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67CA2E04"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2D2487" w:rsidRPr="002D2487">
        <w:rPr>
          <w:rFonts w:ascii="Arial Narrow" w:hAnsi="Arial Narrow" w:cstheme="minorHAnsi"/>
          <w:color w:val="auto"/>
          <w:sz w:val="28"/>
          <w:szCs w:val="28"/>
        </w:rPr>
        <w:t>OPII-128-4.1-SVP-SRDUNAJ</w:t>
      </w:r>
    </w:p>
    <w:p w14:paraId="4881E0E8" w14:textId="35DDFC2E"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1118D">
        <w:rPr>
          <w:rFonts w:ascii="Arial Narrow" w:hAnsi="Arial Narrow"/>
          <w:b/>
          <w:lang w:eastAsia="sk-SK"/>
        </w:rPr>
        <w:t>í</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54D22B0F" w:rsidR="007E5C50" w:rsidRPr="00472A05" w:rsidRDefault="002D2487" w:rsidP="00F1589B">
            <w:pPr>
              <w:spacing w:before="120" w:after="120" w:line="240" w:lineRule="auto"/>
              <w:rPr>
                <w:rFonts w:ascii="Arial Narrow" w:hAnsi="Arial Narrow" w:cstheme="minorHAnsi"/>
              </w:rPr>
            </w:pPr>
            <w:r w:rsidRPr="002D2487">
              <w:rPr>
                <w:rFonts w:ascii="Arial Narrow" w:hAnsi="Arial Narrow" w:cs="Calibri"/>
              </w:rPr>
              <w:t>Slovenský vodohospodársky podnik, štátny podnik</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04714681" w:rsidR="005A2101" w:rsidRPr="00360174" w:rsidRDefault="002D2487" w:rsidP="0052719E">
            <w:pPr>
              <w:spacing w:before="120" w:after="120" w:line="240" w:lineRule="auto"/>
              <w:rPr>
                <w:rFonts w:ascii="Arial Narrow" w:hAnsi="Arial Narrow" w:cstheme="minorHAnsi"/>
                <w:b/>
              </w:rPr>
            </w:pPr>
            <w:r w:rsidRPr="002D2487">
              <w:rPr>
                <w:rFonts w:ascii="Arial Narrow" w:hAnsi="Arial Narrow" w:cstheme="minorHAnsi"/>
                <w:b/>
              </w:rPr>
              <w:t>Štúdia uskutočniteľnosti pre projekt "Modernizácia technologických zariadení potrebných na zaistenie a rehabilitáciu predpísaných parametrov plavebnej dráhy medzinárodnej vodnej cesty Dunaj na úseku rkm 1811-1708 pre zvýšenie bezpečnosti a dopravnej výkonnosti vodnej cesty"</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EAAF475" w:rsidR="00B574AD" w:rsidRPr="003D389F" w:rsidRDefault="0089569D" w:rsidP="002D2487">
            <w:pPr>
              <w:spacing w:before="120" w:after="120" w:line="240" w:lineRule="auto"/>
              <w:rPr>
                <w:rFonts w:ascii="Arial Narrow" w:hAnsi="Arial Narrow" w:cstheme="minorHAnsi"/>
              </w:rPr>
            </w:pPr>
            <w:r>
              <w:rPr>
                <w:rFonts w:ascii="Arial Narrow" w:hAnsi="Arial Narrow" w:cstheme="minorHAnsi"/>
              </w:rPr>
              <w:t>31. marca</w:t>
            </w:r>
            <w:bookmarkStart w:id="0" w:name="_GoBack"/>
            <w:bookmarkEnd w:id="0"/>
            <w:r w:rsidR="00464AA0" w:rsidRPr="00CE5BDE">
              <w:rPr>
                <w:rFonts w:ascii="Arial Narrow" w:hAnsi="Arial Narrow" w:cstheme="minorHAnsi"/>
              </w:rPr>
              <w:t xml:space="preserve"> 202</w:t>
            </w:r>
            <w:r w:rsidR="002D2487">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813FCB1"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2D2487">
              <w:rPr>
                <w:rFonts w:ascii="Arial Narrow" w:hAnsi="Arial Narrow" w:cstheme="minorHAnsi"/>
                <w:b/>
              </w:rPr>
              <w:t>196 350</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lastRenderedPageBreak/>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05C644E" w14:textId="77777777" w:rsidR="002D2487" w:rsidRDefault="002D2487" w:rsidP="002D2487">
                  <w:pPr>
                    <w:spacing w:after="0" w:line="240" w:lineRule="auto"/>
                    <w:rPr>
                      <w:rFonts w:ascii="Arial Narrow" w:eastAsia="Times New Roman" w:hAnsi="Arial Narrow"/>
                      <w:color w:val="000000"/>
                      <w:lang w:eastAsia="sk-SK"/>
                    </w:rPr>
                  </w:pPr>
                  <w:r w:rsidRPr="00BC7985">
                    <w:rPr>
                      <w:rFonts w:ascii="Arial Narrow" w:eastAsia="Times New Roman" w:hAnsi="Arial Narrow"/>
                      <w:color w:val="000000"/>
                      <w:lang w:eastAsia="sk-SK"/>
                    </w:rPr>
                    <w:t>Slovenský vodohospodársky podnik, štátny podnik</w:t>
                  </w:r>
                  <w:r w:rsidRPr="00F1589B">
                    <w:rPr>
                      <w:rFonts w:ascii="Arial Narrow" w:eastAsia="Times New Roman" w:hAnsi="Arial Narrow"/>
                      <w:color w:val="000000"/>
                      <w:lang w:eastAsia="sk-SK"/>
                    </w:rPr>
                    <w:t xml:space="preserve"> (</w:t>
                  </w:r>
                  <w:r>
                    <w:rPr>
                      <w:rFonts w:ascii="Arial Narrow" w:eastAsia="Times New Roman" w:hAnsi="Arial Narrow"/>
                      <w:color w:val="000000"/>
                      <w:lang w:eastAsia="sk-SK"/>
                    </w:rPr>
                    <w:t>SVP</w:t>
                  </w:r>
                  <w:r w:rsidRPr="00F1589B">
                    <w:rPr>
                      <w:rFonts w:ascii="Arial Narrow" w:eastAsia="Times New Roman" w:hAnsi="Arial Narrow"/>
                      <w:color w:val="000000"/>
                      <w:lang w:eastAsia="sk-SK"/>
                    </w:rPr>
                    <w:t>)</w:t>
                  </w:r>
                </w:p>
                <w:p w14:paraId="554A9011" w14:textId="6380D6D5" w:rsidR="003E5A82" w:rsidRPr="00F1589B" w:rsidRDefault="002D2487" w:rsidP="002D2487">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forma: </w:t>
                  </w:r>
                  <w:r w:rsidRPr="00BC7985">
                    <w:rPr>
                      <w:rFonts w:ascii="Arial Narrow" w:eastAsia="Times New Roman" w:hAnsi="Arial Narrow"/>
                      <w:color w:val="000000"/>
                      <w:lang w:eastAsia="sk-SK"/>
                    </w:rPr>
                    <w:t>štátny podnik</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C3917E1" w:rsidR="003E5A82" w:rsidRPr="00F1589B" w:rsidRDefault="00662017"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FEA2097"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w:t>
            </w:r>
            <w:r w:rsidRPr="00472A14">
              <w:rPr>
                <w:rFonts w:ascii="Arial Narrow" w:hAnsi="Arial Narrow"/>
              </w:rPr>
              <w:lastRenderedPageBreak/>
              <w:t>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4B67C236"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9F1D74" w:rsidRPr="005D42E3">
              <w:rPr>
                <w:rFonts w:ascii="Arial Narrow" w:hAnsi="Arial Narrow" w:cs="Arial"/>
                <w:lang w:eastAsia="sk-SK"/>
              </w:rPr>
              <w:t>ako aj počas platnosti a účinnosti Rozhodnutia o schválení žiadosti 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6D7EE692" w:rsidR="00662017" w:rsidRDefault="002D2487" w:rsidP="00D45093">
            <w:pPr>
              <w:spacing w:before="120" w:after="0" w:line="240" w:lineRule="auto"/>
              <w:jc w:val="both"/>
              <w:rPr>
                <w:rFonts w:ascii="Arial Narrow" w:hAnsi="Arial Narrow"/>
                <w:b/>
              </w:rPr>
            </w:pPr>
            <w:r w:rsidRPr="00733026">
              <w:rPr>
                <w:rFonts w:ascii="Arial Narrow" w:eastAsia="Times New Roman" w:hAnsi="Arial Narrow"/>
                <w:b/>
                <w:color w:val="000000"/>
                <w:lang w:eastAsia="sk-SK"/>
              </w:rPr>
              <w:t>Slovenský vodohospodársky podnik, štátny podnik</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393A4008"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w:t>
            </w:r>
            <w:r w:rsidR="006D1D4C">
              <w:rPr>
                <w:rFonts w:ascii="Arial Narrow" w:hAnsi="Arial Narrow" w:cs="Arial"/>
                <w:b/>
                <w:lang w:eastAsia="sk-SK"/>
              </w:rPr>
              <w:t>redinvestičná a p</w:t>
            </w:r>
            <w:r w:rsidRPr="002C57BD">
              <w:rPr>
                <w:rFonts w:ascii="Arial Narrow" w:hAnsi="Arial Narrow" w:cs="Arial"/>
                <w:b/>
                <w:lang w:eastAsia="sk-SK"/>
              </w:rPr>
              <w:t>rojektová príprava</w:t>
            </w:r>
          </w:p>
          <w:p w14:paraId="2EFE1B6D" w14:textId="7839D8EF"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5DF3A94" w:rsidR="005A015D" w:rsidRPr="008F26C8" w:rsidRDefault="002C57BD" w:rsidP="00481D53">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xml:space="preserve">, </w:t>
            </w:r>
            <w:r w:rsidR="00481D53">
              <w:rPr>
                <w:rFonts w:ascii="Arial Narrow" w:hAnsi="Arial Narrow"/>
                <w:b/>
              </w:rPr>
              <w:t>Trnavský</w:t>
            </w:r>
            <w:r w:rsidR="006D1D4C">
              <w:rPr>
                <w:rFonts w:ascii="Arial Narrow" w:hAnsi="Arial Narrow"/>
                <w:b/>
              </w:rPr>
              <w:t xml:space="preserve"> kraj</w:t>
            </w:r>
            <w:r w:rsidR="002D2487">
              <w:rPr>
                <w:rFonts w:ascii="Arial Narrow" w:hAnsi="Arial Narrow"/>
                <w:b/>
              </w:rPr>
              <w:t>, Nitriansky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C069CDF" w14:textId="77777777" w:rsidTr="00F863CD">
        <w:trPr>
          <w:trHeight w:val="20"/>
        </w:trPr>
        <w:tc>
          <w:tcPr>
            <w:tcW w:w="674" w:type="dxa"/>
            <w:shd w:val="clear" w:color="auto" w:fill="D9D9D9" w:themeFill="background1" w:themeFillShade="D9"/>
          </w:tcPr>
          <w:p w14:paraId="65113239"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45659802" w:rsidR="00EF56AC" w:rsidRPr="00CB75F2" w:rsidRDefault="003C6457" w:rsidP="00EF56AC">
            <w:pPr>
              <w:pStyle w:val="Default"/>
              <w:spacing w:before="120"/>
              <w:rPr>
                <w:rFonts w:ascii="Arial Narrow" w:hAnsi="Arial Narrow"/>
                <w:b/>
                <w:bCs/>
                <w:sz w:val="22"/>
                <w:szCs w:val="22"/>
              </w:rPr>
            </w:pPr>
            <w:r w:rsidRPr="003C6457">
              <w:rPr>
                <w:rFonts w:ascii="Arial Narrow" w:hAnsi="Arial Narrow"/>
                <w:b/>
                <w:bCs/>
                <w:sz w:val="22"/>
                <w:szCs w:val="22"/>
              </w:rPr>
              <w:t>Podmienka oprávnenosti z hľadiska súladu s horizontálnymi princípmi</w:t>
            </w:r>
          </w:p>
        </w:tc>
        <w:tc>
          <w:tcPr>
            <w:tcW w:w="6339" w:type="dxa"/>
            <w:shd w:val="clear" w:color="auto" w:fill="auto"/>
          </w:tcPr>
          <w:p w14:paraId="6CAE9CC2" w14:textId="77777777" w:rsidR="003C6457" w:rsidRPr="003C6457" w:rsidRDefault="003C6457" w:rsidP="003C6457">
            <w:pPr>
              <w:spacing w:before="120" w:after="0" w:line="240" w:lineRule="auto"/>
              <w:jc w:val="both"/>
              <w:rPr>
                <w:rFonts w:ascii="Arial Narrow" w:hAnsi="Arial Narrow"/>
              </w:rPr>
            </w:pPr>
            <w:r w:rsidRPr="003C6457">
              <w:rPr>
                <w:rFonts w:ascii="Arial Narrow" w:hAnsi="Arial Narrow"/>
              </w:rPr>
              <w:t>Projekt, ktorý je predmetom ŽoNFP, musí byť v súlade s horizontálnymi princípmi: 1) udržateľný rozvoj a/alebo 2) rovnosť mužov a žien a 3) nediskriminácia ,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p w14:paraId="01C0BDC9" w14:textId="77777777" w:rsidR="003C6457" w:rsidRPr="003C6457" w:rsidRDefault="003C6457" w:rsidP="003C6457">
            <w:pPr>
              <w:spacing w:before="120" w:after="0" w:line="240" w:lineRule="auto"/>
              <w:jc w:val="both"/>
              <w:rPr>
                <w:rFonts w:ascii="Arial Narrow" w:hAnsi="Arial Narrow"/>
              </w:rPr>
            </w:pPr>
            <w:r w:rsidRPr="003C6457">
              <w:rPr>
                <w:rFonts w:ascii="Arial Narrow" w:hAnsi="Arial Narrow"/>
              </w:rPr>
              <w:t>V rámci verejného obstarávania odporúčame uplatňovať zelené verejné obstarávanie pre skupiny produktov relevantné pre projekt .</w:t>
            </w:r>
          </w:p>
          <w:p w14:paraId="7C70BCC4" w14:textId="5A3D6C82" w:rsidR="00EF56AC" w:rsidRPr="00D45093" w:rsidRDefault="003C6457" w:rsidP="003C6457">
            <w:pPr>
              <w:spacing w:before="120" w:after="0" w:line="240" w:lineRule="auto"/>
              <w:jc w:val="both"/>
              <w:rPr>
                <w:rFonts w:ascii="Arial Narrow" w:hAnsi="Arial Narrow"/>
              </w:rPr>
            </w:pPr>
            <w:r w:rsidRPr="003C6457">
              <w:rPr>
                <w:rFonts w:ascii="Arial Narrow" w:hAnsi="Arial Narrow"/>
              </w:rPr>
              <w:t>Relevancia merateľných ukazovateľov k horizontálnym princípom je uvedená v prílohe č. 2 Merateľné ukazovatele Príručky pre žiadateľa.</w:t>
            </w:r>
          </w:p>
        </w:tc>
      </w:tr>
      <w:tr w:rsidR="003C6457" w:rsidRPr="00954355" w14:paraId="5BFAA303" w14:textId="77777777" w:rsidTr="00F863CD">
        <w:trPr>
          <w:trHeight w:val="20"/>
        </w:trPr>
        <w:tc>
          <w:tcPr>
            <w:tcW w:w="674" w:type="dxa"/>
            <w:shd w:val="clear" w:color="auto" w:fill="D9D9D9" w:themeFill="background1" w:themeFillShade="D9"/>
          </w:tcPr>
          <w:p w14:paraId="0B0478EF" w14:textId="77777777" w:rsidR="003C6457" w:rsidRPr="00F61671" w:rsidRDefault="003C6457" w:rsidP="003C6457">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5A0139C" w14:textId="4D3E9A02" w:rsidR="003C6457" w:rsidRPr="00CB75F2" w:rsidRDefault="003C6457" w:rsidP="003C6457">
            <w:pPr>
              <w:pStyle w:val="Default"/>
              <w:spacing w:before="120"/>
              <w:rPr>
                <w:rFonts w:ascii="Arial Narrow" w:hAnsi="Arial Narrow"/>
                <w:b/>
                <w:bCs/>
                <w:sz w:val="22"/>
                <w:szCs w:val="22"/>
              </w:rPr>
            </w:pPr>
            <w:r w:rsidRPr="00CB75F2">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291D16A6" w14:textId="75A71305" w:rsidR="003C6457" w:rsidRDefault="003C6457" w:rsidP="003C6457">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3C6457" w:rsidRPr="00954355" w14:paraId="7F263138" w14:textId="77777777" w:rsidTr="00F863CD">
        <w:trPr>
          <w:trHeight w:val="20"/>
        </w:trPr>
        <w:tc>
          <w:tcPr>
            <w:tcW w:w="674" w:type="dxa"/>
            <w:shd w:val="clear" w:color="auto" w:fill="D9D9D9" w:themeFill="background1" w:themeFillShade="D9"/>
          </w:tcPr>
          <w:p w14:paraId="74BCDF9D" w14:textId="77777777" w:rsidR="003C6457" w:rsidRPr="00F61671" w:rsidRDefault="003C6457" w:rsidP="003C6457">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3C6457" w:rsidRPr="00CB75F2" w:rsidRDefault="003C6457" w:rsidP="003C6457">
            <w:pPr>
              <w:pStyle w:val="Default"/>
              <w:spacing w:before="120"/>
              <w:rPr>
                <w:rFonts w:ascii="Arial Narrow" w:hAnsi="Arial Narrow"/>
                <w:b/>
                <w:bCs/>
                <w:sz w:val="22"/>
                <w:szCs w:val="22"/>
              </w:rPr>
            </w:pPr>
            <w:r w:rsidRPr="00CB75F2">
              <w:rPr>
                <w:rFonts w:ascii="Arial Narrow" w:hAnsi="Arial Narrow"/>
                <w:b/>
                <w:bCs/>
                <w:sz w:val="22"/>
                <w:szCs w:val="22"/>
              </w:rPr>
              <w:t xml:space="preserve">Podmienka, že výdavky projektu sú oprávnené </w:t>
            </w:r>
          </w:p>
        </w:tc>
        <w:tc>
          <w:tcPr>
            <w:tcW w:w="6339" w:type="dxa"/>
            <w:shd w:val="clear" w:color="auto" w:fill="auto"/>
          </w:tcPr>
          <w:p w14:paraId="5D61772F" w14:textId="77777777" w:rsidR="003C6457" w:rsidRDefault="003C6457" w:rsidP="003C6457">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48FC947F" w:rsidR="00327AD2" w:rsidRPr="00D45093" w:rsidRDefault="009F1D74" w:rsidP="00327AD2">
            <w:pPr>
              <w:autoSpaceDE w:val="0"/>
              <w:autoSpaceDN w:val="0"/>
              <w:adjustRightInd w:val="0"/>
              <w:spacing w:before="120" w:after="0" w:line="240" w:lineRule="auto"/>
              <w:jc w:val="both"/>
              <w:rPr>
                <w:rFonts w:ascii="Arial Narrow" w:hAnsi="Arial Narrow" w:cs="Arial"/>
                <w:lang w:eastAsia="sk-SK"/>
              </w:rPr>
            </w:pPr>
            <w:r w:rsidRPr="005D42E3">
              <w:rPr>
                <w:rFonts w:ascii="Arial Narrow" w:hAnsi="Arial Narrow" w:cs="Arial"/>
                <w:b/>
                <w:bCs/>
                <w:lang w:eastAsia="sk-SK"/>
              </w:rPr>
              <w:t>Rozhodnutie o schválení ŽoNFP</w:t>
            </w:r>
            <w:r w:rsidR="00327AD2" w:rsidRPr="00D45093">
              <w:rPr>
                <w:rFonts w:ascii="Arial Narrow" w:hAnsi="Arial Narrow" w:cs="Arial"/>
                <w:b/>
                <w:bCs/>
                <w:lang w:eastAsia="sk-SK"/>
              </w:rPr>
              <w:t xml:space="preserve"> </w:t>
            </w:r>
          </w:p>
          <w:p w14:paraId="60FBDB7C" w14:textId="2D2E4779" w:rsidR="00327AD2" w:rsidRPr="00D45093" w:rsidRDefault="009F1D74" w:rsidP="00E25175">
            <w:pPr>
              <w:autoSpaceDE w:val="0"/>
              <w:autoSpaceDN w:val="0"/>
              <w:adjustRightInd w:val="0"/>
              <w:spacing w:after="0" w:line="240" w:lineRule="auto"/>
              <w:jc w:val="both"/>
              <w:rPr>
                <w:rFonts w:ascii="Arial Narrow" w:hAnsi="Arial Narrow" w:cs="Arial"/>
                <w:lang w:eastAsia="sk-SK"/>
              </w:rPr>
            </w:pPr>
            <w:r w:rsidRPr="005D42E3">
              <w:rPr>
                <w:rFonts w:ascii="Arial Narrow" w:hAnsi="Arial Narrow" w:cs="Arial"/>
                <w:lang w:eastAsia="sk-SK"/>
              </w:rPr>
              <w:t>Z dôvodu totožnosti poskytovateľa a prijímateľa bude v prípade schválenia žiadosti o NFP vydané Rozhodnutie o schválení ŽoNFP, na základe ktorého sa bude</w:t>
            </w:r>
            <w:r>
              <w:rPr>
                <w:rFonts w:ascii="Arial Narrow" w:hAnsi="Arial Narrow" w:cs="Arial"/>
                <w:lang w:eastAsia="sk-SK"/>
              </w:rPr>
              <w:t xml:space="preserve"> poskytovať prijímateľovi nenávratný finančný </w:t>
            </w:r>
            <w:r w:rsidRPr="005D42E3">
              <w:rPr>
                <w:rFonts w:ascii="Arial Narrow" w:hAnsi="Arial Narrow" w:cs="Arial"/>
                <w:lang w:eastAsia="sk-SK"/>
              </w:rPr>
              <w:t>príspevok. Rozhodnutie o schválení ŽoNFP v súlade s § 16 ods. 2 zákona o príspevku z EŠIF obsahuje aj práva a povinnosti prijímateľa a poskytovateľa pri realizácii projektu.</w:t>
            </w:r>
          </w:p>
          <w:p w14:paraId="1EA8D91E" w14:textId="77777777" w:rsidR="00327AD2" w:rsidRPr="00327AD2" w:rsidRDefault="00327AD2" w:rsidP="00A678E2">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43260E55" w:rsidR="007658DB" w:rsidRPr="00E30C7E" w:rsidRDefault="006A58DB" w:rsidP="00244ED4">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2022</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3"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C82F2" w14:textId="77777777" w:rsidR="001A5D3E" w:rsidRDefault="001A5D3E" w:rsidP="00784ECE">
      <w:pPr>
        <w:spacing w:after="0" w:line="240" w:lineRule="auto"/>
      </w:pPr>
      <w:r>
        <w:separator/>
      </w:r>
    </w:p>
  </w:endnote>
  <w:endnote w:type="continuationSeparator" w:id="0">
    <w:p w14:paraId="00FF3792" w14:textId="77777777" w:rsidR="001A5D3E" w:rsidRDefault="001A5D3E"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2510195A"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89569D">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B957F" w14:textId="77777777" w:rsidR="001A5D3E" w:rsidRDefault="001A5D3E" w:rsidP="00784ECE">
      <w:pPr>
        <w:spacing w:after="0" w:line="240" w:lineRule="auto"/>
      </w:pPr>
      <w:r>
        <w:separator/>
      </w:r>
    </w:p>
  </w:footnote>
  <w:footnote w:type="continuationSeparator" w:id="0">
    <w:p w14:paraId="5B057BB6" w14:textId="77777777" w:rsidR="001A5D3E" w:rsidRDefault="001A5D3E" w:rsidP="00784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2C46"/>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A5D3E"/>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37722"/>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2487"/>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7AD2"/>
    <w:rsid w:val="00330328"/>
    <w:rsid w:val="003313D2"/>
    <w:rsid w:val="00333B65"/>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3B96"/>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4CAC"/>
    <w:rsid w:val="003C6457"/>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77"/>
    <w:rsid w:val="004A7CF9"/>
    <w:rsid w:val="004B01E2"/>
    <w:rsid w:val="004B4D3C"/>
    <w:rsid w:val="004B6EAA"/>
    <w:rsid w:val="004C09E1"/>
    <w:rsid w:val="004C17CE"/>
    <w:rsid w:val="004C5EF3"/>
    <w:rsid w:val="004D045D"/>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58DB"/>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3771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569D"/>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B75F2"/>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www.olaf.vlada.gov.sk/system-vcasneho-odhalovania-rizika-a-vylucenia-ed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808FC-6092-4450-802E-3275329C2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2893</TotalTime>
  <Pages>8</Pages>
  <Words>3371</Words>
  <Characters>19219</Characters>
  <Application>Microsoft Office Word</Application>
  <DocSecurity>0</DocSecurity>
  <Lines>160</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256</cp:revision>
  <cp:lastPrinted>2016-01-20T15:57:00Z</cp:lastPrinted>
  <dcterms:created xsi:type="dcterms:W3CDTF">2016-01-22T06:28:00Z</dcterms:created>
  <dcterms:modified xsi:type="dcterms:W3CDTF">2022-03-30T09:23:00Z</dcterms:modified>
</cp:coreProperties>
</file>