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0BA8F" w14:textId="0AE4B466"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2A2F07" w:rsidRPr="002A2F07">
        <w:rPr>
          <w:rFonts w:ascii="Arial Narrow" w:hAnsi="Arial Narrow" w:cstheme="minorHAnsi"/>
          <w:color w:val="auto"/>
          <w:sz w:val="28"/>
          <w:szCs w:val="28"/>
        </w:rPr>
        <w:t>OPII-110-3.1-HMBA-TR</w:t>
      </w:r>
      <w:r w:rsidR="00481287">
        <w:rPr>
          <w:rFonts w:ascii="Arial Narrow" w:hAnsi="Arial Narrow" w:cstheme="minorHAnsi"/>
          <w:color w:val="auto"/>
          <w:sz w:val="28"/>
          <w:szCs w:val="28"/>
        </w:rPr>
        <w:t>MIKA</w:t>
      </w:r>
    </w:p>
    <w:p w14:paraId="4881E0E8" w14:textId="5F659ADB"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935EF1" w:rsidRPr="00935EF1">
        <w:rPr>
          <w:rFonts w:ascii="Arial Narrow" w:hAnsi="Arial Narrow"/>
          <w:b/>
          <w:lang w:eastAsia="sk-SK"/>
        </w:rPr>
        <w:t>predloženie žiadost</w:t>
      </w:r>
      <w:r w:rsidR="002A2F07">
        <w:rPr>
          <w:rFonts w:ascii="Arial Narrow" w:hAnsi="Arial Narrow"/>
          <w:b/>
          <w:lang w:eastAsia="sk-SK"/>
        </w:rPr>
        <w:t>i</w:t>
      </w:r>
      <w:r w:rsidR="00935EF1" w:rsidRPr="00935EF1">
        <w:rPr>
          <w:rFonts w:ascii="Arial Narrow" w:hAnsi="Arial Narrow"/>
          <w:b/>
          <w:lang w:eastAsia="sk-SK"/>
        </w:rPr>
        <w:t xml:space="preserve"> o NFP pre národn</w:t>
      </w:r>
      <w:r w:rsidR="002A2F07">
        <w:rPr>
          <w:rFonts w:ascii="Arial Narrow" w:hAnsi="Arial Narrow"/>
          <w:b/>
          <w:lang w:eastAsia="sk-SK"/>
        </w:rPr>
        <w:t>ý</w:t>
      </w:r>
      <w:r w:rsidR="00935EF1" w:rsidRPr="00935EF1">
        <w:rPr>
          <w:rFonts w:ascii="Arial Narrow" w:hAnsi="Arial Narrow"/>
          <w:b/>
          <w:lang w:eastAsia="sk-SK"/>
        </w:rPr>
        <w:t xml:space="preserve"> projekt</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52719E">
        <w:rPr>
          <w:rFonts w:ascii="Arial Narrow" w:hAnsi="Arial Narrow"/>
          <w:b/>
          <w:lang w:eastAsia="sk-SK"/>
        </w:rPr>
        <w:t>3</w:t>
      </w:r>
      <w:r w:rsidR="0038730A">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7D69FA16" w14:textId="77777777" w:rsidTr="000A7225">
        <w:tc>
          <w:tcPr>
            <w:tcW w:w="9322" w:type="dxa"/>
            <w:shd w:val="clear" w:color="auto" w:fill="002060"/>
            <w:vAlign w:val="center"/>
          </w:tcPr>
          <w:p w14:paraId="399DFFC5"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65AC0FCE"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A612588" w14:textId="77777777" w:rsidTr="00F1589B">
        <w:trPr>
          <w:trHeight w:val="284"/>
        </w:trPr>
        <w:tc>
          <w:tcPr>
            <w:tcW w:w="2376" w:type="dxa"/>
            <w:shd w:val="clear" w:color="auto" w:fill="D9D9D9" w:themeFill="background1" w:themeFillShade="D9"/>
            <w:vAlign w:val="center"/>
          </w:tcPr>
          <w:p w14:paraId="14E74EBF"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8C4A100" w14:textId="77777777" w:rsidR="008645D0" w:rsidRPr="00472A05" w:rsidRDefault="00D33A6C" w:rsidP="00F1589B">
            <w:pPr>
              <w:spacing w:before="120" w:after="120" w:line="240" w:lineRule="auto"/>
              <w:rPr>
                <w:rFonts w:ascii="Arial Narrow" w:hAnsi="Arial Narrow"/>
                <w:bCs/>
              </w:rPr>
            </w:pPr>
            <w:r w:rsidRPr="00472A05">
              <w:rPr>
                <w:rFonts w:ascii="Arial Narrow" w:hAnsi="Arial Narrow" w:cstheme="minorHAnsi"/>
              </w:rPr>
              <w:t xml:space="preserve">Integrovaná infraštruktúra (ďalej </w:t>
            </w:r>
            <w:r w:rsidR="00171DF4" w:rsidRPr="00472A05">
              <w:rPr>
                <w:rFonts w:ascii="Arial Narrow" w:hAnsi="Arial Narrow" w:cstheme="minorHAnsi"/>
              </w:rPr>
              <w:t>aj</w:t>
            </w:r>
            <w:r w:rsidRPr="00472A05">
              <w:rPr>
                <w:rFonts w:ascii="Arial Narrow" w:hAnsi="Arial Narrow" w:cstheme="minorHAnsi"/>
              </w:rPr>
              <w:t xml:space="preserve"> „OPII“)</w:t>
            </w:r>
          </w:p>
        </w:tc>
      </w:tr>
      <w:tr w:rsidR="0052719E" w:rsidRPr="00954355" w14:paraId="72FAC074" w14:textId="77777777" w:rsidTr="00F1589B">
        <w:trPr>
          <w:trHeight w:val="284"/>
        </w:trPr>
        <w:tc>
          <w:tcPr>
            <w:tcW w:w="2376" w:type="dxa"/>
            <w:shd w:val="clear" w:color="auto" w:fill="D9D9D9" w:themeFill="background1" w:themeFillShade="D9"/>
            <w:vAlign w:val="center"/>
          </w:tcPr>
          <w:p w14:paraId="7BE9DCDF" w14:textId="77777777" w:rsidR="0052719E" w:rsidRPr="00F1589B" w:rsidRDefault="0052719E"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55CB4AA0" w14:textId="4CAFE6A4" w:rsidR="0052719E" w:rsidRPr="00472A05" w:rsidRDefault="0052719E" w:rsidP="00822CBB">
            <w:pPr>
              <w:spacing w:before="120" w:after="120" w:line="240" w:lineRule="auto"/>
              <w:rPr>
                <w:rFonts w:ascii="Arial Narrow" w:hAnsi="Arial Narrow"/>
                <w:bCs/>
              </w:rPr>
            </w:pPr>
            <w:r w:rsidRPr="008C18AF">
              <w:rPr>
                <w:rFonts w:ascii="Arial Narrow" w:hAnsi="Arial Narrow"/>
                <w:bCs/>
              </w:rPr>
              <w:t>3 - Verejná osobná doprava</w:t>
            </w:r>
          </w:p>
        </w:tc>
      </w:tr>
      <w:tr w:rsidR="0052719E" w:rsidRPr="00954355" w14:paraId="4F925D8D" w14:textId="77777777" w:rsidTr="00F1589B">
        <w:trPr>
          <w:trHeight w:val="284"/>
        </w:trPr>
        <w:tc>
          <w:tcPr>
            <w:tcW w:w="2376" w:type="dxa"/>
            <w:shd w:val="clear" w:color="auto" w:fill="D9D9D9" w:themeFill="background1" w:themeFillShade="D9"/>
            <w:vAlign w:val="center"/>
          </w:tcPr>
          <w:p w14:paraId="18B6044D" w14:textId="77777777" w:rsidR="0052719E" w:rsidRPr="00F1589B" w:rsidRDefault="0052719E"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19CFAFA7" w14:textId="327C8D2A" w:rsidR="0052719E" w:rsidRPr="00472A05" w:rsidRDefault="0052719E" w:rsidP="00822CBB">
            <w:pPr>
              <w:spacing w:before="120" w:after="120" w:line="240" w:lineRule="auto"/>
              <w:rPr>
                <w:rFonts w:ascii="Arial Narrow" w:hAnsi="Arial Narrow"/>
                <w:lang w:eastAsia="de-DE"/>
              </w:rPr>
            </w:pPr>
            <w:r w:rsidRPr="00583E62">
              <w:rPr>
                <w:rFonts w:ascii="Arial Narrow" w:hAnsi="Arial Narrow"/>
                <w:bCs/>
              </w:rPr>
              <w:t>7ii): 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tc>
      </w:tr>
      <w:tr w:rsidR="0052719E" w:rsidRPr="00954355" w14:paraId="541541BA" w14:textId="77777777" w:rsidTr="00F1589B">
        <w:trPr>
          <w:trHeight w:val="284"/>
        </w:trPr>
        <w:tc>
          <w:tcPr>
            <w:tcW w:w="2376" w:type="dxa"/>
            <w:shd w:val="clear" w:color="auto" w:fill="D9D9D9" w:themeFill="background1" w:themeFillShade="D9"/>
            <w:vAlign w:val="center"/>
          </w:tcPr>
          <w:p w14:paraId="3D1BD9CB" w14:textId="77777777" w:rsidR="0052719E" w:rsidRPr="00F1589B" w:rsidRDefault="0052719E"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707F05FA" w14:textId="1360F704" w:rsidR="0052719E" w:rsidRPr="00472A05" w:rsidRDefault="0052719E" w:rsidP="00822CBB">
            <w:pPr>
              <w:spacing w:before="120" w:after="120" w:line="240" w:lineRule="auto"/>
              <w:rPr>
                <w:rFonts w:ascii="Arial Narrow" w:hAnsi="Arial Narrow"/>
              </w:rPr>
            </w:pPr>
            <w:r w:rsidRPr="00583E62">
              <w:rPr>
                <w:rFonts w:ascii="Arial Narrow" w:hAnsi="Arial Narrow"/>
              </w:rPr>
              <w:t>3.1: Zvýšenie atraktivity verejnej osobnej dopravy prostredníctvom modernizácie a rekonštrukcie infraštruktúry pre IDS a mestskú dráhovú dopravu</w:t>
            </w:r>
          </w:p>
        </w:tc>
      </w:tr>
      <w:tr w:rsidR="00D33A6C" w:rsidRPr="00954355" w14:paraId="190A6C94" w14:textId="77777777" w:rsidTr="00F1589B">
        <w:trPr>
          <w:trHeight w:val="284"/>
        </w:trPr>
        <w:tc>
          <w:tcPr>
            <w:tcW w:w="2376" w:type="dxa"/>
            <w:shd w:val="clear" w:color="auto" w:fill="D9D9D9" w:themeFill="background1" w:themeFillShade="D9"/>
            <w:vAlign w:val="center"/>
          </w:tcPr>
          <w:p w14:paraId="4E876ACA"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3C18A8A4" w14:textId="77777777" w:rsidR="00D33A6C" w:rsidRPr="00472A05" w:rsidRDefault="00472A05" w:rsidP="00F1589B">
            <w:pPr>
              <w:spacing w:before="120" w:after="120" w:line="240" w:lineRule="auto"/>
              <w:rPr>
                <w:rFonts w:ascii="Arial Narrow" w:hAnsi="Arial Narrow" w:cstheme="minorHAnsi"/>
              </w:rPr>
            </w:pPr>
            <w:r w:rsidRPr="00472A05">
              <w:rPr>
                <w:rFonts w:ascii="Arial Narrow" w:hAnsi="Arial Narrow" w:cstheme="minorHAnsi"/>
              </w:rPr>
              <w:t>neuplatňuje sa</w:t>
            </w:r>
          </w:p>
        </w:tc>
      </w:tr>
      <w:tr w:rsidR="00D33A6C" w:rsidRPr="00954355" w14:paraId="452126C3" w14:textId="77777777" w:rsidTr="00F1589B">
        <w:trPr>
          <w:trHeight w:val="284"/>
        </w:trPr>
        <w:tc>
          <w:tcPr>
            <w:tcW w:w="2376" w:type="dxa"/>
            <w:shd w:val="clear" w:color="auto" w:fill="D9D9D9" w:themeFill="background1" w:themeFillShade="D9"/>
            <w:vAlign w:val="center"/>
          </w:tcPr>
          <w:p w14:paraId="3FF42ACE"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151AEDCA" w14:textId="77777777" w:rsidR="00D33A6C" w:rsidRPr="00472A05" w:rsidRDefault="00042EB5" w:rsidP="00D92E3D">
            <w:pPr>
              <w:spacing w:before="120" w:after="120" w:line="240" w:lineRule="auto"/>
              <w:rPr>
                <w:rFonts w:ascii="Arial Narrow" w:hAnsi="Arial Narrow" w:cstheme="minorHAnsi"/>
              </w:rPr>
            </w:pPr>
            <w:r>
              <w:rPr>
                <w:rFonts w:ascii="Arial Narrow" w:hAnsi="Arial Narrow"/>
              </w:rPr>
              <w:t>Kohézny fond</w:t>
            </w:r>
            <w:r w:rsidR="00D92E3D" w:rsidRPr="00D92E3D">
              <w:rPr>
                <w:rFonts w:ascii="Arial Narrow" w:hAnsi="Arial Narrow"/>
              </w:rPr>
              <w:t xml:space="preserve"> </w:t>
            </w:r>
            <w:r w:rsidR="00192AB0" w:rsidRPr="00472A05">
              <w:rPr>
                <w:rFonts w:ascii="Arial Narrow" w:hAnsi="Arial Narrow" w:cstheme="minorHAnsi"/>
              </w:rPr>
              <w:t>(ďalej aj „</w:t>
            </w:r>
            <w:r w:rsidR="00D92E3D">
              <w:rPr>
                <w:rFonts w:ascii="Arial Narrow" w:hAnsi="Arial Narrow" w:cstheme="minorHAnsi"/>
              </w:rPr>
              <w:t>K</w:t>
            </w:r>
            <w:r w:rsidR="00192AB0" w:rsidRPr="00472A05">
              <w:rPr>
                <w:rFonts w:ascii="Arial Narrow" w:hAnsi="Arial Narrow" w:cstheme="minorHAnsi"/>
              </w:rPr>
              <w:t>F“)</w:t>
            </w:r>
          </w:p>
        </w:tc>
      </w:tr>
      <w:tr w:rsidR="007E5C50" w:rsidRPr="00954355" w14:paraId="2645DD79" w14:textId="77777777" w:rsidTr="00F1589B">
        <w:trPr>
          <w:trHeight w:val="284"/>
        </w:trPr>
        <w:tc>
          <w:tcPr>
            <w:tcW w:w="2376" w:type="dxa"/>
            <w:shd w:val="clear" w:color="auto" w:fill="D9D9D9" w:themeFill="background1" w:themeFillShade="D9"/>
            <w:vAlign w:val="center"/>
          </w:tcPr>
          <w:p w14:paraId="23D8F284" w14:textId="7777777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4DC661A" w14:textId="07FD3766" w:rsidR="007E5C50" w:rsidRPr="00472A05" w:rsidRDefault="007F015C" w:rsidP="00F1589B">
            <w:pPr>
              <w:spacing w:before="120" w:after="120" w:line="240" w:lineRule="auto"/>
              <w:rPr>
                <w:rFonts w:ascii="Arial Narrow" w:hAnsi="Arial Narrow" w:cstheme="minorHAnsi"/>
              </w:rPr>
            </w:pPr>
            <w:r w:rsidRPr="007F015C">
              <w:rPr>
                <w:rFonts w:ascii="Arial Narrow" w:eastAsia="Times New Roman" w:hAnsi="Arial Narrow"/>
                <w:color w:val="000000"/>
                <w:lang w:eastAsia="sk-SK"/>
              </w:rPr>
              <w:t>Hlavné mesto SR Bratislava</w:t>
            </w:r>
          </w:p>
        </w:tc>
      </w:tr>
      <w:tr w:rsidR="007E5C50" w:rsidRPr="00954355" w14:paraId="0579F1D4" w14:textId="77777777" w:rsidTr="00F1589B">
        <w:trPr>
          <w:trHeight w:val="284"/>
        </w:trPr>
        <w:tc>
          <w:tcPr>
            <w:tcW w:w="2376" w:type="dxa"/>
            <w:shd w:val="clear" w:color="auto" w:fill="D9D9D9" w:themeFill="background1" w:themeFillShade="D9"/>
            <w:vAlign w:val="center"/>
          </w:tcPr>
          <w:p w14:paraId="614E1F41" w14:textId="77777777"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p>
        </w:tc>
        <w:tc>
          <w:tcPr>
            <w:tcW w:w="6912" w:type="dxa"/>
            <w:vAlign w:val="center"/>
          </w:tcPr>
          <w:p w14:paraId="0D11F894" w14:textId="31AA04D2" w:rsidR="00C55499" w:rsidRPr="00360174" w:rsidRDefault="000E48A3" w:rsidP="0052719E">
            <w:pPr>
              <w:spacing w:before="120" w:after="120" w:line="240" w:lineRule="auto"/>
              <w:rPr>
                <w:rFonts w:ascii="Arial Narrow" w:hAnsi="Arial Narrow" w:cstheme="minorHAnsi"/>
                <w:b/>
              </w:rPr>
            </w:pPr>
            <w:r w:rsidRPr="000E48A3">
              <w:rPr>
                <w:rFonts w:ascii="Arial Narrow" w:hAnsi="Arial Narrow" w:cstheme="minorHAnsi"/>
                <w:b/>
              </w:rPr>
              <w:t>Trolejbusové trate Miletičova – Jelačičova – Žellova a Záhradnícka – Karadžičova</w:t>
            </w:r>
          </w:p>
        </w:tc>
      </w:tr>
    </w:tbl>
    <w:p w14:paraId="323EFE00"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4BDE85BD" w14:textId="77777777" w:rsidTr="0001092D">
        <w:tc>
          <w:tcPr>
            <w:tcW w:w="9288" w:type="dxa"/>
            <w:gridSpan w:val="2"/>
            <w:shd w:val="clear" w:color="auto" w:fill="D9D9D9" w:themeFill="background1" w:themeFillShade="D9"/>
          </w:tcPr>
          <w:p w14:paraId="35A31161"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76CBE21A" w14:textId="77777777" w:rsidTr="00F1589B">
        <w:tc>
          <w:tcPr>
            <w:tcW w:w="2376" w:type="dxa"/>
            <w:shd w:val="clear" w:color="auto" w:fill="D9D9D9" w:themeFill="background1" w:themeFillShade="D9"/>
          </w:tcPr>
          <w:p w14:paraId="32BD72C9"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28E95BAB" w14:textId="77777777"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a</w:t>
            </w:r>
            <w:r w:rsidRPr="00F1589B">
              <w:rPr>
                <w:rFonts w:ascii="Arial Narrow" w:hAnsi="Arial Narrow" w:cstheme="minorHAnsi"/>
              </w:rPr>
              <w:t xml:space="preserve"> výstavby Slovenskej republiky </w:t>
            </w:r>
          </w:p>
          <w:p w14:paraId="1B6E7003"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r w:rsidR="00C43CCD" w:rsidRPr="00954355" w14:paraId="3EB654D6" w14:textId="77777777" w:rsidTr="00F1589B">
        <w:tc>
          <w:tcPr>
            <w:tcW w:w="2376" w:type="dxa"/>
            <w:shd w:val="clear" w:color="auto" w:fill="D9D9D9" w:themeFill="background1" w:themeFillShade="D9"/>
            <w:vAlign w:val="center"/>
          </w:tcPr>
          <w:p w14:paraId="06ADF66F"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5AD3C4E2"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0934F3A9"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4F7460E7"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73E16430"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70924AA1" w14:textId="77777777" w:rsidTr="0001092D">
        <w:tc>
          <w:tcPr>
            <w:tcW w:w="9288" w:type="dxa"/>
            <w:gridSpan w:val="2"/>
            <w:shd w:val="clear" w:color="auto" w:fill="D9D9D9" w:themeFill="background1" w:themeFillShade="D9"/>
          </w:tcPr>
          <w:p w14:paraId="28CD8C76"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692E5450" w14:textId="77777777" w:rsidTr="00D45093">
        <w:trPr>
          <w:trHeight w:val="444"/>
        </w:trPr>
        <w:tc>
          <w:tcPr>
            <w:tcW w:w="2376" w:type="dxa"/>
            <w:shd w:val="clear" w:color="auto" w:fill="D9D9D9" w:themeFill="background1" w:themeFillShade="D9"/>
          </w:tcPr>
          <w:p w14:paraId="3745F26F"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11724E30" w14:textId="77777777"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670766E8" w14:textId="77777777" w:rsidTr="00821775">
        <w:trPr>
          <w:trHeight w:val="70"/>
        </w:trPr>
        <w:tc>
          <w:tcPr>
            <w:tcW w:w="2376" w:type="dxa"/>
            <w:shd w:val="clear" w:color="auto" w:fill="D9D9D9" w:themeFill="background1" w:themeFillShade="D9"/>
          </w:tcPr>
          <w:p w14:paraId="316568D7" w14:textId="77777777" w:rsidR="00B574AD" w:rsidRPr="003D389F" w:rsidRDefault="00B574AD" w:rsidP="00821775">
            <w:pPr>
              <w:spacing w:before="120" w:after="120" w:line="240" w:lineRule="auto"/>
              <w:jc w:val="both"/>
              <w:rPr>
                <w:rFonts w:ascii="Arial Narrow" w:hAnsi="Arial Narrow" w:cstheme="minorHAnsi"/>
              </w:rPr>
            </w:pPr>
            <w:r w:rsidRPr="003D389F">
              <w:rPr>
                <w:rFonts w:ascii="Arial Narrow" w:hAnsi="Arial Narrow" w:cstheme="minorHAnsi"/>
                <w:b/>
              </w:rPr>
              <w:t>Dátum vyhlásenia</w:t>
            </w:r>
          </w:p>
        </w:tc>
        <w:tc>
          <w:tcPr>
            <w:tcW w:w="6912" w:type="dxa"/>
            <w:vAlign w:val="center"/>
          </w:tcPr>
          <w:p w14:paraId="1A73C98A" w14:textId="6983FFEA" w:rsidR="00B574AD" w:rsidRPr="00264D13" w:rsidRDefault="00264D13" w:rsidP="00264D13">
            <w:pPr>
              <w:spacing w:before="120" w:after="120"/>
              <w:rPr>
                <w:rFonts w:ascii="Arial Narrow" w:hAnsi="Arial Narrow" w:cstheme="minorHAnsi"/>
              </w:rPr>
            </w:pPr>
            <w:r w:rsidRPr="00264D13">
              <w:rPr>
                <w:rFonts w:ascii="Arial Narrow" w:hAnsi="Arial Narrow" w:cstheme="minorHAnsi"/>
              </w:rPr>
              <w:t>1.</w:t>
            </w:r>
            <w:r>
              <w:rPr>
                <w:rFonts w:ascii="Arial Narrow" w:hAnsi="Arial Narrow" w:cstheme="minorHAnsi"/>
              </w:rPr>
              <w:t xml:space="preserve"> </w:t>
            </w:r>
            <w:r w:rsidRPr="00264D13">
              <w:rPr>
                <w:rFonts w:ascii="Arial Narrow" w:hAnsi="Arial Narrow" w:cstheme="minorHAnsi"/>
              </w:rPr>
              <w:t>marca</w:t>
            </w:r>
            <w:r w:rsidR="009D1568" w:rsidRPr="00264D13">
              <w:rPr>
                <w:rFonts w:ascii="Arial Narrow" w:hAnsi="Arial Narrow" w:cstheme="minorHAnsi"/>
              </w:rPr>
              <w:t xml:space="preserve"> </w:t>
            </w:r>
            <w:r w:rsidR="00186147" w:rsidRPr="00264D13">
              <w:rPr>
                <w:rFonts w:ascii="Arial Narrow" w:hAnsi="Arial Narrow" w:cstheme="minorHAnsi"/>
              </w:rPr>
              <w:t>202</w:t>
            </w:r>
            <w:r w:rsidRPr="00264D13">
              <w:rPr>
                <w:rFonts w:ascii="Arial Narrow" w:hAnsi="Arial Narrow" w:cstheme="minorHAnsi"/>
              </w:rPr>
              <w:t>2</w:t>
            </w:r>
            <w:bookmarkStart w:id="0" w:name="_GoBack"/>
            <w:bookmarkEnd w:id="0"/>
          </w:p>
        </w:tc>
      </w:tr>
      <w:tr w:rsidR="00CD30CE" w:rsidRPr="005768FA" w14:paraId="11415D76" w14:textId="77777777" w:rsidTr="00821775">
        <w:trPr>
          <w:trHeight w:val="661"/>
        </w:trPr>
        <w:tc>
          <w:tcPr>
            <w:tcW w:w="2376" w:type="dxa"/>
            <w:shd w:val="clear" w:color="auto" w:fill="D9D9D9" w:themeFill="background1" w:themeFillShade="D9"/>
          </w:tcPr>
          <w:p w14:paraId="2203BFD4"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04E2F0ED" w14:textId="1583600F" w:rsidR="0029522A" w:rsidRPr="00F1589B" w:rsidRDefault="00821775" w:rsidP="007F015C">
            <w:pPr>
              <w:spacing w:before="120" w:after="0" w:line="240" w:lineRule="auto"/>
              <w:ind w:left="34"/>
              <w:jc w:val="both"/>
              <w:rPr>
                <w:rFonts w:ascii="Arial Narrow" w:hAnsi="Arial Narrow" w:cstheme="minorHAnsi"/>
              </w:rPr>
            </w:pPr>
            <w:r>
              <w:rPr>
                <w:rFonts w:ascii="Arial Narrow" w:hAnsi="Arial Narrow" w:cstheme="minorHAnsi"/>
              </w:rPr>
              <w:t xml:space="preserve">Uzavretie vyzvania nastáva </w:t>
            </w:r>
            <w:r w:rsidR="0069692F">
              <w:rPr>
                <w:rFonts w:ascii="Arial Narrow" w:hAnsi="Arial Narrow" w:cstheme="minorHAnsi"/>
              </w:rPr>
              <w:t>n</w:t>
            </w:r>
            <w:r w:rsidR="00EB6CCE" w:rsidRPr="00B90A72">
              <w:rPr>
                <w:rFonts w:ascii="Arial Narrow" w:hAnsi="Arial Narrow" w:cstheme="minorHAnsi"/>
              </w:rPr>
              <w:t xml:space="preserve">a </w:t>
            </w:r>
            <w:r w:rsidR="00EB6CCE" w:rsidRPr="00B76332">
              <w:rPr>
                <w:rFonts w:ascii="Arial Narrow" w:hAnsi="Arial Narrow" w:cstheme="minorHAnsi"/>
              </w:rPr>
              <w:t xml:space="preserve">základe </w:t>
            </w:r>
            <w:r w:rsidR="00B7401B" w:rsidRPr="00D748D1">
              <w:rPr>
                <w:rFonts w:ascii="Arial Narrow" w:hAnsi="Arial Narrow" w:cstheme="minorHAnsi"/>
              </w:rPr>
              <w:t xml:space="preserve">právoplatnosti </w:t>
            </w:r>
            <w:r w:rsidR="0092115D">
              <w:rPr>
                <w:rFonts w:ascii="Arial Narrow" w:hAnsi="Arial Narrow" w:cstheme="minorHAnsi"/>
              </w:rPr>
              <w:t>r</w:t>
            </w:r>
            <w:r w:rsidR="00B7401B" w:rsidRPr="00D748D1">
              <w:rPr>
                <w:rFonts w:ascii="Arial Narrow" w:hAnsi="Arial Narrow" w:cstheme="minorHAnsi"/>
              </w:rPr>
              <w:t>ozhodnut</w:t>
            </w:r>
            <w:r w:rsidR="005C0C31" w:rsidRPr="00D748D1">
              <w:rPr>
                <w:rFonts w:ascii="Arial Narrow" w:hAnsi="Arial Narrow" w:cstheme="minorHAnsi"/>
              </w:rPr>
              <w:t>ia</w:t>
            </w:r>
            <w:r w:rsidR="00B7401B" w:rsidRPr="00D748D1">
              <w:rPr>
                <w:rFonts w:ascii="Arial Narrow" w:hAnsi="Arial Narrow" w:cstheme="minorHAnsi"/>
              </w:rPr>
              <w:t xml:space="preserve"> vydan</w:t>
            </w:r>
            <w:r w:rsidR="005C0C31" w:rsidRPr="00D748D1">
              <w:rPr>
                <w:rFonts w:ascii="Arial Narrow" w:hAnsi="Arial Narrow" w:cstheme="minorHAnsi"/>
              </w:rPr>
              <w:t>ého</w:t>
            </w:r>
            <w:r w:rsidR="00B7401B" w:rsidRPr="00D748D1">
              <w:rPr>
                <w:rFonts w:ascii="Arial Narrow" w:hAnsi="Arial Narrow" w:cstheme="minorHAnsi"/>
              </w:rPr>
              <w:t xml:space="preserve"> v konaní o žiadosti o</w:t>
            </w:r>
            <w:r>
              <w:rPr>
                <w:rFonts w:ascii="Arial Narrow" w:hAnsi="Arial Narrow" w:cstheme="minorHAnsi"/>
              </w:rPr>
              <w:t> nenávratný finančný príspevok.</w:t>
            </w:r>
          </w:p>
        </w:tc>
      </w:tr>
    </w:tbl>
    <w:p w14:paraId="13AB3589"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69F583B9" w14:textId="77777777" w:rsidTr="0001092D">
        <w:tc>
          <w:tcPr>
            <w:tcW w:w="9288" w:type="dxa"/>
            <w:shd w:val="clear" w:color="auto" w:fill="D9D9D9" w:themeFill="background1" w:themeFillShade="D9"/>
          </w:tcPr>
          <w:p w14:paraId="0C746FE6"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lastRenderedPageBreak/>
              <w:t>Indikatívna výška finančných prostriedkov vyčlenených na vyzvanie (zdroje EÚ</w:t>
            </w:r>
            <w:r>
              <w:rPr>
                <w:rFonts w:ascii="Arial Narrow" w:hAnsi="Arial Narrow" w:cstheme="minorHAnsi"/>
                <w:b/>
              </w:rPr>
              <w:t>)</w:t>
            </w:r>
          </w:p>
        </w:tc>
      </w:tr>
      <w:tr w:rsidR="000F6F11" w:rsidRPr="005768FA" w14:paraId="64355B45" w14:textId="77777777" w:rsidTr="00F1589B">
        <w:trPr>
          <w:trHeight w:val="561"/>
        </w:trPr>
        <w:tc>
          <w:tcPr>
            <w:tcW w:w="9288" w:type="dxa"/>
            <w:shd w:val="clear" w:color="auto" w:fill="auto"/>
          </w:tcPr>
          <w:p w14:paraId="0ACB40C1" w14:textId="3422FEBB"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0E48A3" w:rsidRPr="000E48A3">
              <w:rPr>
                <w:rFonts w:ascii="Arial Narrow" w:hAnsi="Arial Narrow" w:cstheme="minorHAnsi"/>
                <w:b/>
              </w:rPr>
              <w:t>1 054 321</w:t>
            </w:r>
            <w:r w:rsidR="00BD5A87">
              <w:rPr>
                <w:rFonts w:ascii="Arial Narrow" w:hAnsi="Arial Narrow" w:cstheme="minorHAnsi"/>
                <w:b/>
              </w:rPr>
              <w:t xml:space="preserve">,00 </w:t>
            </w:r>
            <w:r w:rsidR="00417932" w:rsidRPr="00417932">
              <w:rPr>
                <w:rFonts w:ascii="Arial Narrow" w:hAnsi="Arial Narrow" w:cstheme="minorHAnsi"/>
                <w:b/>
              </w:rPr>
              <w:t>EUR</w:t>
            </w:r>
            <w:r w:rsidR="00417932">
              <w:rPr>
                <w:rFonts w:ascii="Arial Narrow" w:hAnsi="Arial Narrow" w:cstheme="minorHAnsi"/>
                <w:b/>
              </w:rPr>
              <w:t>.</w:t>
            </w:r>
          </w:p>
          <w:p w14:paraId="327FD8D9" w14:textId="77777777"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6DAEC12A" w14:textId="7B792BFE" w:rsidR="00785609" w:rsidRPr="00F1589B" w:rsidRDefault="00AB4D3C" w:rsidP="001315A1">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w:t>
            </w:r>
            <w:r w:rsidR="001315A1">
              <w:rPr>
                <w:rFonts w:ascii="Arial Narrow" w:hAnsi="Arial Narrow" w:cstheme="minorHAnsi"/>
              </w:rPr>
              <w:t>8</w:t>
            </w:r>
            <w:r w:rsidRPr="008946B8">
              <w:rPr>
                <w:rFonts w:ascii="Arial Narrow" w:hAnsi="Arial Narrow" w:cstheme="minorHAnsi"/>
              </w:rPr>
              <w:t xml:space="preserve">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6DFB5F5F"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4FE5BC42" w14:textId="77777777" w:rsidTr="00F1589B">
        <w:tc>
          <w:tcPr>
            <w:tcW w:w="9288" w:type="dxa"/>
            <w:shd w:val="clear" w:color="auto" w:fill="D9D9D9" w:themeFill="background1" w:themeFillShade="D9"/>
          </w:tcPr>
          <w:p w14:paraId="5F86C2A2"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32272BA6" w14:textId="77777777" w:rsidTr="00F1589B">
        <w:trPr>
          <w:trHeight w:val="561"/>
        </w:trPr>
        <w:tc>
          <w:tcPr>
            <w:tcW w:w="9288" w:type="dxa"/>
            <w:shd w:val="clear" w:color="auto" w:fill="auto"/>
          </w:tcPr>
          <w:p w14:paraId="5FA7C909" w14:textId="05CDA1E0" w:rsidR="00B237AE" w:rsidRDefault="00B7057B" w:rsidP="00B8580E">
            <w:pPr>
              <w:spacing w:before="120" w:after="120" w:line="240" w:lineRule="auto"/>
              <w:jc w:val="both"/>
              <w:rPr>
                <w:rFonts w:ascii="Arial Narrow" w:hAnsi="Arial Narrow" w:cstheme="minorHAnsi"/>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03"/>
              <w:gridCol w:w="992"/>
              <w:gridCol w:w="992"/>
              <w:gridCol w:w="992"/>
            </w:tblGrid>
            <w:tr w:rsidR="007F015C" w:rsidRPr="00B7057B" w14:paraId="1EFF49F5" w14:textId="77777777" w:rsidTr="004E20E4">
              <w:trPr>
                <w:trHeight w:val="566"/>
              </w:trPr>
              <w:tc>
                <w:tcPr>
                  <w:tcW w:w="5103" w:type="dxa"/>
                  <w:vMerge w:val="restart"/>
                  <w:shd w:val="clear" w:color="auto" w:fill="D9D9D9" w:themeFill="background1" w:themeFillShade="D9"/>
                  <w:noWrap/>
                  <w:vAlign w:val="center"/>
                  <w:hideMark/>
                </w:tcPr>
                <w:p w14:paraId="367B31F5" w14:textId="77777777" w:rsidR="007F015C" w:rsidRPr="00F1589B" w:rsidRDefault="007F015C" w:rsidP="004E20E4">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shd w:val="clear" w:color="auto" w:fill="D9D9D9" w:themeFill="background1" w:themeFillShade="D9"/>
                  <w:noWrap/>
                  <w:vAlign w:val="center"/>
                  <w:hideMark/>
                </w:tcPr>
                <w:p w14:paraId="2F38541B" w14:textId="77777777" w:rsidR="007F015C" w:rsidRPr="00F1589B" w:rsidRDefault="007F015C" w:rsidP="004E20E4">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Pr>
                      <w:rFonts w:ascii="Arial Narrow" w:eastAsia="Times New Roman" w:hAnsi="Arial Narrow"/>
                      <w:b/>
                      <w:bCs/>
                      <w:color w:val="000000"/>
                      <w:lang w:eastAsia="sk-SK"/>
                    </w:rPr>
                    <w:t>výdavkov na realizáciu aktivít projektu</w:t>
                  </w:r>
                </w:p>
              </w:tc>
            </w:tr>
            <w:tr w:rsidR="007F015C" w:rsidRPr="00B7057B" w14:paraId="75421E42" w14:textId="77777777" w:rsidTr="004E20E4">
              <w:trPr>
                <w:trHeight w:val="300"/>
              </w:trPr>
              <w:tc>
                <w:tcPr>
                  <w:tcW w:w="5103" w:type="dxa"/>
                  <w:vMerge/>
                  <w:shd w:val="clear" w:color="000000" w:fill="DDD9C3"/>
                  <w:noWrap/>
                  <w:vAlign w:val="center"/>
                  <w:hideMark/>
                </w:tcPr>
                <w:p w14:paraId="42C4EDAE" w14:textId="77777777" w:rsidR="007F015C" w:rsidRPr="00F1589B" w:rsidRDefault="007F015C" w:rsidP="004E20E4">
                  <w:pPr>
                    <w:rPr>
                      <w:rFonts w:ascii="Arial Narrow" w:eastAsia="Times New Roman" w:hAnsi="Arial Narrow"/>
                      <w:b/>
                      <w:bCs/>
                      <w:color w:val="000000"/>
                      <w:lang w:eastAsia="sk-SK"/>
                    </w:rPr>
                  </w:pPr>
                </w:p>
              </w:tc>
              <w:tc>
                <w:tcPr>
                  <w:tcW w:w="992" w:type="dxa"/>
                  <w:shd w:val="clear" w:color="auto" w:fill="D9D9D9" w:themeFill="background1" w:themeFillShade="D9"/>
                  <w:noWrap/>
                  <w:vAlign w:val="center"/>
                  <w:hideMark/>
                </w:tcPr>
                <w:p w14:paraId="17DF1676" w14:textId="77777777" w:rsidR="007F015C" w:rsidRPr="00F1589B" w:rsidRDefault="007F015C" w:rsidP="004E20E4">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shd w:val="clear" w:color="auto" w:fill="D9D9D9" w:themeFill="background1" w:themeFillShade="D9"/>
                  <w:noWrap/>
                  <w:vAlign w:val="center"/>
                  <w:hideMark/>
                </w:tcPr>
                <w:p w14:paraId="646D7612" w14:textId="77777777" w:rsidR="007F015C" w:rsidRPr="00F1589B" w:rsidRDefault="007F015C" w:rsidP="004E20E4">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shd w:val="clear" w:color="auto" w:fill="D9D9D9" w:themeFill="background1" w:themeFillShade="D9"/>
                  <w:noWrap/>
                  <w:vAlign w:val="center"/>
                  <w:hideMark/>
                </w:tcPr>
                <w:p w14:paraId="56577C23" w14:textId="77777777" w:rsidR="007F015C" w:rsidRPr="00F1589B" w:rsidRDefault="007F015C" w:rsidP="004E20E4">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8580E" w:rsidRPr="00B7057B" w14:paraId="2D34A758" w14:textId="77777777" w:rsidTr="004E20E4">
              <w:trPr>
                <w:trHeight w:val="300"/>
              </w:trPr>
              <w:tc>
                <w:tcPr>
                  <w:tcW w:w="5103" w:type="dxa"/>
                  <w:shd w:val="clear" w:color="auto" w:fill="auto"/>
                  <w:noWrap/>
                  <w:vAlign w:val="center"/>
                  <w:hideMark/>
                </w:tcPr>
                <w:p w14:paraId="378A074E" w14:textId="77777777" w:rsidR="00B8580E" w:rsidRDefault="00B8580E" w:rsidP="004E20E4">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Hlavné mesto SR Bratislava</w:t>
                  </w:r>
                </w:p>
                <w:p w14:paraId="189757B4" w14:textId="45470836" w:rsidR="00B8580E" w:rsidRPr="00F1589B" w:rsidRDefault="00B8580E" w:rsidP="004E20E4">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obec</w:t>
                  </w:r>
                </w:p>
              </w:tc>
              <w:tc>
                <w:tcPr>
                  <w:tcW w:w="992" w:type="dxa"/>
                  <w:shd w:val="clear" w:color="auto" w:fill="auto"/>
                  <w:noWrap/>
                  <w:vAlign w:val="center"/>
                  <w:hideMark/>
                </w:tcPr>
                <w:p w14:paraId="010C5116" w14:textId="5D43D71F" w:rsidR="00B8580E" w:rsidRPr="00F1589B" w:rsidRDefault="00B8580E" w:rsidP="004E20E4">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shd w:val="clear" w:color="auto" w:fill="auto"/>
                  <w:noWrap/>
                  <w:vAlign w:val="center"/>
                  <w:hideMark/>
                </w:tcPr>
                <w:p w14:paraId="508F716A" w14:textId="4250289A" w:rsidR="00B8580E" w:rsidRPr="00F1589B" w:rsidRDefault="00B8580E" w:rsidP="004E20E4">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10</w:t>
                  </w:r>
                </w:p>
              </w:tc>
              <w:tc>
                <w:tcPr>
                  <w:tcW w:w="992" w:type="dxa"/>
                  <w:shd w:val="clear" w:color="auto" w:fill="auto"/>
                  <w:noWrap/>
                  <w:vAlign w:val="center"/>
                  <w:hideMark/>
                </w:tcPr>
                <w:p w14:paraId="29FEC0BC" w14:textId="6053CEEB" w:rsidR="00B8580E" w:rsidRPr="00F1589B" w:rsidRDefault="00B8580E" w:rsidP="004E20E4">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5</w:t>
                  </w:r>
                </w:p>
              </w:tc>
            </w:tr>
          </w:tbl>
          <w:p w14:paraId="3CD0D278" w14:textId="3CC7D495" w:rsidR="007F015C" w:rsidRPr="005768FA" w:rsidRDefault="00B8580E" w:rsidP="00B8580E">
            <w:pPr>
              <w:ind w:left="426"/>
              <w:rPr>
                <w:rFonts w:ascii="Arial Narrow" w:hAnsi="Arial Narrow" w:cstheme="minorHAnsi"/>
              </w:rPr>
            </w:pPr>
            <w:r>
              <w:rPr>
                <w:rFonts w:ascii="Arial Narrow" w:hAnsi="Arial Narrow" w:cstheme="minorHAnsi"/>
              </w:rPr>
              <w:t xml:space="preserve">EÚ = </w:t>
            </w:r>
            <w:r w:rsidRPr="00B90A72">
              <w:rPr>
                <w:rFonts w:ascii="Arial Narrow" w:hAnsi="Arial Narrow" w:cstheme="minorHAnsi"/>
              </w:rPr>
              <w:t xml:space="preserve">zdroj </w:t>
            </w:r>
            <w:r>
              <w:rPr>
                <w:rFonts w:ascii="Arial Narrow" w:hAnsi="Arial Narrow" w:cstheme="minorHAnsi"/>
              </w:rPr>
              <w:t>KF</w:t>
            </w:r>
            <w:r w:rsidRPr="00B90A72">
              <w:rPr>
                <w:rFonts w:ascii="Arial Narrow" w:hAnsi="Arial Narrow" w:cstheme="minorHAnsi"/>
              </w:rPr>
              <w:t xml:space="preserve">, </w:t>
            </w:r>
            <w:r>
              <w:rPr>
                <w:rFonts w:ascii="Arial Narrow" w:hAnsi="Arial Narrow" w:cstheme="minorHAnsi"/>
              </w:rPr>
              <w:t xml:space="preserve">ŠR = zdroje štátneho rozpočtu SR, </w:t>
            </w:r>
            <w:r w:rsidRPr="00D45093">
              <w:rPr>
                <w:rFonts w:ascii="Arial Narrow" w:hAnsi="Arial Narrow" w:cstheme="minorHAnsi"/>
              </w:rPr>
              <w:t>P = vlastné zdroje prijímateľa</w:t>
            </w:r>
          </w:p>
        </w:tc>
      </w:tr>
    </w:tbl>
    <w:p w14:paraId="23C241EB"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1793A1D2" w14:textId="77777777" w:rsidTr="0001092D">
        <w:tc>
          <w:tcPr>
            <w:tcW w:w="9288" w:type="dxa"/>
            <w:shd w:val="clear" w:color="auto" w:fill="D9D9D9" w:themeFill="background1" w:themeFillShade="D9"/>
          </w:tcPr>
          <w:p w14:paraId="6E679A34"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27410A46" w14:textId="77777777" w:rsidTr="0052719E">
        <w:trPr>
          <w:trHeight w:val="261"/>
        </w:trPr>
        <w:tc>
          <w:tcPr>
            <w:tcW w:w="9288" w:type="dxa"/>
            <w:shd w:val="clear" w:color="auto" w:fill="auto"/>
          </w:tcPr>
          <w:p w14:paraId="15B3C28B"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2C3B0C63"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830F33">
              <w:rPr>
                <w:rFonts w:ascii="Arial Narrow" w:hAnsi="Arial Narrow"/>
                <w:bCs/>
                <w:color w:val="auto"/>
                <w:sz w:val="22"/>
                <w:szCs w:val="22"/>
              </w:rPr>
              <w:t>(ďalej spoločne aj „rozhodnutie“)</w:t>
            </w:r>
            <w:r w:rsidRPr="00830F33">
              <w:rPr>
                <w:rFonts w:ascii="Arial Narrow" w:hAnsi="Arial Narrow"/>
                <w:color w:val="auto"/>
                <w:sz w:val="22"/>
                <w:szCs w:val="22"/>
              </w:rPr>
              <w:t>.</w:t>
            </w:r>
          </w:p>
          <w:p w14:paraId="70570D26"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RO OPII je povinný vydať rozhodnutie </w:t>
            </w:r>
            <w:r w:rsidR="00C557D5">
              <w:rPr>
                <w:rFonts w:ascii="Arial Narrow" w:hAnsi="Arial Narrow"/>
                <w:b/>
                <w:bCs/>
                <w:color w:val="auto"/>
                <w:sz w:val="22"/>
                <w:szCs w:val="22"/>
              </w:rPr>
              <w:t>do 70</w:t>
            </w:r>
            <w:r w:rsidRPr="00830F33">
              <w:rPr>
                <w:rFonts w:ascii="Arial Narrow" w:hAnsi="Arial Narrow"/>
                <w:b/>
                <w:bCs/>
                <w:color w:val="auto"/>
                <w:sz w:val="22"/>
                <w:szCs w:val="22"/>
              </w:rPr>
              <w:t xml:space="preserve"> pracovných dní od predloženia ŽoNFP. </w:t>
            </w:r>
            <w:r w:rsidRPr="00830F33">
              <w:rPr>
                <w:rFonts w:ascii="Arial Narrow" w:hAnsi="Arial Narrow"/>
                <w:bCs/>
                <w:color w:val="auto"/>
                <w:sz w:val="22"/>
                <w:szCs w:val="22"/>
              </w:rPr>
              <w:t xml:space="preserve">Za dátum predloženia ŽoNFP sa považuje dátum </w:t>
            </w:r>
            <w:r>
              <w:rPr>
                <w:rFonts w:ascii="Arial Narrow" w:hAnsi="Arial Narrow"/>
                <w:bCs/>
                <w:color w:val="auto"/>
                <w:sz w:val="22"/>
                <w:szCs w:val="22"/>
              </w:rPr>
              <w:t>podania</w:t>
            </w:r>
            <w:r w:rsidRPr="00830F33">
              <w:rPr>
                <w:rFonts w:ascii="Arial Narrow" w:hAnsi="Arial Narrow"/>
                <w:bCs/>
                <w:color w:val="auto"/>
                <w:sz w:val="22"/>
                <w:szCs w:val="22"/>
              </w:rPr>
              <w:t xml:space="preserve"> ŽoNFP </w:t>
            </w:r>
            <w:r w:rsidRPr="005E30F4">
              <w:rPr>
                <w:rFonts w:ascii="Arial Narrow" w:hAnsi="Arial Narrow"/>
                <w:sz w:val="22"/>
                <w:szCs w:val="22"/>
              </w:rPr>
              <w:t>do elektronickej schránky poskytovateľa, dátum odovzdania ŽoNFP do podateľne RO OPII, alebo dátum odovzdania ŽoNFP na poštovú, resp. inú prepravu (napr. kuriérom)</w:t>
            </w:r>
            <w:r>
              <w:rPr>
                <w:rFonts w:ascii="Arial Narrow" w:hAnsi="Arial Narrow"/>
                <w:bCs/>
                <w:color w:val="auto"/>
                <w:sz w:val="22"/>
                <w:szCs w:val="22"/>
              </w:rPr>
              <w:t xml:space="preserve">. </w:t>
            </w:r>
            <w:r w:rsidRPr="00830F33">
              <w:rPr>
                <w:rFonts w:ascii="Arial Narrow" w:hAnsi="Arial Narrow"/>
                <w:color w:val="auto"/>
                <w:sz w:val="22"/>
                <w:szCs w:val="22"/>
              </w:rPr>
              <w:t xml:space="preserve">Do lehoty sa nezapočítava doba potrebná na predloženie chýbajúcich náležitostí zo strany žiadateľa. </w:t>
            </w:r>
          </w:p>
          <w:p w14:paraId="56A06D2E"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prípade, ak z objektívnych dôvodov nebude môcť byť ukončené konanie o ŽoNFP vo vyššie uvedenom termíne, je RO OPII, za predpokladu udelenia výnimky </w:t>
            </w:r>
            <w:r w:rsidRPr="003E7872">
              <w:rPr>
                <w:rFonts w:ascii="Arial Narrow" w:hAnsi="Arial Narrow"/>
                <w:color w:val="auto"/>
                <w:sz w:val="22"/>
                <w:szCs w:val="22"/>
              </w:rPr>
              <w:t xml:space="preserve">CKO </w:t>
            </w:r>
            <w:r w:rsidRPr="00830F33">
              <w:rPr>
                <w:rFonts w:ascii="Arial Narrow" w:hAnsi="Arial Narrow"/>
                <w:color w:val="auto"/>
                <w:sz w:val="22"/>
                <w:szCs w:val="22"/>
              </w:rPr>
              <w:t>z maximálnej dĺžky schvaľovacieho procesu</w:t>
            </w:r>
            <w:r w:rsidRPr="003E7872">
              <w:rPr>
                <w:rFonts w:ascii="Arial Narrow" w:hAnsi="Arial Narrow"/>
                <w:color w:val="auto"/>
                <w:sz w:val="22"/>
                <w:szCs w:val="22"/>
              </w:rPr>
              <w:t xml:space="preserve"> v súlade s kapitolou 1.2, ods. 3, písm. d) Systému riadenia EŠIF</w:t>
            </w:r>
            <w:r w:rsidRPr="00830F33">
              <w:rPr>
                <w:rFonts w:ascii="Arial Narrow" w:hAnsi="Arial Narrow"/>
                <w:color w:val="auto"/>
                <w:sz w:val="22"/>
                <w:szCs w:val="22"/>
              </w:rPr>
              <w:t xml:space="preserve">, oprávnený predĺžiť lehotu na vydanie rozhodnutia. </w:t>
            </w:r>
          </w:p>
          <w:p w14:paraId="638959A5" w14:textId="77777777" w:rsidR="0080378E" w:rsidRPr="00D4509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Podrobnosti o procese schvaľovania ŽoNFP sú uvedené v Príručke pre žiadateľa</w:t>
            </w:r>
            <w:r w:rsidRPr="00830F33">
              <w:rPr>
                <w:rFonts w:ascii="Arial Narrow" w:hAnsi="Arial Narrow"/>
                <w:bCs/>
                <w:color w:val="auto"/>
                <w:sz w:val="22"/>
                <w:szCs w:val="22"/>
              </w:rPr>
              <w:t xml:space="preserve"> o poskytnutie nenávratného finančného príspevku pre prioritné osi 1 až 6 OPII</w:t>
            </w:r>
            <w:r w:rsidRPr="00830F33">
              <w:rPr>
                <w:rFonts w:ascii="Arial Narrow" w:hAnsi="Arial Narrow"/>
                <w:b/>
                <w:bCs/>
                <w:color w:val="auto"/>
                <w:sz w:val="22"/>
                <w:szCs w:val="22"/>
              </w:rPr>
              <w:t xml:space="preserve"> </w:t>
            </w:r>
            <w:r w:rsidRPr="00830F33">
              <w:rPr>
                <w:rFonts w:ascii="Arial Narrow" w:hAnsi="Arial Narrow"/>
                <w:bCs/>
                <w:color w:val="auto"/>
                <w:sz w:val="22"/>
                <w:szCs w:val="22"/>
              </w:rPr>
              <w:t>(ďalej aj „Príručka pre žiadateľa“).</w:t>
            </w:r>
          </w:p>
        </w:tc>
      </w:tr>
    </w:tbl>
    <w:p w14:paraId="35D1DF08" w14:textId="77777777" w:rsidR="00BD5A87" w:rsidRDefault="00BD5A87"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19D2DFEC" w14:textId="77777777" w:rsidTr="009228F1">
        <w:tc>
          <w:tcPr>
            <w:tcW w:w="9288" w:type="dxa"/>
            <w:shd w:val="clear" w:color="auto" w:fill="D9D9D9" w:themeFill="background1" w:themeFillShade="D9"/>
          </w:tcPr>
          <w:p w14:paraId="4F6612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3FE4AB4C" w14:textId="77777777" w:rsidTr="009228F1">
        <w:trPr>
          <w:trHeight w:val="561"/>
        </w:trPr>
        <w:tc>
          <w:tcPr>
            <w:tcW w:w="9288" w:type="dxa"/>
            <w:shd w:val="clear" w:color="auto" w:fill="auto"/>
          </w:tcPr>
          <w:p w14:paraId="49E52957" w14:textId="77777777" w:rsidR="00025BA7" w:rsidRDefault="00025BA7" w:rsidP="00025BA7">
            <w:pPr>
              <w:spacing w:before="120"/>
              <w:rPr>
                <w:rFonts w:ascii="Arial Narrow" w:hAnsi="Arial Narrow"/>
              </w:rPr>
            </w:pPr>
            <w:r w:rsidRPr="009A1CCD">
              <w:rPr>
                <w:rFonts w:ascii="Arial Narrow" w:hAnsi="Arial Narrow"/>
              </w:rPr>
              <w:lastRenderedPageBreak/>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v písomnej forme</w:t>
            </w:r>
            <w:r w:rsidRPr="009A1CCD">
              <w:rPr>
                <w:rFonts w:ascii="Arial Narrow" w:hAnsi="Arial Narrow"/>
              </w:rPr>
              <w:t xml:space="preserve">. </w:t>
            </w:r>
          </w:p>
          <w:p w14:paraId="776FC8D1" w14:textId="77777777" w:rsidR="00025BA7" w:rsidRDefault="00025BA7" w:rsidP="00025BA7">
            <w:pPr>
              <w:spacing w:before="120"/>
              <w:rPr>
                <w:rFonts w:ascii="Arial Narrow" w:hAnsi="Arial Narrow"/>
              </w:rPr>
            </w:pPr>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p>
          <w:p w14:paraId="1677EE71" w14:textId="77777777" w:rsidR="00025BA7" w:rsidRPr="002B2CFA" w:rsidRDefault="00025BA7" w:rsidP="00025BA7">
            <w:pPr>
              <w:pStyle w:val="Odsekzoznamu"/>
              <w:numPr>
                <w:ilvl w:val="0"/>
                <w:numId w:val="13"/>
              </w:numPr>
              <w:spacing w:before="120"/>
              <w:rPr>
                <w:rFonts w:ascii="Arial Narrow" w:hAnsi="Arial Narrow"/>
                <w:sz w:val="22"/>
                <w:szCs w:val="22"/>
              </w:rPr>
            </w:pPr>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p>
          <w:p w14:paraId="120329EA" w14:textId="77777777" w:rsidR="00025BA7" w:rsidRPr="002B2CFA" w:rsidRDefault="00025BA7" w:rsidP="00025BA7">
            <w:pPr>
              <w:pStyle w:val="Odsekzoznamu"/>
              <w:numPr>
                <w:ilvl w:val="0"/>
                <w:numId w:val="13"/>
              </w:numPr>
              <w:spacing w:before="120"/>
              <w:rPr>
                <w:rFonts w:ascii="Arial Narrow" w:hAnsi="Arial Narrow"/>
                <w:sz w:val="22"/>
                <w:szCs w:val="22"/>
              </w:rPr>
            </w:pPr>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9" w:history="1">
              <w:r w:rsidRPr="002B2CFA">
                <w:rPr>
                  <w:rStyle w:val="Hypertextovprepojenie"/>
                  <w:rFonts w:ascii="Arial Narrow" w:hAnsi="Arial Narrow"/>
                  <w:color w:val="auto"/>
                  <w:sz w:val="22"/>
                  <w:szCs w:val="22"/>
                </w:rPr>
                <w:t>www.slovensko.sk</w:t>
              </w:r>
            </w:hyperlink>
            <w:r w:rsidRPr="002B2CFA">
              <w:rPr>
                <w:rFonts w:ascii="Arial Narrow" w:hAnsi="Arial Narrow"/>
                <w:sz w:val="22"/>
                <w:szCs w:val="22"/>
              </w:rPr>
              <w:t xml:space="preserve">. </w:t>
            </w:r>
          </w:p>
          <w:p w14:paraId="1E6BA6B7" w14:textId="77777777" w:rsidR="00455A94" w:rsidRPr="00830F33" w:rsidRDefault="00455A94" w:rsidP="00455A94">
            <w:pPr>
              <w:pStyle w:val="Zkladntext"/>
              <w:spacing w:before="120" w:after="0"/>
              <w:ind w:left="709"/>
              <w:jc w:val="both"/>
              <w:rPr>
                <w:rFonts w:ascii="Arial Narrow" w:hAnsi="Arial Narrow" w:cs="Calibri"/>
                <w:b/>
                <w:i/>
                <w:sz w:val="22"/>
                <w:szCs w:val="22"/>
              </w:rPr>
            </w:pPr>
          </w:p>
          <w:p w14:paraId="22E77082" w14:textId="77777777" w:rsidR="00455A94" w:rsidRPr="00830F33" w:rsidRDefault="00455A94" w:rsidP="00025BA7">
            <w:pPr>
              <w:pStyle w:val="Zkladntext"/>
              <w:spacing w:after="0"/>
              <w:jc w:val="both"/>
              <w:rPr>
                <w:rFonts w:ascii="Arial Narrow" w:hAnsi="Arial Narrow" w:cs="Calibri"/>
                <w:b/>
                <w:sz w:val="22"/>
                <w:szCs w:val="22"/>
                <w:u w:val="single"/>
              </w:rPr>
            </w:pPr>
            <w:r w:rsidRPr="00830F33">
              <w:rPr>
                <w:rFonts w:ascii="Arial Narrow" w:hAnsi="Arial Narrow" w:cs="Calibri"/>
                <w:b/>
                <w:sz w:val="22"/>
                <w:szCs w:val="22"/>
                <w:u w:val="single"/>
              </w:rPr>
              <w:t>Adresa RO OPII:</w:t>
            </w:r>
          </w:p>
          <w:p w14:paraId="23D3DD48" w14:textId="77777777" w:rsidR="00455A94" w:rsidRPr="00830F33" w:rsidRDefault="00455A94" w:rsidP="00455A94">
            <w:pPr>
              <w:pStyle w:val="Zkladntext"/>
              <w:spacing w:before="120" w:after="0"/>
              <w:ind w:left="709"/>
              <w:jc w:val="both"/>
              <w:rPr>
                <w:rFonts w:ascii="Arial Narrow" w:hAnsi="Arial Narrow" w:cs="Calibri"/>
                <w:b/>
                <w:i/>
                <w:sz w:val="22"/>
                <w:szCs w:val="22"/>
              </w:rPr>
            </w:pPr>
            <w:r w:rsidRPr="00830F33">
              <w:rPr>
                <w:rFonts w:ascii="Arial Narrow" w:hAnsi="Arial Narrow" w:cs="Calibri"/>
                <w:b/>
                <w:i/>
                <w:sz w:val="22"/>
                <w:szCs w:val="22"/>
              </w:rPr>
              <w:t xml:space="preserve">Ministerstvo dopravy a výstavby SR </w:t>
            </w:r>
          </w:p>
          <w:p w14:paraId="11DCD386" w14:textId="77777777" w:rsidR="00455A94" w:rsidRPr="00830F33" w:rsidRDefault="00455A94" w:rsidP="00455A94">
            <w:pPr>
              <w:pStyle w:val="Zkladntext"/>
              <w:spacing w:after="0"/>
              <w:ind w:left="709"/>
              <w:jc w:val="both"/>
              <w:rPr>
                <w:rFonts w:ascii="Arial Narrow" w:hAnsi="Arial Narrow" w:cs="Calibri"/>
                <w:b/>
                <w:i/>
                <w:sz w:val="22"/>
                <w:szCs w:val="22"/>
              </w:rPr>
            </w:pPr>
            <w:r w:rsidRPr="00830F33">
              <w:rPr>
                <w:rFonts w:ascii="Arial Narrow" w:hAnsi="Arial Narrow" w:cs="Calibri"/>
                <w:b/>
                <w:i/>
                <w:sz w:val="22"/>
                <w:szCs w:val="22"/>
              </w:rPr>
              <w:t xml:space="preserve">Sekcia riadenia projektov </w:t>
            </w:r>
          </w:p>
          <w:p w14:paraId="5FAB7047" w14:textId="77777777" w:rsidR="00455A94" w:rsidRDefault="00455A94" w:rsidP="00455A94">
            <w:pPr>
              <w:spacing w:after="0" w:line="240" w:lineRule="auto"/>
              <w:ind w:left="709"/>
              <w:jc w:val="both"/>
              <w:rPr>
                <w:rFonts w:ascii="Arial Narrow" w:hAnsi="Arial Narrow" w:cs="Calibri"/>
                <w:b/>
                <w:i/>
              </w:rPr>
            </w:pPr>
            <w:r w:rsidRPr="00830F33">
              <w:rPr>
                <w:rFonts w:ascii="Arial Narrow" w:hAnsi="Arial Narrow" w:cs="Calibri"/>
                <w:b/>
                <w:i/>
              </w:rPr>
              <w:t>Námestie slobody 6</w:t>
            </w:r>
          </w:p>
          <w:p w14:paraId="4EFF4143" w14:textId="77777777" w:rsidR="003044A7" w:rsidRPr="00830F33" w:rsidRDefault="003044A7" w:rsidP="00455A94">
            <w:pPr>
              <w:spacing w:after="0" w:line="240" w:lineRule="auto"/>
              <w:ind w:left="709"/>
              <w:jc w:val="both"/>
              <w:rPr>
                <w:rFonts w:ascii="Arial Narrow" w:hAnsi="Arial Narrow" w:cs="Calibri"/>
                <w:b/>
                <w:i/>
              </w:rPr>
            </w:pPr>
            <w:r w:rsidRPr="003044A7">
              <w:rPr>
                <w:rFonts w:ascii="Arial Narrow" w:hAnsi="Arial Narrow" w:cs="Calibri"/>
                <w:b/>
                <w:i/>
              </w:rPr>
              <w:t>P.O.BOX 100</w:t>
            </w:r>
          </w:p>
          <w:p w14:paraId="31778FA4" w14:textId="77777777" w:rsidR="00455A94" w:rsidRPr="00830F33" w:rsidRDefault="00455A94" w:rsidP="00455A94">
            <w:pPr>
              <w:pStyle w:val="Default"/>
              <w:ind w:left="709"/>
              <w:jc w:val="both"/>
              <w:rPr>
                <w:rFonts w:ascii="Arial Narrow" w:hAnsi="Arial Narrow" w:cs="Calibri"/>
                <w:sz w:val="22"/>
                <w:szCs w:val="22"/>
              </w:rPr>
            </w:pPr>
            <w:r w:rsidRPr="00830F33">
              <w:rPr>
                <w:rFonts w:ascii="Arial Narrow" w:hAnsi="Arial Narrow" w:cs="Calibri"/>
                <w:b/>
                <w:i/>
                <w:sz w:val="22"/>
                <w:szCs w:val="22"/>
              </w:rPr>
              <w:t>810 05 Bratislava 15</w:t>
            </w:r>
          </w:p>
          <w:p w14:paraId="52CE5A6C" w14:textId="77777777" w:rsidR="00455A94" w:rsidRPr="00830F33" w:rsidRDefault="00455A94" w:rsidP="00455A94">
            <w:pPr>
              <w:pStyle w:val="Default"/>
              <w:spacing w:before="120"/>
              <w:ind w:left="851"/>
              <w:jc w:val="both"/>
              <w:rPr>
                <w:rFonts w:ascii="Arial Narrow" w:hAnsi="Arial Narrow"/>
                <w:sz w:val="22"/>
                <w:szCs w:val="22"/>
              </w:rPr>
            </w:pPr>
            <w:r w:rsidRPr="00830F33">
              <w:rPr>
                <w:rFonts w:ascii="Arial Narrow" w:hAnsi="Arial Narrow"/>
                <w:sz w:val="22"/>
                <w:szCs w:val="22"/>
              </w:rPr>
              <w:t xml:space="preserve">ŽoNFP je žiadateľ povinný predložiť na vyššie uvedenú adresu jedným z nasledovných spôsobov: </w:t>
            </w:r>
          </w:p>
          <w:p w14:paraId="516FC4E3" w14:textId="77777777" w:rsidR="00455A94" w:rsidRPr="00830F33" w:rsidRDefault="00455A94" w:rsidP="00455A94">
            <w:pPr>
              <w:pStyle w:val="Default"/>
              <w:numPr>
                <w:ilvl w:val="0"/>
                <w:numId w:val="12"/>
              </w:numPr>
              <w:ind w:left="1276"/>
              <w:jc w:val="both"/>
              <w:rPr>
                <w:rFonts w:ascii="Arial Narrow" w:hAnsi="Arial Narrow"/>
                <w:sz w:val="22"/>
                <w:szCs w:val="22"/>
              </w:rPr>
            </w:pPr>
            <w:r w:rsidRPr="00830F33">
              <w:rPr>
                <w:rFonts w:ascii="Arial Narrow" w:hAnsi="Arial Narrow"/>
                <w:sz w:val="22"/>
                <w:szCs w:val="22"/>
              </w:rPr>
              <w:t xml:space="preserve">osobne do podateľne MDV SR v pracovné dni v čase 8:30 – 14:00 hod, </w:t>
            </w:r>
          </w:p>
          <w:p w14:paraId="47E128A2" w14:textId="77777777" w:rsidR="00455A94" w:rsidRPr="00830F33" w:rsidRDefault="00455A94" w:rsidP="00455A94">
            <w:pPr>
              <w:pStyle w:val="Default"/>
              <w:numPr>
                <w:ilvl w:val="0"/>
                <w:numId w:val="12"/>
              </w:numPr>
              <w:ind w:left="1276"/>
              <w:jc w:val="both"/>
              <w:rPr>
                <w:rFonts w:ascii="Arial Narrow" w:hAnsi="Arial Narrow" w:cs="Times New Roman"/>
                <w:sz w:val="22"/>
                <w:szCs w:val="22"/>
              </w:rPr>
            </w:pPr>
            <w:r w:rsidRPr="00830F33">
              <w:rPr>
                <w:rFonts w:ascii="Arial Narrow" w:hAnsi="Arial Narrow" w:cs="Times New Roman"/>
                <w:sz w:val="22"/>
                <w:szCs w:val="22"/>
              </w:rPr>
              <w:t xml:space="preserve">doporučenou poštou, </w:t>
            </w:r>
          </w:p>
          <w:p w14:paraId="23E0A579" w14:textId="77777777" w:rsidR="00455A94" w:rsidRPr="00830F33" w:rsidRDefault="00455A94" w:rsidP="00455A94">
            <w:pPr>
              <w:pStyle w:val="Default"/>
              <w:numPr>
                <w:ilvl w:val="0"/>
                <w:numId w:val="12"/>
              </w:numPr>
              <w:ind w:left="1276"/>
              <w:jc w:val="both"/>
              <w:rPr>
                <w:rFonts w:ascii="Arial Narrow" w:hAnsi="Arial Narrow"/>
                <w:sz w:val="22"/>
                <w:szCs w:val="22"/>
              </w:rPr>
            </w:pPr>
            <w:r w:rsidRPr="00830F33">
              <w:rPr>
                <w:rFonts w:ascii="Arial Narrow" w:hAnsi="Arial Narrow"/>
                <w:sz w:val="22"/>
                <w:szCs w:val="22"/>
                <w:lang w:eastAsia="en-US"/>
              </w:rPr>
              <w:t>inou prepravou (napr. kuriérskou službou).</w:t>
            </w:r>
            <w:r w:rsidRPr="00830F33">
              <w:rPr>
                <w:rFonts w:ascii="Arial Narrow" w:hAnsi="Arial Narrow"/>
                <w:sz w:val="22"/>
                <w:szCs w:val="22"/>
              </w:rPr>
              <w:t xml:space="preserve"> </w:t>
            </w:r>
          </w:p>
          <w:p w14:paraId="7C38C588" w14:textId="77777777" w:rsidR="00455A94" w:rsidRPr="00830F33"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ŽoNFP vrátane všetkých povinných príloh je žiadateľ povinný predložiť v slovenskom jazyku.</w:t>
            </w:r>
          </w:p>
          <w:p w14:paraId="28FEE38D" w14:textId="77777777" w:rsidR="00455A94"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 xml:space="preserve">Žiadateľ je v zmysle § 19 ods. 4 zákona o príspevku z EŠIF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830F33">
              <w:rPr>
                <w:rFonts w:ascii="Arial Narrow" w:hAnsi="Arial Narrow"/>
                <w:b/>
                <w:sz w:val="22"/>
                <w:szCs w:val="22"/>
              </w:rPr>
              <w:t>v Príručke pre žiadateľa, kapitola 3.1</w:t>
            </w:r>
            <w:r w:rsidRPr="00830F33">
              <w:rPr>
                <w:rFonts w:ascii="Arial Narrow" w:hAnsi="Arial Narrow"/>
                <w:sz w:val="22"/>
                <w:szCs w:val="22"/>
              </w:rPr>
              <w:t xml:space="preserve">. </w:t>
            </w:r>
          </w:p>
          <w:p w14:paraId="556C567D" w14:textId="77777777" w:rsidR="00C9602A" w:rsidRDefault="0040115F" w:rsidP="00455A94">
            <w:pPr>
              <w:spacing w:before="120" w:after="0" w:line="240" w:lineRule="auto"/>
              <w:jc w:val="both"/>
              <w:rPr>
                <w:rFonts w:ascii="Arial Narrow" w:hAnsi="Arial Narrow" w:cs="Arial"/>
                <w:b/>
              </w:rPr>
            </w:pPr>
            <w:r w:rsidRPr="001923F7">
              <w:rPr>
                <w:rFonts w:ascii="Arial Narrow" w:hAnsi="Arial Narrow" w:cs="Arial"/>
                <w:b/>
              </w:rPr>
              <w:t>V prípade, ak žiadateľ nedoručí ŽoNFP riadne, včas a v určenej forme a to ani po možnosti doplnenia (napr. v prípade neúplnosti), RO OPII zastaví konanie o žiadosti v zmysle § 20 ods. 1 písm. c) zákona o príspevku z EŠIF a o tejto skutočnosti informuje žiadateľa.</w:t>
            </w:r>
          </w:p>
          <w:p w14:paraId="383ED114" w14:textId="77777777" w:rsidR="004212C8" w:rsidRDefault="004212C8" w:rsidP="004212C8">
            <w:pPr>
              <w:spacing w:before="120" w:after="0" w:line="240" w:lineRule="auto"/>
              <w:jc w:val="both"/>
              <w:rPr>
                <w:rFonts w:ascii="Arial Narrow" w:hAnsi="Arial Narrow" w:cs="Arial"/>
                <w:color w:val="000000"/>
                <w:lang w:eastAsia="sk-SK"/>
              </w:rPr>
            </w:pPr>
            <w:r w:rsidRPr="00B15425">
              <w:rPr>
                <w:rFonts w:ascii="Arial Narrow" w:hAnsi="Arial Narrow" w:cs="Arial"/>
                <w:color w:val="000000"/>
                <w:lang w:eastAsia="sk-SK"/>
              </w:rPr>
              <w:t xml:space="preserve">Ak vzniknú pochybnosti o pravdivosti alebo úplnosti žiadosti alebo jej príloh, </w:t>
            </w:r>
            <w:r>
              <w:rPr>
                <w:rFonts w:ascii="Arial Narrow" w:hAnsi="Arial Narrow" w:cs="Arial"/>
                <w:color w:val="000000"/>
                <w:lang w:eastAsia="sk-SK"/>
              </w:rPr>
              <w:t>RO OPII</w:t>
            </w:r>
            <w:r w:rsidRPr="00B15425">
              <w:rPr>
                <w:rFonts w:ascii="Arial Narrow" w:hAnsi="Arial Narrow" w:cs="Arial"/>
                <w:color w:val="000000"/>
                <w:lang w:eastAsia="sk-SK"/>
              </w:rPr>
              <w:t xml:space="preserve"> oznámi tieto pochybnosti žiadateľovi a vyzve ho, aby sa k nim vyjadril</w:t>
            </w:r>
            <w:r>
              <w:rPr>
                <w:rFonts w:ascii="Arial Narrow" w:hAnsi="Arial Narrow" w:cs="Arial"/>
                <w:color w:val="000000"/>
                <w:lang w:eastAsia="sk-SK"/>
              </w:rPr>
              <w:t xml:space="preserve"> v primeranej lehote, pričom ho</w:t>
            </w:r>
            <w:r w:rsidRPr="00B15425">
              <w:rPr>
                <w:rFonts w:ascii="Arial Narrow" w:hAnsi="Arial Narrow" w:cs="Arial"/>
                <w:color w:val="000000"/>
                <w:lang w:eastAsia="sk-SK"/>
              </w:rPr>
              <w:t xml:space="preserve"> poučí o následkoch spojených s neodstránením pochybností alebo nedodržaním určenej lehoty. </w:t>
            </w:r>
          </w:p>
          <w:p w14:paraId="5CE7B3AC" w14:textId="49FE6C89" w:rsidR="004212C8" w:rsidRPr="00450B6F" w:rsidRDefault="003374EE" w:rsidP="003374EE">
            <w:pPr>
              <w:spacing w:before="120" w:after="120" w:line="240" w:lineRule="auto"/>
              <w:jc w:val="both"/>
              <w:rPr>
                <w:rFonts w:ascii="Arial Narrow" w:hAnsi="Arial Narrow" w:cs="Arial"/>
                <w:b/>
              </w:rPr>
            </w:pPr>
            <w:r w:rsidRPr="001923F7">
              <w:rPr>
                <w:rFonts w:ascii="Arial Narrow" w:hAnsi="Arial Narrow"/>
                <w:b/>
              </w:rPr>
              <w:t xml:space="preserve">V prípade, ak </w:t>
            </w:r>
            <w:r>
              <w:rPr>
                <w:rFonts w:ascii="Arial Narrow" w:hAnsi="Arial Narrow"/>
                <w:b/>
              </w:rPr>
              <w:t>ž</w:t>
            </w:r>
            <w:r w:rsidRPr="00BB5C67">
              <w:rPr>
                <w:rFonts w:ascii="Arial Narrow" w:hAnsi="Arial Narrow"/>
                <w:b/>
              </w:rPr>
              <w:t>iadateľ tieto pochybnosti neodstráni v určenej lehote</w:t>
            </w:r>
            <w:r w:rsidRPr="001923F7">
              <w:rPr>
                <w:rFonts w:ascii="Arial Narrow" w:hAnsi="Arial Narrow"/>
                <w:b/>
              </w:rPr>
              <w:t>, RO OPII zastaví konanie o žiado</w:t>
            </w:r>
            <w:r>
              <w:rPr>
                <w:rFonts w:ascii="Arial Narrow" w:hAnsi="Arial Narrow"/>
                <w:b/>
              </w:rPr>
              <w:t xml:space="preserve">sti v zmysle § 58 ods. 7 </w:t>
            </w:r>
            <w:r w:rsidRPr="001923F7">
              <w:rPr>
                <w:rFonts w:ascii="Arial Narrow" w:hAnsi="Arial Narrow"/>
                <w:b/>
              </w:rPr>
              <w:t>zákona o príspevku z EŠIF a o tejto skutočnosti informuje žiadateľa.</w:t>
            </w:r>
          </w:p>
        </w:tc>
      </w:tr>
    </w:tbl>
    <w:p w14:paraId="428C45F8"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3492F2F8" w14:textId="77777777" w:rsidTr="009228F1">
        <w:tc>
          <w:tcPr>
            <w:tcW w:w="9288" w:type="dxa"/>
            <w:shd w:val="clear" w:color="auto" w:fill="D9D9D9" w:themeFill="background1" w:themeFillShade="D9"/>
          </w:tcPr>
          <w:p w14:paraId="1A652040"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09FF5F23" w14:textId="77777777" w:rsidTr="009228F1">
        <w:trPr>
          <w:trHeight w:val="561"/>
        </w:trPr>
        <w:tc>
          <w:tcPr>
            <w:tcW w:w="9288" w:type="dxa"/>
            <w:shd w:val="clear" w:color="auto" w:fill="auto"/>
          </w:tcPr>
          <w:p w14:paraId="047FE505"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3981AAE3" w14:textId="77777777" w:rsidR="007911F7" w:rsidRPr="00F20227" w:rsidRDefault="007911F7" w:rsidP="00455A94">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3E85978A" w14:textId="77777777"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05497E">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2613512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4E1C9AE8"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3A6FA567"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68292234" w14:textId="77777777" w:rsidR="00EC6B4E" w:rsidRPr="00EC6B4E" w:rsidRDefault="007911F7" w:rsidP="00455A94">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lastRenderedPageBreak/>
              <w:t xml:space="preserve">Elektronickou formou na e-mailovej adrese: </w:t>
            </w:r>
            <w:hyperlink r:id="rId10" w:history="1">
              <w:r w:rsidR="00EC6B4E" w:rsidRPr="00EC6B4E">
                <w:rPr>
                  <w:rStyle w:val="Hypertextovprepojenie"/>
                  <w:rFonts w:ascii="Arial Narrow" w:hAnsi="Arial Narrow"/>
                  <w:sz w:val="22"/>
                  <w:szCs w:val="22"/>
                </w:rPr>
                <w:t>opii@opii.gov.sk</w:t>
              </w:r>
            </w:hyperlink>
          </w:p>
          <w:p w14:paraId="0D12112A" w14:textId="77777777"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09293DCC" w14:textId="77777777"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0E345DCE" w14:textId="77777777"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24F1772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32A47E81"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5E74671C"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6532ADFE"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63C8BDA3" w14:textId="77777777" w:rsidR="003374EE" w:rsidRPr="00F1589B" w:rsidRDefault="003374EE" w:rsidP="003374EE">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Pr>
                <w:rFonts w:ascii="Arial Narrow" w:hAnsi="Arial Narrow" w:cs="Arial"/>
                <w:color w:val="000000"/>
                <w:lang w:eastAsia="sk-SK"/>
              </w:rPr>
              <w:t>konania</w:t>
            </w:r>
            <w:r w:rsidRPr="00F1589B">
              <w:rPr>
                <w:rFonts w:ascii="Arial Narrow" w:hAnsi="Arial Narrow" w:cs="Arial"/>
                <w:color w:val="000000"/>
                <w:lang w:eastAsia="sk-SK"/>
              </w:rPr>
              <w:t xml:space="preserve"> o </w:t>
            </w:r>
            <w:r>
              <w:rPr>
                <w:rFonts w:ascii="Arial Narrow" w:hAnsi="Arial Narrow" w:cs="Arial"/>
                <w:color w:val="000000"/>
                <w:lang w:eastAsia="sk-SK"/>
              </w:rPr>
              <w:t>ŽoNFP</w:t>
            </w:r>
            <w:r w:rsidRPr="00F1589B">
              <w:rPr>
                <w:rFonts w:ascii="Arial Narrow" w:hAnsi="Arial Narrow" w:cs="Arial"/>
                <w:color w:val="000000"/>
                <w:lang w:eastAsia="sk-SK"/>
              </w:rPr>
              <w:t xml:space="preserve"> podľa</w:t>
            </w:r>
            <w:r>
              <w:rPr>
                <w:rFonts w:ascii="Arial Narrow" w:hAnsi="Arial Narrow" w:cs="Arial"/>
                <w:color w:val="000000"/>
                <w:lang w:eastAsia="sk-SK"/>
              </w:rPr>
              <w:t xml:space="preserve"> § 26 a § 58 zákona o príspevku z EŠIF,</w:t>
            </w:r>
            <w:r w:rsidRPr="00F1589B">
              <w:rPr>
                <w:rFonts w:ascii="Arial Narrow" w:hAnsi="Arial Narrow" w:cs="Arial"/>
                <w:color w:val="000000"/>
                <w:lang w:eastAsia="sk-SK"/>
              </w:rPr>
              <w:t xml:space="preserve"> </w:t>
            </w:r>
            <w:r>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271FFB98" w14:textId="77777777" w:rsidR="003374EE" w:rsidRPr="000C3A95" w:rsidRDefault="003374EE" w:rsidP="003374EE">
            <w:pPr>
              <w:spacing w:before="120" w:after="0" w:line="240" w:lineRule="auto"/>
              <w:jc w:val="both"/>
              <w:rPr>
                <w:rFonts w:ascii="Arial Narrow" w:hAnsi="Arial Narrow"/>
              </w:rPr>
            </w:pPr>
            <w:r w:rsidRPr="000C3A95">
              <w:rPr>
                <w:rFonts w:ascii="Arial Narrow" w:hAnsi="Arial Narrow"/>
              </w:rPr>
              <w:t xml:space="preserve">Na to, aby mohlo dôjsť k schváleniu </w:t>
            </w:r>
            <w:r>
              <w:rPr>
                <w:rFonts w:ascii="Arial Narrow" w:hAnsi="Arial Narrow"/>
              </w:rPr>
              <w:t>Ž</w:t>
            </w:r>
            <w:r w:rsidRPr="000C3A95">
              <w:rPr>
                <w:rFonts w:ascii="Arial Narrow" w:hAnsi="Arial Narrow"/>
              </w:rPr>
              <w:t>oNFP</w:t>
            </w:r>
            <w:r>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w:t>
            </w:r>
            <w:r>
              <w:rPr>
                <w:rFonts w:ascii="Arial Narrow" w:hAnsi="Arial Narrow"/>
              </w:rPr>
              <w:t xml:space="preserve">a </w:t>
            </w:r>
            <w:r>
              <w:rPr>
                <w:rFonts w:ascii="Arial Narrow" w:hAnsi="Arial Narrow" w:cs="Arial"/>
                <w:color w:val="000000"/>
                <w:lang w:eastAsia="sk-SK"/>
              </w:rPr>
              <w:t xml:space="preserve">§ 58 ods. 7 </w:t>
            </w:r>
            <w:r w:rsidRPr="000C3A95">
              <w:rPr>
                <w:rFonts w:ascii="Arial Narrow" w:hAnsi="Arial Narrow"/>
              </w:rPr>
              <w:t>zákona o príspevku z EŠIF (napr. z dôvodu neúplnosti ŽoNFP).</w:t>
            </w:r>
          </w:p>
          <w:p w14:paraId="55A63B02" w14:textId="1103C6D8" w:rsidR="005B11C2" w:rsidRPr="000C3A95" w:rsidRDefault="003374EE" w:rsidP="003374EE">
            <w:pPr>
              <w:spacing w:before="120" w:after="12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Pr>
                <w:rFonts w:ascii="Arial Narrow" w:hAnsi="Arial Narrow"/>
              </w:rPr>
              <w:t xml:space="preserve">formu, resp. </w:t>
            </w:r>
            <w:r w:rsidRPr="000C3A95">
              <w:rPr>
                <w:rFonts w:ascii="Arial Narrow" w:hAnsi="Arial Narrow"/>
              </w:rPr>
              <w:t xml:space="preserve">spôsob preukazovania </w:t>
            </w:r>
            <w:r>
              <w:rPr>
                <w:rFonts w:ascii="Arial Narrow" w:hAnsi="Arial Narrow"/>
              </w:rPr>
              <w:t xml:space="preserve">splnenia podmienok poskytnutia príspevku </w:t>
            </w:r>
            <w:r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t xml:space="preserve"> </w:t>
            </w:r>
            <w:r w:rsidRPr="00D748D1">
              <w:rPr>
                <w:rFonts w:ascii="Arial Narrow" w:hAnsi="Arial Narrow"/>
              </w:rPr>
              <w:t>v Tabuľke 2 - Podmienky poskytnutia príspevku a ich forma overenia</w:t>
            </w:r>
            <w:r w:rsidRPr="000E1BCB">
              <w:rPr>
                <w:rFonts w:ascii="Arial Narrow" w:hAnsi="Arial Narrow"/>
              </w:rPr>
              <w:t>.</w:t>
            </w:r>
          </w:p>
        </w:tc>
      </w:tr>
    </w:tbl>
    <w:p w14:paraId="6449C32F"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3D759C" w14:paraId="1AB49189" w14:textId="77777777" w:rsidTr="00F863CD">
        <w:trPr>
          <w:trHeight w:val="20"/>
        </w:trPr>
        <w:tc>
          <w:tcPr>
            <w:tcW w:w="9524" w:type="dxa"/>
            <w:gridSpan w:val="5"/>
            <w:shd w:val="clear" w:color="auto" w:fill="D9D9D9" w:themeFill="background1" w:themeFillShade="D9"/>
          </w:tcPr>
          <w:p w14:paraId="7CD1E113" w14:textId="77777777" w:rsidR="00C96D21" w:rsidRPr="003D759C" w:rsidRDefault="00E74272" w:rsidP="00D45093">
            <w:pPr>
              <w:pStyle w:val="Default"/>
              <w:spacing w:before="120" w:after="120"/>
              <w:jc w:val="both"/>
              <w:rPr>
                <w:rFonts w:ascii="Arial Narrow" w:hAnsi="Arial Narrow"/>
                <w:b/>
                <w:sz w:val="22"/>
                <w:szCs w:val="22"/>
              </w:rPr>
            </w:pPr>
            <w:r w:rsidRPr="003D759C">
              <w:rPr>
                <w:rFonts w:ascii="Arial Narrow" w:hAnsi="Arial Narrow"/>
                <w:sz w:val="22"/>
                <w:szCs w:val="22"/>
              </w:rPr>
              <w:t>Kategória podmienok poskytnutia príspevku:</w:t>
            </w:r>
            <w:r w:rsidRPr="003D759C">
              <w:rPr>
                <w:rFonts w:ascii="Arial Narrow" w:hAnsi="Arial Narrow"/>
                <w:b/>
                <w:caps/>
                <w:sz w:val="22"/>
                <w:szCs w:val="22"/>
              </w:rPr>
              <w:t xml:space="preserve"> </w:t>
            </w:r>
            <w:r w:rsidR="00B42304" w:rsidRPr="003D759C">
              <w:rPr>
                <w:rFonts w:ascii="Arial Narrow" w:hAnsi="Arial Narrow"/>
                <w:b/>
                <w:caps/>
                <w:sz w:val="22"/>
                <w:szCs w:val="22"/>
              </w:rPr>
              <w:t>Oprávnenosť žiadateľa</w:t>
            </w:r>
          </w:p>
        </w:tc>
      </w:tr>
      <w:tr w:rsidR="00C46F19" w:rsidRPr="003D759C" w14:paraId="614D06A3" w14:textId="77777777" w:rsidTr="00F863CD">
        <w:trPr>
          <w:trHeight w:val="20"/>
        </w:trPr>
        <w:tc>
          <w:tcPr>
            <w:tcW w:w="674" w:type="dxa"/>
            <w:shd w:val="clear" w:color="auto" w:fill="D9D9D9" w:themeFill="background1" w:themeFillShade="D9"/>
            <w:vAlign w:val="center"/>
          </w:tcPr>
          <w:p w14:paraId="1C400386" w14:textId="77777777" w:rsidR="00C46F19" w:rsidRPr="003D759C" w:rsidRDefault="00C46F19" w:rsidP="006F66B2">
            <w:pPr>
              <w:pStyle w:val="Default"/>
              <w:rPr>
                <w:rFonts w:ascii="Arial Narrow" w:hAnsi="Arial Narrow"/>
                <w:b/>
                <w:sz w:val="22"/>
                <w:szCs w:val="22"/>
              </w:rPr>
            </w:pPr>
            <w:r w:rsidRPr="003D759C">
              <w:rPr>
                <w:rFonts w:ascii="Arial Narrow" w:hAnsi="Arial Narrow"/>
                <w:b/>
                <w:sz w:val="22"/>
                <w:szCs w:val="22"/>
              </w:rPr>
              <w:t>P.</w:t>
            </w:r>
            <w:r w:rsidR="00DF4FC7" w:rsidRPr="003D759C">
              <w:rPr>
                <w:rFonts w:ascii="Arial Narrow" w:hAnsi="Arial Narrow"/>
                <w:b/>
                <w:sz w:val="22"/>
                <w:szCs w:val="22"/>
              </w:rPr>
              <w:t xml:space="preserve"> </w:t>
            </w:r>
            <w:r w:rsidRPr="003D759C">
              <w:rPr>
                <w:rFonts w:ascii="Arial Narrow" w:hAnsi="Arial Narrow"/>
                <w:b/>
                <w:sz w:val="22"/>
                <w:szCs w:val="22"/>
              </w:rPr>
              <w:t>č.</w:t>
            </w:r>
          </w:p>
        </w:tc>
        <w:tc>
          <w:tcPr>
            <w:tcW w:w="2501" w:type="dxa"/>
            <w:shd w:val="clear" w:color="auto" w:fill="D9D9D9" w:themeFill="background1" w:themeFillShade="D9"/>
            <w:vAlign w:val="center"/>
          </w:tcPr>
          <w:p w14:paraId="5ED3DB7B" w14:textId="77777777" w:rsidR="00C46F19" w:rsidRPr="003D759C" w:rsidRDefault="00C46F19" w:rsidP="006F66B2">
            <w:pPr>
              <w:pStyle w:val="Default"/>
              <w:rPr>
                <w:rFonts w:ascii="Arial Narrow" w:hAnsi="Arial Narrow"/>
                <w:b/>
                <w:sz w:val="22"/>
                <w:szCs w:val="22"/>
              </w:rPr>
            </w:pPr>
            <w:r w:rsidRPr="003D759C">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0097F98B" w14:textId="77777777" w:rsidR="00C46F19" w:rsidRPr="003D759C" w:rsidRDefault="00C46F19" w:rsidP="00821462">
            <w:pPr>
              <w:pStyle w:val="Default"/>
              <w:rPr>
                <w:rFonts w:ascii="Arial Narrow" w:hAnsi="Arial Narrow"/>
                <w:b/>
                <w:sz w:val="22"/>
                <w:szCs w:val="22"/>
              </w:rPr>
            </w:pPr>
            <w:r w:rsidRPr="003D759C">
              <w:rPr>
                <w:rFonts w:ascii="Arial Narrow" w:hAnsi="Arial Narrow"/>
                <w:b/>
                <w:sz w:val="22"/>
                <w:szCs w:val="22"/>
              </w:rPr>
              <w:t xml:space="preserve">Popis podmienky poskytnutia príspevku </w:t>
            </w:r>
          </w:p>
        </w:tc>
      </w:tr>
      <w:tr w:rsidR="00907E29" w:rsidRPr="003D759C" w14:paraId="0ED497F2" w14:textId="77777777" w:rsidTr="00F863CD">
        <w:trPr>
          <w:trHeight w:val="20"/>
        </w:trPr>
        <w:tc>
          <w:tcPr>
            <w:tcW w:w="674" w:type="dxa"/>
            <w:shd w:val="clear" w:color="auto" w:fill="D9D9D9" w:themeFill="background1" w:themeFillShade="D9"/>
          </w:tcPr>
          <w:p w14:paraId="63047D72" w14:textId="77777777" w:rsidR="00907E29" w:rsidRPr="003D759C" w:rsidRDefault="00907E29" w:rsidP="00455A94">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3E4D68BD" w14:textId="77777777" w:rsidR="00907E29" w:rsidRPr="003D759C" w:rsidRDefault="00907E29" w:rsidP="0047453E">
            <w:pPr>
              <w:pStyle w:val="Default"/>
              <w:spacing w:before="120"/>
              <w:rPr>
                <w:rFonts w:ascii="Arial Narrow" w:hAnsi="Arial Narrow"/>
                <w:sz w:val="22"/>
                <w:szCs w:val="22"/>
              </w:rPr>
            </w:pPr>
            <w:r w:rsidRPr="003D759C">
              <w:rPr>
                <w:rFonts w:ascii="Arial Narrow" w:hAnsi="Arial Narrow"/>
                <w:b/>
                <w:bCs/>
                <w:sz w:val="22"/>
                <w:szCs w:val="22"/>
              </w:rPr>
              <w:t xml:space="preserve">Konkrétny oprávnený žiadateľ </w:t>
            </w:r>
          </w:p>
        </w:tc>
        <w:tc>
          <w:tcPr>
            <w:tcW w:w="6349" w:type="dxa"/>
            <w:gridSpan w:val="3"/>
            <w:shd w:val="clear" w:color="auto" w:fill="auto"/>
          </w:tcPr>
          <w:p w14:paraId="3AB7EAD6" w14:textId="77777777" w:rsidR="00907E29" w:rsidRPr="003D759C" w:rsidRDefault="00907E29" w:rsidP="00F82DB4">
            <w:pPr>
              <w:spacing w:before="120" w:after="0" w:line="240" w:lineRule="auto"/>
              <w:jc w:val="both"/>
              <w:rPr>
                <w:rFonts w:ascii="Arial Narrow" w:hAnsi="Arial Narrow"/>
              </w:rPr>
            </w:pPr>
            <w:r w:rsidRPr="003D759C">
              <w:rPr>
                <w:rFonts w:ascii="Arial Narrow" w:hAnsi="Arial Narrow"/>
              </w:rPr>
              <w:t xml:space="preserve">V rámci tohto vyzvania je oprávneným žiadateľom: </w:t>
            </w:r>
          </w:p>
          <w:p w14:paraId="3CB8D4DB" w14:textId="52A4D8D4" w:rsidR="006343F9" w:rsidRPr="003D759C" w:rsidRDefault="00B8580E" w:rsidP="00D45093">
            <w:pPr>
              <w:spacing w:before="120" w:after="0" w:line="240" w:lineRule="auto"/>
              <w:jc w:val="both"/>
              <w:rPr>
                <w:rFonts w:ascii="Arial Narrow" w:eastAsia="Times New Roman" w:hAnsi="Arial Narrow"/>
                <w:b/>
                <w:color w:val="000000"/>
                <w:lang w:eastAsia="sk-SK"/>
              </w:rPr>
            </w:pPr>
            <w:r w:rsidRPr="003D759C">
              <w:rPr>
                <w:rFonts w:ascii="Arial Narrow" w:eastAsia="Times New Roman" w:hAnsi="Arial Narrow"/>
                <w:b/>
                <w:color w:val="000000"/>
                <w:lang w:eastAsia="sk-SK"/>
              </w:rPr>
              <w:t>Hlavné mesto SR Bratislava</w:t>
            </w:r>
            <w:r w:rsidR="006343F9" w:rsidRPr="003D759C">
              <w:rPr>
                <w:rFonts w:ascii="Arial Narrow" w:eastAsia="Times New Roman" w:hAnsi="Arial Narrow"/>
                <w:b/>
                <w:color w:val="000000"/>
                <w:lang w:eastAsia="sk-SK"/>
              </w:rPr>
              <w:t xml:space="preserve">. </w:t>
            </w:r>
          </w:p>
          <w:p w14:paraId="19CAA97B" w14:textId="77777777" w:rsidR="00907E29" w:rsidRPr="003D759C" w:rsidRDefault="00907E29" w:rsidP="00D45093">
            <w:pPr>
              <w:spacing w:before="120" w:after="0" w:line="240" w:lineRule="auto"/>
              <w:jc w:val="both"/>
              <w:rPr>
                <w:rFonts w:ascii="Arial Narrow" w:hAnsi="Arial Narrow"/>
              </w:rPr>
            </w:pPr>
            <w:r w:rsidRPr="003D759C">
              <w:rPr>
                <w:rFonts w:ascii="Arial Narrow" w:hAnsi="Arial Narrow"/>
              </w:rPr>
              <w:t>Zároveň osoba konajúca v mene oprávneného žiadateľa, ak je odlišná od štatutárneho orgánu žiadateľa, musí byť riadne splnomocnená na výkon predmetných úkonov.</w:t>
            </w:r>
          </w:p>
        </w:tc>
      </w:tr>
      <w:tr w:rsidR="004A0630" w:rsidRPr="003D759C" w14:paraId="62DAADD9" w14:textId="77777777" w:rsidTr="00F863CD">
        <w:trPr>
          <w:trHeight w:val="20"/>
        </w:trPr>
        <w:tc>
          <w:tcPr>
            <w:tcW w:w="674" w:type="dxa"/>
            <w:shd w:val="clear" w:color="auto" w:fill="D9D9D9" w:themeFill="background1" w:themeFillShade="D9"/>
          </w:tcPr>
          <w:p w14:paraId="0CD5E49A" w14:textId="77777777" w:rsidR="004A0630" w:rsidRPr="003D759C" w:rsidRDefault="004A0630" w:rsidP="004A0630">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04AF9894" w14:textId="1EAC0B92" w:rsidR="004A0630" w:rsidRPr="003D759C" w:rsidRDefault="004A0630" w:rsidP="004A0630">
            <w:pPr>
              <w:pStyle w:val="Default"/>
              <w:spacing w:before="120"/>
              <w:rPr>
                <w:rFonts w:ascii="Arial Narrow" w:hAnsi="Arial Narrow"/>
                <w:b/>
                <w:bCs/>
                <w:color w:val="auto"/>
                <w:sz w:val="22"/>
                <w:szCs w:val="22"/>
              </w:rPr>
            </w:pPr>
            <w:r w:rsidRPr="003D759C">
              <w:rPr>
                <w:rFonts w:ascii="Arial Narrow" w:hAnsi="Arial Narrow"/>
                <w:b/>
                <w:bCs/>
                <w:color w:val="auto"/>
                <w:sz w:val="22"/>
                <w:szCs w:val="22"/>
              </w:rPr>
              <w:t>Podmienka zákazu vedenia  výkonu rozhodnutia voči žiadateľovi</w:t>
            </w:r>
            <w:r w:rsidR="007C4440">
              <w:rPr>
                <w:rFonts w:ascii="Arial Narrow" w:hAnsi="Arial Narrow"/>
                <w:b/>
                <w:bCs/>
                <w:color w:val="auto"/>
                <w:sz w:val="22"/>
                <w:szCs w:val="22"/>
              </w:rPr>
              <w:t xml:space="preserve"> </w:t>
            </w:r>
            <w:r w:rsidR="007C4440" w:rsidRPr="007C4440">
              <w:rPr>
                <w:rFonts w:ascii="Arial Narrow" w:hAnsi="Arial Narrow"/>
                <w:b/>
                <w:bCs/>
                <w:color w:val="auto"/>
                <w:sz w:val="22"/>
                <w:szCs w:val="22"/>
              </w:rPr>
              <w:t>v súlade s článkom 71 všeobecného nariadenia</w:t>
            </w:r>
          </w:p>
          <w:p w14:paraId="5F7D14D2" w14:textId="77777777" w:rsidR="004A0630" w:rsidRPr="003D759C" w:rsidRDefault="004A0630" w:rsidP="004A0630">
            <w:pPr>
              <w:pStyle w:val="Default"/>
              <w:spacing w:before="120"/>
              <w:rPr>
                <w:rFonts w:ascii="Arial Narrow" w:hAnsi="Arial Narrow"/>
                <w:b/>
                <w:bCs/>
                <w:sz w:val="22"/>
                <w:szCs w:val="22"/>
              </w:rPr>
            </w:pPr>
          </w:p>
        </w:tc>
        <w:tc>
          <w:tcPr>
            <w:tcW w:w="6349" w:type="dxa"/>
            <w:gridSpan w:val="3"/>
            <w:shd w:val="clear" w:color="auto" w:fill="auto"/>
          </w:tcPr>
          <w:p w14:paraId="5C9498D3" w14:textId="1E5BD981" w:rsidR="004A0630" w:rsidRPr="003D759C" w:rsidRDefault="004A0630" w:rsidP="004A0630">
            <w:pPr>
              <w:pStyle w:val="Default"/>
              <w:spacing w:before="120"/>
              <w:jc w:val="both"/>
              <w:rPr>
                <w:rFonts w:ascii="Arial Narrow" w:hAnsi="Arial Narrow"/>
                <w:color w:val="auto"/>
                <w:sz w:val="22"/>
                <w:szCs w:val="22"/>
              </w:rPr>
            </w:pPr>
            <w:r w:rsidRPr="003D759C">
              <w:rPr>
                <w:rFonts w:ascii="Arial Narrow" w:hAnsi="Arial Narrow"/>
                <w:color w:val="auto"/>
                <w:sz w:val="22"/>
                <w:szCs w:val="22"/>
              </w:rPr>
              <w:t>Voči žiadateľovi nesmie byť vedený výkon rozhodnutia</w:t>
            </w:r>
            <w:r w:rsidR="00D3742A" w:rsidRPr="003D759C">
              <w:rPr>
                <w:rFonts w:ascii="Arial Narrow" w:hAnsi="Arial Narrow"/>
                <w:color w:val="auto"/>
                <w:sz w:val="22"/>
                <w:szCs w:val="22"/>
              </w:rPr>
              <w:t xml:space="preserve">, </w:t>
            </w:r>
            <w:r w:rsidR="00D3742A" w:rsidRPr="003D759C">
              <w:rPr>
                <w:rFonts w:ascii="Arial Narrow" w:hAnsi="Arial Narrow"/>
                <w:sz w:val="22"/>
                <w:szCs w:val="22"/>
              </w:rPr>
              <w:t>ktorý priamo alebo nepriamo súvisí s projektom, ktorý je predmetom ŽoNFP</w:t>
            </w:r>
            <w:r w:rsidR="00A640CF" w:rsidRPr="003D759C">
              <w:rPr>
                <w:rFonts w:ascii="Arial Narrow" w:hAnsi="Arial Narrow"/>
                <w:color w:val="auto"/>
                <w:sz w:val="22"/>
                <w:szCs w:val="22"/>
              </w:rPr>
              <w:t>.</w:t>
            </w:r>
          </w:p>
          <w:p w14:paraId="4BB7BD01" w14:textId="77777777" w:rsidR="00D3742A" w:rsidRPr="003D759C" w:rsidRDefault="00D3742A" w:rsidP="004A0630">
            <w:pPr>
              <w:pStyle w:val="Default"/>
              <w:spacing w:before="120"/>
              <w:jc w:val="both"/>
              <w:rPr>
                <w:rFonts w:ascii="Arial Narrow" w:hAnsi="Arial Narrow"/>
                <w:color w:val="auto"/>
                <w:sz w:val="22"/>
                <w:szCs w:val="22"/>
              </w:rPr>
            </w:pPr>
            <w:r w:rsidRPr="003D759C">
              <w:rPr>
                <w:rFonts w:ascii="Arial Narrow" w:hAnsi="Arial Narrow"/>
                <w:color w:val="auto"/>
                <w:sz w:val="22"/>
                <w:szCs w:val="22"/>
              </w:rPr>
              <w:t>Projekt nesmie zahŕňať činnosti, ktoré boli súčasťou operácie, v prípade ktorej sa začalo alebo malo začať vymáhacie konanie v súlade s článkom 71 všeobecného nariadenia.</w:t>
            </w:r>
          </w:p>
        </w:tc>
      </w:tr>
      <w:tr w:rsidR="0001173B" w:rsidRPr="003D759C" w14:paraId="31E618B3" w14:textId="77777777" w:rsidTr="00F863CD">
        <w:trPr>
          <w:trHeight w:val="20"/>
        </w:trPr>
        <w:tc>
          <w:tcPr>
            <w:tcW w:w="674" w:type="dxa"/>
            <w:shd w:val="clear" w:color="auto" w:fill="D9D9D9" w:themeFill="background1" w:themeFillShade="D9"/>
          </w:tcPr>
          <w:p w14:paraId="226F683D" w14:textId="77777777" w:rsidR="0001173B" w:rsidRPr="003D759C" w:rsidRDefault="0001173B" w:rsidP="00455A94">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26FEA81B" w14:textId="77777777" w:rsidR="0001173B" w:rsidRPr="003D759C" w:rsidRDefault="0001173B" w:rsidP="00985397">
            <w:pPr>
              <w:pStyle w:val="Default"/>
              <w:spacing w:before="120"/>
              <w:rPr>
                <w:rFonts w:ascii="Arial Narrow" w:hAnsi="Arial Narrow"/>
                <w:b/>
                <w:bCs/>
                <w:color w:val="auto"/>
                <w:sz w:val="22"/>
                <w:szCs w:val="22"/>
              </w:rPr>
            </w:pPr>
            <w:r w:rsidRPr="003D759C">
              <w:rPr>
                <w:rFonts w:ascii="Arial Narrow" w:hAnsi="Arial Narrow"/>
                <w:b/>
                <w:bCs/>
                <w:color w:val="auto"/>
                <w:sz w:val="22"/>
                <w:szCs w:val="22"/>
              </w:rPr>
              <w:t>Podmienka finančnej spôsobilosti žiadateľa na spolufinancovanie projektu</w:t>
            </w:r>
          </w:p>
        </w:tc>
        <w:tc>
          <w:tcPr>
            <w:tcW w:w="6349" w:type="dxa"/>
            <w:gridSpan w:val="3"/>
            <w:shd w:val="clear" w:color="auto" w:fill="auto"/>
          </w:tcPr>
          <w:p w14:paraId="1283D347" w14:textId="77777777" w:rsidR="0001173B" w:rsidRPr="003D759C" w:rsidRDefault="0001173B" w:rsidP="0001173B">
            <w:pPr>
              <w:pStyle w:val="Default"/>
              <w:spacing w:before="120"/>
              <w:jc w:val="both"/>
              <w:rPr>
                <w:rFonts w:ascii="Arial Narrow" w:hAnsi="Arial Narrow"/>
                <w:color w:val="auto"/>
                <w:sz w:val="22"/>
                <w:szCs w:val="22"/>
              </w:rPr>
            </w:pPr>
            <w:r w:rsidRPr="003D759C">
              <w:rPr>
                <w:rFonts w:ascii="Arial Narrow" w:hAnsi="Arial Narrow"/>
                <w:color w:val="auto"/>
                <w:sz w:val="22"/>
                <w:szCs w:val="22"/>
              </w:rPr>
              <w:t xml:space="preserve">Žiadateľ musí byť finančne spôsobilý na spolufinancovanie projektu. Finančná spôsobilosť na spolufinancovanie projektu znamená, že žiadateľ má zabezpečené finančné prostriedky na spolufinancovanie výdavkov projektu. </w:t>
            </w:r>
          </w:p>
          <w:p w14:paraId="664CF87F" w14:textId="77777777" w:rsidR="0001173B" w:rsidRPr="003D759C" w:rsidRDefault="0001173B" w:rsidP="0001173B">
            <w:pPr>
              <w:pStyle w:val="Default"/>
              <w:spacing w:before="120"/>
              <w:jc w:val="both"/>
              <w:rPr>
                <w:rFonts w:ascii="Arial Narrow" w:hAnsi="Arial Narrow"/>
                <w:color w:val="auto"/>
                <w:sz w:val="22"/>
                <w:szCs w:val="22"/>
              </w:rPr>
            </w:pPr>
            <w:r w:rsidRPr="003D759C">
              <w:rPr>
                <w:rFonts w:ascii="Arial Narrow" w:hAnsi="Arial Narrow"/>
                <w:color w:val="auto"/>
                <w:sz w:val="22"/>
                <w:szCs w:val="22"/>
              </w:rPr>
              <w:t>Výška spolufinancovania projektu zo strany žiadateľa sa stanovuje ako rozdiel medzi celkovými výdavkami projektu a žiadaným NFP.</w:t>
            </w:r>
          </w:p>
        </w:tc>
      </w:tr>
      <w:tr w:rsidR="00A640CF" w:rsidRPr="003D759C" w14:paraId="4DE96219" w14:textId="77777777" w:rsidTr="00F863CD">
        <w:trPr>
          <w:trHeight w:val="20"/>
        </w:trPr>
        <w:tc>
          <w:tcPr>
            <w:tcW w:w="674" w:type="dxa"/>
            <w:shd w:val="clear" w:color="auto" w:fill="D9D9D9" w:themeFill="background1" w:themeFillShade="D9"/>
          </w:tcPr>
          <w:p w14:paraId="3D2A9685" w14:textId="77777777" w:rsidR="00A640CF" w:rsidRPr="003D759C" w:rsidRDefault="00A640CF" w:rsidP="00455A94">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25DD513F" w14:textId="75F0712B" w:rsidR="00A640CF" w:rsidRPr="003D759C" w:rsidRDefault="00A640CF" w:rsidP="00985397">
            <w:pPr>
              <w:pStyle w:val="Default"/>
              <w:spacing w:before="120"/>
              <w:rPr>
                <w:rFonts w:ascii="Arial Narrow" w:hAnsi="Arial Narrow"/>
                <w:b/>
                <w:bCs/>
                <w:color w:val="auto"/>
                <w:sz w:val="22"/>
                <w:szCs w:val="22"/>
              </w:rPr>
            </w:pPr>
            <w:r w:rsidRPr="003D759C">
              <w:rPr>
                <w:rFonts w:ascii="Arial Narrow" w:hAnsi="Arial Narrow"/>
                <w:b/>
                <w:bCs/>
                <w:color w:val="auto"/>
                <w:sz w:val="22"/>
                <w:szCs w:val="22"/>
              </w:rPr>
              <w:t>Podmienka, že žiadateľ má schválený program rozvoja a príslušnú územnoplánovaciu dokumentáciu v súlade s ustanovením § 8 ods. 6 zákona o podpore regionálneho rozvoja</w:t>
            </w:r>
          </w:p>
        </w:tc>
        <w:tc>
          <w:tcPr>
            <w:tcW w:w="6349" w:type="dxa"/>
            <w:gridSpan w:val="3"/>
            <w:shd w:val="clear" w:color="auto" w:fill="auto"/>
          </w:tcPr>
          <w:p w14:paraId="3682AB10" w14:textId="58D7E1C8" w:rsidR="00A640CF" w:rsidRPr="003D759C" w:rsidRDefault="00A640CF" w:rsidP="0001173B">
            <w:pPr>
              <w:pStyle w:val="Default"/>
              <w:spacing w:before="120"/>
              <w:jc w:val="both"/>
              <w:rPr>
                <w:rFonts w:ascii="Arial Narrow" w:hAnsi="Arial Narrow"/>
                <w:color w:val="auto"/>
                <w:sz w:val="22"/>
                <w:szCs w:val="22"/>
              </w:rPr>
            </w:pPr>
            <w:r w:rsidRPr="003D759C">
              <w:rPr>
                <w:rFonts w:ascii="Arial Narrow" w:hAnsi="Arial Narrow"/>
                <w:color w:val="auto"/>
                <w:sz w:val="22"/>
                <w:szCs w:val="22"/>
              </w:rPr>
              <w:t>Subjekt územnej samosprávy musí mať schválený program rozvoja obce a príslušnú územnoplánovaciu dokumentáciu v súlade s ustanovením § 8 ods. 6 zákona o podpore regionálneho rozvoja.</w:t>
            </w:r>
          </w:p>
        </w:tc>
      </w:tr>
      <w:tr w:rsidR="005A015D" w:rsidRPr="003D759C" w14:paraId="488B2117" w14:textId="77777777" w:rsidTr="00F863CD">
        <w:trPr>
          <w:trHeight w:val="20"/>
        </w:trPr>
        <w:tc>
          <w:tcPr>
            <w:tcW w:w="674" w:type="dxa"/>
            <w:shd w:val="clear" w:color="auto" w:fill="D9D9D9" w:themeFill="background1" w:themeFillShade="D9"/>
          </w:tcPr>
          <w:p w14:paraId="634E4877" w14:textId="77777777" w:rsidR="005A015D" w:rsidRPr="003D759C" w:rsidRDefault="005A015D" w:rsidP="005A015D">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4D3EFB56" w14:textId="77777777" w:rsidR="005A015D" w:rsidRPr="003D759C" w:rsidRDefault="005A015D" w:rsidP="005A015D">
            <w:pPr>
              <w:pStyle w:val="Default"/>
              <w:spacing w:before="120"/>
              <w:rPr>
                <w:rFonts w:ascii="Arial Narrow" w:hAnsi="Arial Narrow"/>
                <w:b/>
                <w:bCs/>
                <w:sz w:val="22"/>
                <w:szCs w:val="22"/>
              </w:rPr>
            </w:pPr>
            <w:r w:rsidRPr="003D759C">
              <w:rPr>
                <w:rFonts w:ascii="Arial Narrow" w:hAnsi="Arial Narrow"/>
                <w:b/>
                <w:bCs/>
                <w:sz w:val="22"/>
                <w:szCs w:val="22"/>
              </w:rPr>
              <w:t>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043CE09F" w14:textId="77777777" w:rsidR="005A015D" w:rsidRPr="003D759C" w:rsidRDefault="005A015D" w:rsidP="005A015D">
            <w:pPr>
              <w:pStyle w:val="Default"/>
              <w:spacing w:before="120"/>
              <w:jc w:val="both"/>
              <w:rPr>
                <w:rFonts w:ascii="Arial Narrow" w:hAnsi="Arial Narrow"/>
                <w:color w:val="FF0000"/>
                <w:sz w:val="22"/>
                <w:szCs w:val="22"/>
              </w:rPr>
            </w:pPr>
            <w:r w:rsidRPr="003D759C">
              <w:rPr>
                <w:rFonts w:ascii="Arial Narrow" w:hAnsi="Arial Narrow"/>
                <w:sz w:val="22"/>
                <w:szCs w:val="22"/>
              </w:rPr>
              <w:t>Žiadateľ ani jeho štatutárny orgán, ani žiadny člen štatutárneho orgánu, ani prokurista/i, ani osoba splnomocnená zastupovať žiadateľa v konaní o ŽoNFP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2E81E717" w14:textId="77777777" w:rsidR="005A015D" w:rsidRPr="003D759C" w:rsidRDefault="005A015D" w:rsidP="005A015D">
            <w:pPr>
              <w:pStyle w:val="Default"/>
              <w:jc w:val="both"/>
              <w:rPr>
                <w:rFonts w:ascii="Arial Narrow" w:hAnsi="Arial Narrow"/>
                <w:color w:val="FF0000"/>
                <w:sz w:val="22"/>
                <w:szCs w:val="22"/>
              </w:rPr>
            </w:pPr>
            <w:r w:rsidRPr="003D759C">
              <w:rPr>
                <w:rFonts w:ascii="Arial Narrow" w:hAnsi="Arial Narrow"/>
                <w:color w:val="auto"/>
                <w:sz w:val="22"/>
                <w:szCs w:val="22"/>
              </w:rPr>
              <w:t xml:space="preserve"> </w:t>
            </w:r>
          </w:p>
        </w:tc>
      </w:tr>
      <w:tr w:rsidR="00F840A0" w:rsidRPr="003D759C" w14:paraId="69194EAA" w14:textId="77777777" w:rsidTr="00F863CD">
        <w:trPr>
          <w:trHeight w:val="20"/>
        </w:trPr>
        <w:tc>
          <w:tcPr>
            <w:tcW w:w="674" w:type="dxa"/>
            <w:shd w:val="clear" w:color="auto" w:fill="D9D9D9" w:themeFill="background1" w:themeFillShade="D9"/>
          </w:tcPr>
          <w:p w14:paraId="1C8150FD" w14:textId="77777777" w:rsidR="00F840A0" w:rsidRPr="003D759C" w:rsidRDefault="00F840A0" w:rsidP="005A015D">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280CC763" w14:textId="77777777" w:rsidR="00F840A0" w:rsidRPr="003D759C" w:rsidRDefault="00F840A0" w:rsidP="005A015D">
            <w:pPr>
              <w:pStyle w:val="Default"/>
              <w:spacing w:before="120"/>
              <w:rPr>
                <w:rFonts w:ascii="Arial Narrow" w:hAnsi="Arial Narrow"/>
                <w:b/>
                <w:bCs/>
                <w:color w:val="auto"/>
                <w:sz w:val="22"/>
                <w:szCs w:val="22"/>
              </w:rPr>
            </w:pPr>
            <w:r w:rsidRPr="003D759C">
              <w:rPr>
                <w:rFonts w:ascii="Arial Narrow" w:hAnsi="Arial Narrow"/>
                <w:b/>
                <w:bCs/>
                <w:color w:val="auto"/>
                <w:sz w:val="22"/>
                <w:szCs w:val="22"/>
              </w:rPr>
              <w:t>Podmienka, že žiadateľ nie je evidovaný v Systéme včasného odhaľovania rizika a vylúčenia (EDES) ako vylúčená osoba alebo subjekt (v zmysle článku 135 a nasledujúcich nariadenia č. 2018/1046).</w:t>
            </w:r>
          </w:p>
        </w:tc>
        <w:tc>
          <w:tcPr>
            <w:tcW w:w="6349" w:type="dxa"/>
            <w:gridSpan w:val="3"/>
            <w:shd w:val="clear" w:color="auto" w:fill="auto"/>
          </w:tcPr>
          <w:p w14:paraId="0D49F3C4" w14:textId="77777777" w:rsidR="00F840A0" w:rsidRPr="003D759C" w:rsidRDefault="00F840A0" w:rsidP="005A015D">
            <w:pPr>
              <w:pStyle w:val="Default"/>
              <w:spacing w:before="120"/>
              <w:jc w:val="both"/>
              <w:rPr>
                <w:rFonts w:ascii="Arial Narrow" w:hAnsi="Arial Narrow"/>
                <w:sz w:val="22"/>
                <w:szCs w:val="22"/>
              </w:rPr>
            </w:pPr>
            <w:r w:rsidRPr="003D759C">
              <w:rPr>
                <w:rFonts w:ascii="Arial Narrow" w:hAnsi="Arial Narrow"/>
                <w:sz w:val="22"/>
                <w:szCs w:val="22"/>
              </w:rPr>
              <w:t>V zmysle článku 135, odsek 1 nariadenia č. 2018/1046 EK zriadila a prevádzkuje systém včasného odhaľovania rizika a vylúčenia (EDES). V zmysle článku 142, odsek 5 nariadenia č. 2018/1046 EK umožní prístup k systému s cieľom zohľadniť v prípade potreby a na vlastnú zodpovednosť evidované informácie. Prístupové práva do systému sa zriaďujú v zmysle kapitoly 7.3 Manuálu nahlasovania nezrovnalostí.</w:t>
            </w:r>
          </w:p>
        </w:tc>
      </w:tr>
      <w:tr w:rsidR="005A015D" w:rsidRPr="003D759C" w14:paraId="0E549E91" w14:textId="77777777" w:rsidTr="00F863CD">
        <w:trPr>
          <w:trHeight w:val="20"/>
        </w:trPr>
        <w:tc>
          <w:tcPr>
            <w:tcW w:w="9524" w:type="dxa"/>
            <w:gridSpan w:val="5"/>
            <w:shd w:val="clear" w:color="auto" w:fill="D9D9D9" w:themeFill="background1" w:themeFillShade="D9"/>
          </w:tcPr>
          <w:p w14:paraId="0AEBACE6" w14:textId="77777777" w:rsidR="005A015D" w:rsidRPr="003D759C" w:rsidRDefault="005A015D" w:rsidP="005A015D">
            <w:pPr>
              <w:pStyle w:val="Default"/>
              <w:spacing w:before="120" w:after="120"/>
              <w:jc w:val="both"/>
              <w:rPr>
                <w:rFonts w:ascii="Arial Narrow" w:hAnsi="Arial Narrow"/>
                <w:b/>
                <w:sz w:val="22"/>
                <w:szCs w:val="22"/>
              </w:rPr>
            </w:pPr>
            <w:r w:rsidRPr="003D759C">
              <w:rPr>
                <w:rFonts w:ascii="Arial Narrow" w:hAnsi="Arial Narrow"/>
                <w:sz w:val="22"/>
                <w:szCs w:val="22"/>
              </w:rPr>
              <w:t>Kategória podmienok poskytnutia príspevku:</w:t>
            </w:r>
            <w:r w:rsidRPr="003D759C">
              <w:rPr>
                <w:rFonts w:ascii="Arial Narrow" w:hAnsi="Arial Narrow"/>
                <w:b/>
                <w:caps/>
                <w:sz w:val="22"/>
                <w:szCs w:val="22"/>
              </w:rPr>
              <w:t xml:space="preserve"> Oprávnenosť aktivít realizácie projektu</w:t>
            </w:r>
          </w:p>
        </w:tc>
      </w:tr>
      <w:tr w:rsidR="005A015D" w:rsidRPr="003D759C" w14:paraId="1AA5D389" w14:textId="77777777" w:rsidTr="00F863CD">
        <w:trPr>
          <w:trHeight w:val="20"/>
        </w:trPr>
        <w:tc>
          <w:tcPr>
            <w:tcW w:w="674" w:type="dxa"/>
            <w:shd w:val="clear" w:color="auto" w:fill="D9D9D9" w:themeFill="background1" w:themeFillShade="D9"/>
            <w:vAlign w:val="center"/>
          </w:tcPr>
          <w:p w14:paraId="5F53DE31" w14:textId="77777777" w:rsidR="005A015D" w:rsidRPr="003D759C" w:rsidRDefault="005A015D" w:rsidP="005A015D">
            <w:pPr>
              <w:pStyle w:val="Default"/>
              <w:rPr>
                <w:rFonts w:ascii="Arial Narrow" w:hAnsi="Arial Narrow"/>
                <w:b/>
                <w:sz w:val="22"/>
                <w:szCs w:val="22"/>
              </w:rPr>
            </w:pPr>
            <w:r w:rsidRPr="003D759C">
              <w:rPr>
                <w:rFonts w:ascii="Arial Narrow" w:hAnsi="Arial Narrow"/>
                <w:b/>
                <w:sz w:val="22"/>
                <w:szCs w:val="22"/>
              </w:rPr>
              <w:t>P. č.</w:t>
            </w:r>
          </w:p>
        </w:tc>
        <w:tc>
          <w:tcPr>
            <w:tcW w:w="2511" w:type="dxa"/>
            <w:gridSpan w:val="2"/>
            <w:shd w:val="clear" w:color="auto" w:fill="D9D9D9" w:themeFill="background1" w:themeFillShade="D9"/>
            <w:vAlign w:val="center"/>
          </w:tcPr>
          <w:p w14:paraId="2F7FDC83" w14:textId="77777777" w:rsidR="005A015D" w:rsidRPr="003D759C" w:rsidRDefault="005A015D" w:rsidP="005A015D">
            <w:pPr>
              <w:pStyle w:val="Default"/>
              <w:rPr>
                <w:rFonts w:ascii="Arial Narrow" w:hAnsi="Arial Narrow"/>
                <w:b/>
                <w:sz w:val="22"/>
                <w:szCs w:val="22"/>
              </w:rPr>
            </w:pPr>
            <w:r w:rsidRPr="003D759C">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73B57D8" w14:textId="77777777" w:rsidR="005A015D" w:rsidRPr="003D759C" w:rsidRDefault="005A015D" w:rsidP="005A015D">
            <w:pPr>
              <w:pStyle w:val="Default"/>
              <w:rPr>
                <w:rFonts w:ascii="Arial Narrow" w:hAnsi="Arial Narrow"/>
                <w:b/>
                <w:sz w:val="22"/>
                <w:szCs w:val="22"/>
              </w:rPr>
            </w:pPr>
            <w:r w:rsidRPr="003D759C">
              <w:rPr>
                <w:rFonts w:ascii="Arial Narrow" w:hAnsi="Arial Narrow"/>
                <w:b/>
                <w:sz w:val="22"/>
                <w:szCs w:val="22"/>
              </w:rPr>
              <w:t xml:space="preserve">Popis podmienky poskytnutia príspevku </w:t>
            </w:r>
          </w:p>
        </w:tc>
      </w:tr>
      <w:tr w:rsidR="005A015D" w:rsidRPr="003D759C" w14:paraId="656EEAA7" w14:textId="77777777" w:rsidTr="00F863CD">
        <w:trPr>
          <w:trHeight w:val="20"/>
        </w:trPr>
        <w:tc>
          <w:tcPr>
            <w:tcW w:w="674" w:type="dxa"/>
            <w:shd w:val="clear" w:color="auto" w:fill="D9D9D9" w:themeFill="background1" w:themeFillShade="D9"/>
          </w:tcPr>
          <w:p w14:paraId="66B0EEFB" w14:textId="77777777" w:rsidR="005A015D" w:rsidRPr="003D759C" w:rsidRDefault="005A015D" w:rsidP="005A015D">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2CCD0693" w14:textId="77777777" w:rsidR="005A015D" w:rsidRPr="003D759C" w:rsidRDefault="005A015D" w:rsidP="005A015D">
            <w:pPr>
              <w:pStyle w:val="Default"/>
              <w:spacing w:before="120"/>
              <w:rPr>
                <w:rFonts w:ascii="Arial Narrow" w:hAnsi="Arial Narrow"/>
                <w:sz w:val="22"/>
                <w:szCs w:val="22"/>
              </w:rPr>
            </w:pPr>
            <w:r w:rsidRPr="003D759C">
              <w:rPr>
                <w:rFonts w:ascii="Arial Narrow" w:hAnsi="Arial Narrow"/>
                <w:b/>
                <w:bCs/>
                <w:sz w:val="22"/>
                <w:szCs w:val="22"/>
              </w:rPr>
              <w:t xml:space="preserve">Podmienka oprávnenosti aktivít projektu </w:t>
            </w:r>
          </w:p>
        </w:tc>
        <w:tc>
          <w:tcPr>
            <w:tcW w:w="6339" w:type="dxa"/>
            <w:gridSpan w:val="2"/>
            <w:shd w:val="clear" w:color="auto" w:fill="auto"/>
          </w:tcPr>
          <w:p w14:paraId="508204C0" w14:textId="77777777" w:rsidR="005A015D" w:rsidRPr="003D759C" w:rsidRDefault="005A015D" w:rsidP="005A015D">
            <w:pPr>
              <w:pStyle w:val="Default"/>
              <w:spacing w:before="120"/>
              <w:jc w:val="both"/>
              <w:rPr>
                <w:rFonts w:ascii="Arial Narrow" w:hAnsi="Arial Narrow"/>
                <w:color w:val="auto"/>
                <w:sz w:val="22"/>
                <w:szCs w:val="22"/>
              </w:rPr>
            </w:pPr>
            <w:r w:rsidRPr="003D759C">
              <w:rPr>
                <w:rFonts w:ascii="Arial Narrow" w:hAnsi="Arial Narrow"/>
                <w:color w:val="auto"/>
                <w:sz w:val="22"/>
                <w:szCs w:val="22"/>
              </w:rPr>
              <w:t xml:space="preserve">Všetky aktivity projektu musia byť vo vecnom súlade s typmi oprávnených aktivít OPII, na realizáciu ktorých je vyhlásené vyzvanie. </w:t>
            </w:r>
          </w:p>
          <w:p w14:paraId="14F380C3" w14:textId="77777777" w:rsidR="0052719E" w:rsidRPr="003D759C" w:rsidRDefault="0052719E" w:rsidP="0052719E">
            <w:pPr>
              <w:pStyle w:val="Default"/>
              <w:spacing w:before="120"/>
              <w:jc w:val="both"/>
              <w:rPr>
                <w:rFonts w:ascii="Arial Narrow" w:hAnsi="Arial Narrow"/>
                <w:b/>
                <w:color w:val="auto"/>
                <w:sz w:val="22"/>
                <w:szCs w:val="22"/>
              </w:rPr>
            </w:pPr>
            <w:r w:rsidRPr="003D759C">
              <w:rPr>
                <w:rFonts w:ascii="Arial Narrow" w:hAnsi="Arial Narrow"/>
                <w:b/>
                <w:color w:val="auto"/>
                <w:sz w:val="22"/>
                <w:szCs w:val="22"/>
              </w:rPr>
              <w:t xml:space="preserve">V rámci špecifického cieľa 3.1: Zvýšenie atraktivity verejnej osobnej dopravy prostredníctvom modernizácie a rekonštrukcie infraštruktúry pre IDS a mestskú dráhovú dopravu je pre toto vyzvanie oprávnený typ aktivity: </w:t>
            </w:r>
          </w:p>
          <w:p w14:paraId="7B23424C" w14:textId="77777777" w:rsidR="003C68F8" w:rsidRPr="003D759C" w:rsidRDefault="003C68F8" w:rsidP="0052719E">
            <w:pPr>
              <w:pStyle w:val="Default"/>
              <w:spacing w:before="120"/>
              <w:jc w:val="both"/>
              <w:rPr>
                <w:rFonts w:ascii="Arial Narrow" w:hAnsi="Arial Narrow"/>
                <w:b/>
                <w:color w:val="auto"/>
                <w:sz w:val="22"/>
                <w:szCs w:val="22"/>
              </w:rPr>
            </w:pPr>
            <w:r w:rsidRPr="003D759C">
              <w:rPr>
                <w:rFonts w:ascii="Arial Narrow" w:hAnsi="Arial Narrow"/>
                <w:b/>
                <w:color w:val="auto"/>
                <w:sz w:val="22"/>
                <w:szCs w:val="22"/>
              </w:rPr>
              <w:t xml:space="preserve">A. Modernizácia a výstavba električkových a trolejbusových tratí </w:t>
            </w:r>
            <w:r w:rsidRPr="003D759C">
              <w:rPr>
                <w:rFonts w:ascii="Arial Narrow" w:hAnsi="Arial Narrow"/>
                <w:b/>
                <w:color w:val="auto"/>
                <w:sz w:val="22"/>
                <w:szCs w:val="22"/>
              </w:rPr>
              <w:lastRenderedPageBreak/>
              <w:t xml:space="preserve">vrátane prvkov preferencie MHD a napojenia na ostatné druhy MHD a nemotorovú dopravu </w:t>
            </w:r>
          </w:p>
          <w:p w14:paraId="056DAE63" w14:textId="6E84E7D3" w:rsidR="003C68F8" w:rsidRPr="003D759C" w:rsidRDefault="003C68F8" w:rsidP="0052719E">
            <w:pPr>
              <w:pStyle w:val="Default"/>
              <w:spacing w:before="120"/>
              <w:jc w:val="both"/>
              <w:rPr>
                <w:rFonts w:ascii="Arial Narrow" w:hAnsi="Arial Narrow"/>
                <w:b/>
                <w:color w:val="auto"/>
                <w:sz w:val="22"/>
                <w:szCs w:val="22"/>
              </w:rPr>
            </w:pPr>
            <w:r w:rsidRPr="003D759C">
              <w:rPr>
                <w:rFonts w:ascii="Arial Narrow" w:hAnsi="Arial Narrow"/>
                <w:b/>
                <w:color w:val="auto"/>
                <w:sz w:val="22"/>
                <w:szCs w:val="22"/>
              </w:rPr>
              <w:t>a</w:t>
            </w:r>
          </w:p>
          <w:p w14:paraId="5C9F7CA6" w14:textId="12B35918" w:rsidR="0052719E" w:rsidRPr="003D759C" w:rsidRDefault="0052719E" w:rsidP="0052719E">
            <w:pPr>
              <w:pStyle w:val="Default"/>
              <w:spacing w:before="120"/>
              <w:jc w:val="both"/>
              <w:rPr>
                <w:rFonts w:ascii="Arial Narrow" w:hAnsi="Arial Narrow"/>
                <w:b/>
                <w:color w:val="auto"/>
                <w:sz w:val="22"/>
                <w:szCs w:val="22"/>
              </w:rPr>
            </w:pPr>
            <w:r w:rsidRPr="003D759C">
              <w:rPr>
                <w:rFonts w:ascii="Arial Narrow" w:hAnsi="Arial Narrow"/>
                <w:b/>
                <w:color w:val="auto"/>
                <w:sz w:val="22"/>
                <w:szCs w:val="22"/>
              </w:rPr>
              <w:t>E. Projektová príprava.</w:t>
            </w:r>
          </w:p>
          <w:p w14:paraId="2EFE1B6D" w14:textId="552C9A1B" w:rsidR="00B2397A" w:rsidRPr="003D759C" w:rsidRDefault="0052719E" w:rsidP="00B2397A">
            <w:pPr>
              <w:spacing w:before="120" w:after="0" w:line="240" w:lineRule="auto"/>
              <w:jc w:val="both"/>
              <w:rPr>
                <w:rFonts w:ascii="Arial Narrow" w:hAnsi="Arial Narrow"/>
              </w:rPr>
            </w:pPr>
            <w:r w:rsidRPr="003D759C">
              <w:rPr>
                <w:rFonts w:ascii="Arial Narrow" w:hAnsi="Arial Narrow"/>
              </w:rPr>
              <w:t xml:space="preserve">Zároveň sú pre toto vyzvanie oprávnené aj </w:t>
            </w:r>
            <w:r w:rsidRPr="003D759C">
              <w:rPr>
                <w:rFonts w:ascii="Arial Narrow" w:hAnsi="Arial Narrow"/>
                <w:b/>
              </w:rPr>
              <w:t>podporné aktivity</w:t>
            </w:r>
            <w:r w:rsidRPr="003D759C">
              <w:rPr>
                <w:rFonts w:ascii="Arial Narrow" w:hAnsi="Arial Narrow"/>
              </w:rPr>
              <w:t xml:space="preserve"> projektu špecifikované v </w:t>
            </w:r>
            <w:r w:rsidRPr="003D759C">
              <w:rPr>
                <w:rFonts w:ascii="Arial Narrow" w:hAnsi="Arial Narrow"/>
                <w:b/>
                <w:i/>
              </w:rPr>
              <w:t>Príručke k oprávnenosti výdavkov OPII</w:t>
            </w:r>
            <w:r w:rsidRPr="003D759C">
              <w:rPr>
                <w:rFonts w:ascii="Arial Narrow" w:hAnsi="Arial Narrow"/>
              </w:rPr>
              <w:t xml:space="preserve">, ktorá je </w:t>
            </w:r>
            <w:r w:rsidRPr="003D759C">
              <w:rPr>
                <w:rFonts w:ascii="Arial Narrow" w:hAnsi="Arial Narrow" w:cstheme="minorHAnsi"/>
              </w:rPr>
              <w:t xml:space="preserve">zverejnená na webovom sídle RO OPII </w:t>
            </w:r>
            <w:hyperlink r:id="rId11" w:history="1">
              <w:r w:rsidRPr="003D759C">
                <w:rPr>
                  <w:rStyle w:val="Hypertextovprepojenie"/>
                  <w:rFonts w:ascii="Arial Narrow" w:hAnsi="Arial Narrow"/>
                </w:rPr>
                <w:t>Príručka k oprávnenosti výdavkov - OPII - Operačný program Integrovaná infraštruktúra</w:t>
              </w:r>
            </w:hyperlink>
            <w:r w:rsidRPr="003D759C">
              <w:rPr>
                <w:rFonts w:ascii="Arial Narrow" w:hAnsi="Arial Narrow"/>
              </w:rPr>
              <w:t>.</w:t>
            </w:r>
          </w:p>
        </w:tc>
      </w:tr>
      <w:tr w:rsidR="005A015D" w:rsidRPr="003D759C" w14:paraId="6CE92D48" w14:textId="77777777" w:rsidTr="00F863CD">
        <w:trPr>
          <w:trHeight w:val="20"/>
        </w:trPr>
        <w:tc>
          <w:tcPr>
            <w:tcW w:w="674" w:type="dxa"/>
            <w:shd w:val="clear" w:color="auto" w:fill="D9D9D9" w:themeFill="background1" w:themeFillShade="D9"/>
          </w:tcPr>
          <w:p w14:paraId="6B2D0280" w14:textId="5BC7B613" w:rsidR="005A015D" w:rsidRPr="003D759C" w:rsidRDefault="005A015D" w:rsidP="005A015D">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38C5CFAD" w14:textId="77777777" w:rsidR="005A015D" w:rsidRPr="003D759C" w:rsidRDefault="005A015D" w:rsidP="005A015D">
            <w:pPr>
              <w:pStyle w:val="Default"/>
              <w:spacing w:before="120"/>
              <w:rPr>
                <w:rFonts w:ascii="Arial Narrow" w:hAnsi="Arial Narrow" w:cstheme="minorHAnsi"/>
                <w:sz w:val="22"/>
                <w:szCs w:val="22"/>
              </w:rPr>
            </w:pPr>
            <w:r w:rsidRPr="003D759C">
              <w:rPr>
                <w:rFonts w:ascii="Arial Narrow" w:hAnsi="Arial Narrow"/>
                <w:b/>
                <w:bCs/>
                <w:sz w:val="22"/>
                <w:szCs w:val="22"/>
              </w:rPr>
              <w:t>Podmienka, že žiadateľ neukončil fyzickú realizáciu všetkých oprávnených hlavných aktivít projektu pred predložením ŽoNFP</w:t>
            </w:r>
          </w:p>
        </w:tc>
        <w:tc>
          <w:tcPr>
            <w:tcW w:w="6339" w:type="dxa"/>
            <w:gridSpan w:val="2"/>
            <w:shd w:val="clear" w:color="auto" w:fill="auto"/>
          </w:tcPr>
          <w:p w14:paraId="17BCFE56" w14:textId="77777777" w:rsidR="005A015D" w:rsidRPr="003D759C" w:rsidRDefault="005A015D" w:rsidP="005A015D">
            <w:pPr>
              <w:pStyle w:val="Default"/>
              <w:spacing w:before="120"/>
              <w:jc w:val="both"/>
              <w:rPr>
                <w:rFonts w:ascii="Arial Narrow" w:hAnsi="Arial Narrow" w:cstheme="minorHAnsi"/>
                <w:sz w:val="22"/>
                <w:szCs w:val="22"/>
              </w:rPr>
            </w:pPr>
            <w:r w:rsidRPr="003D759C">
              <w:rPr>
                <w:rFonts w:ascii="Arial Narrow" w:hAnsi="Arial Narrow"/>
                <w:sz w:val="22"/>
                <w:szCs w:val="22"/>
              </w:rPr>
              <w:t>Žiadateľ nesmie ukončiť fyzickú realizáciu všetkých oprávnených hlavných aktivít projektu pred predložením ŽoNFP RO OPII bez ohľadu na to, či žiadateľ uhradil všetky súvisiace platby.</w:t>
            </w:r>
          </w:p>
          <w:p w14:paraId="4875DE97" w14:textId="77777777" w:rsidR="005A015D" w:rsidRPr="003D759C" w:rsidRDefault="005A015D" w:rsidP="005A015D">
            <w:pPr>
              <w:pStyle w:val="Default"/>
              <w:jc w:val="both"/>
              <w:rPr>
                <w:rFonts w:ascii="Arial Narrow" w:hAnsi="Arial Narrow" w:cstheme="minorHAnsi"/>
                <w:sz w:val="22"/>
                <w:szCs w:val="22"/>
              </w:rPr>
            </w:pPr>
          </w:p>
        </w:tc>
      </w:tr>
      <w:tr w:rsidR="005A015D" w:rsidRPr="003D759C" w14:paraId="3306206A" w14:textId="77777777" w:rsidTr="00F863CD">
        <w:trPr>
          <w:trHeight w:val="20"/>
        </w:trPr>
        <w:tc>
          <w:tcPr>
            <w:tcW w:w="9524" w:type="dxa"/>
            <w:gridSpan w:val="5"/>
            <w:shd w:val="clear" w:color="auto" w:fill="D9D9D9" w:themeFill="background1" w:themeFillShade="D9"/>
          </w:tcPr>
          <w:p w14:paraId="487B089C" w14:textId="77777777" w:rsidR="005A015D" w:rsidRPr="003D759C" w:rsidRDefault="005A015D" w:rsidP="005A015D">
            <w:pPr>
              <w:pStyle w:val="Default"/>
              <w:spacing w:before="120" w:after="120"/>
              <w:jc w:val="both"/>
              <w:rPr>
                <w:rFonts w:ascii="Arial Narrow" w:hAnsi="Arial Narrow"/>
                <w:b/>
                <w:sz w:val="22"/>
                <w:szCs w:val="22"/>
              </w:rPr>
            </w:pPr>
            <w:r w:rsidRPr="003D759C">
              <w:rPr>
                <w:rFonts w:ascii="Arial Narrow" w:hAnsi="Arial Narrow"/>
                <w:sz w:val="22"/>
                <w:szCs w:val="22"/>
              </w:rPr>
              <w:t>Kategória podmienok poskytnutia príspevku:</w:t>
            </w:r>
            <w:r w:rsidRPr="003D759C">
              <w:rPr>
                <w:rFonts w:ascii="Arial Narrow" w:hAnsi="Arial Narrow"/>
                <w:b/>
                <w:caps/>
                <w:sz w:val="22"/>
                <w:szCs w:val="22"/>
              </w:rPr>
              <w:t xml:space="preserve"> Oprávnenosť miesta realizácie projektu</w:t>
            </w:r>
          </w:p>
        </w:tc>
      </w:tr>
      <w:tr w:rsidR="005A015D" w:rsidRPr="003D759C" w14:paraId="6081A250" w14:textId="77777777" w:rsidTr="00F863CD">
        <w:trPr>
          <w:trHeight w:val="20"/>
        </w:trPr>
        <w:tc>
          <w:tcPr>
            <w:tcW w:w="674" w:type="dxa"/>
            <w:shd w:val="clear" w:color="auto" w:fill="D9D9D9" w:themeFill="background1" w:themeFillShade="D9"/>
            <w:vAlign w:val="center"/>
          </w:tcPr>
          <w:p w14:paraId="0D1650E3" w14:textId="77777777" w:rsidR="005A015D" w:rsidRPr="003D759C" w:rsidRDefault="005A015D" w:rsidP="005A015D">
            <w:pPr>
              <w:pStyle w:val="Default"/>
              <w:rPr>
                <w:rFonts w:ascii="Arial Narrow" w:hAnsi="Arial Narrow"/>
                <w:b/>
                <w:sz w:val="22"/>
                <w:szCs w:val="22"/>
              </w:rPr>
            </w:pPr>
            <w:r w:rsidRPr="003D759C">
              <w:rPr>
                <w:rFonts w:ascii="Arial Narrow" w:hAnsi="Arial Narrow"/>
                <w:b/>
                <w:sz w:val="22"/>
                <w:szCs w:val="22"/>
              </w:rPr>
              <w:t>P. č.</w:t>
            </w:r>
          </w:p>
        </w:tc>
        <w:tc>
          <w:tcPr>
            <w:tcW w:w="2511" w:type="dxa"/>
            <w:gridSpan w:val="2"/>
            <w:shd w:val="clear" w:color="auto" w:fill="D9D9D9" w:themeFill="background1" w:themeFillShade="D9"/>
            <w:vAlign w:val="center"/>
          </w:tcPr>
          <w:p w14:paraId="2C29C7CB" w14:textId="77777777" w:rsidR="005A015D" w:rsidRPr="003D759C" w:rsidRDefault="005A015D" w:rsidP="005A015D">
            <w:pPr>
              <w:pStyle w:val="Default"/>
              <w:rPr>
                <w:rFonts w:ascii="Arial Narrow" w:hAnsi="Arial Narrow"/>
                <w:b/>
                <w:sz w:val="22"/>
                <w:szCs w:val="22"/>
              </w:rPr>
            </w:pPr>
            <w:r w:rsidRPr="003D759C">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9E27A7B" w14:textId="77777777" w:rsidR="005A015D" w:rsidRPr="003D759C" w:rsidRDefault="005A015D" w:rsidP="005A015D">
            <w:pPr>
              <w:pStyle w:val="Default"/>
              <w:rPr>
                <w:rFonts w:ascii="Arial Narrow" w:hAnsi="Arial Narrow"/>
                <w:b/>
                <w:sz w:val="22"/>
                <w:szCs w:val="22"/>
              </w:rPr>
            </w:pPr>
            <w:r w:rsidRPr="003D759C">
              <w:rPr>
                <w:rFonts w:ascii="Arial Narrow" w:hAnsi="Arial Narrow"/>
                <w:b/>
                <w:sz w:val="22"/>
                <w:szCs w:val="22"/>
              </w:rPr>
              <w:t xml:space="preserve">Popis podmienky poskytnutia príspevku </w:t>
            </w:r>
          </w:p>
        </w:tc>
      </w:tr>
      <w:tr w:rsidR="005A015D" w:rsidRPr="003D759C" w14:paraId="7616EF43" w14:textId="77777777" w:rsidTr="00F863CD">
        <w:trPr>
          <w:trHeight w:val="20"/>
        </w:trPr>
        <w:tc>
          <w:tcPr>
            <w:tcW w:w="674" w:type="dxa"/>
            <w:shd w:val="clear" w:color="auto" w:fill="D9D9D9" w:themeFill="background1" w:themeFillShade="D9"/>
          </w:tcPr>
          <w:p w14:paraId="683CCAE6" w14:textId="77777777" w:rsidR="005A015D" w:rsidRPr="003D759C" w:rsidRDefault="005A015D" w:rsidP="005A015D">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7F40D2B6" w14:textId="77777777" w:rsidR="005A015D" w:rsidRPr="003D759C" w:rsidRDefault="005A015D" w:rsidP="005A015D">
            <w:pPr>
              <w:pStyle w:val="Default"/>
              <w:spacing w:before="120"/>
              <w:rPr>
                <w:rFonts w:ascii="Arial Narrow" w:hAnsi="Arial Narrow"/>
                <w:sz w:val="22"/>
                <w:szCs w:val="22"/>
              </w:rPr>
            </w:pPr>
            <w:r w:rsidRPr="003D759C">
              <w:rPr>
                <w:rFonts w:ascii="Arial Narrow" w:hAnsi="Arial Narrow"/>
                <w:b/>
                <w:bCs/>
                <w:sz w:val="22"/>
                <w:szCs w:val="22"/>
              </w:rPr>
              <w:t>Podmienka, že projekt je realizovaný na oprávnenom území</w:t>
            </w:r>
          </w:p>
        </w:tc>
        <w:tc>
          <w:tcPr>
            <w:tcW w:w="6339" w:type="dxa"/>
            <w:gridSpan w:val="2"/>
            <w:shd w:val="clear" w:color="auto" w:fill="auto"/>
          </w:tcPr>
          <w:p w14:paraId="74E0854D" w14:textId="77777777" w:rsidR="005A015D" w:rsidRPr="003D759C" w:rsidRDefault="005A015D" w:rsidP="005A015D">
            <w:pPr>
              <w:pStyle w:val="Default"/>
              <w:spacing w:before="120"/>
              <w:jc w:val="both"/>
              <w:rPr>
                <w:rFonts w:ascii="Arial Narrow" w:hAnsi="Arial Narrow"/>
                <w:sz w:val="22"/>
                <w:szCs w:val="22"/>
              </w:rPr>
            </w:pPr>
            <w:r w:rsidRPr="003D759C">
              <w:rPr>
                <w:rFonts w:ascii="Arial Narrow" w:hAnsi="Arial Narrow"/>
                <w:sz w:val="22"/>
                <w:szCs w:val="22"/>
              </w:rPr>
              <w:t>Žiadateľ je povinný realizovať projekt na oprávnenom území. Pre posúdenie, či sa projekt bude realizovať na oprávnenom území, je rozhodujúce miesto realizácie projektu a nie miesto sídla žiadateľa.</w:t>
            </w:r>
          </w:p>
          <w:p w14:paraId="6466DE78" w14:textId="77777777" w:rsidR="00360174" w:rsidRPr="003D759C" w:rsidRDefault="005A015D" w:rsidP="00360174">
            <w:pPr>
              <w:spacing w:before="120" w:after="0" w:line="240" w:lineRule="auto"/>
              <w:jc w:val="both"/>
              <w:rPr>
                <w:rFonts w:ascii="Arial Narrow" w:hAnsi="Arial Narrow"/>
              </w:rPr>
            </w:pPr>
            <w:r w:rsidRPr="003D759C">
              <w:rPr>
                <w:rFonts w:ascii="Arial Narrow" w:hAnsi="Arial Narrow"/>
              </w:rPr>
              <w:t xml:space="preserve">Oprávneným miestom realizácie projektu je v rámci NUTS III: </w:t>
            </w:r>
          </w:p>
          <w:p w14:paraId="59719967" w14:textId="0CCE5569" w:rsidR="005A015D" w:rsidRPr="003D759C" w:rsidRDefault="005C573C" w:rsidP="006A3152">
            <w:pPr>
              <w:spacing w:after="0" w:line="240" w:lineRule="auto"/>
              <w:jc w:val="both"/>
              <w:rPr>
                <w:rFonts w:ascii="Arial Narrow" w:hAnsi="Arial Narrow"/>
                <w:color w:val="FF0000"/>
              </w:rPr>
            </w:pPr>
            <w:r w:rsidRPr="003D759C">
              <w:rPr>
                <w:rFonts w:ascii="Arial Narrow" w:hAnsi="Arial Narrow"/>
                <w:b/>
              </w:rPr>
              <w:t>Bratislavský</w:t>
            </w:r>
            <w:r w:rsidR="006A3152" w:rsidRPr="003D759C">
              <w:rPr>
                <w:rFonts w:ascii="Arial Narrow" w:hAnsi="Arial Narrow"/>
                <w:b/>
              </w:rPr>
              <w:t xml:space="preserve"> kraj</w:t>
            </w:r>
          </w:p>
        </w:tc>
      </w:tr>
      <w:tr w:rsidR="005A015D" w:rsidRPr="003D759C" w14:paraId="558DADF3" w14:textId="77777777" w:rsidTr="00F863CD">
        <w:trPr>
          <w:trHeight w:val="20"/>
        </w:trPr>
        <w:tc>
          <w:tcPr>
            <w:tcW w:w="9524" w:type="dxa"/>
            <w:gridSpan w:val="5"/>
            <w:shd w:val="clear" w:color="auto" w:fill="D9D9D9" w:themeFill="background1" w:themeFillShade="D9"/>
          </w:tcPr>
          <w:p w14:paraId="68E5DE4A" w14:textId="77777777" w:rsidR="005A015D" w:rsidRPr="003D759C" w:rsidRDefault="005A015D" w:rsidP="005A015D">
            <w:pPr>
              <w:pStyle w:val="Default"/>
              <w:spacing w:before="120" w:after="120"/>
              <w:jc w:val="both"/>
              <w:rPr>
                <w:rFonts w:ascii="Arial Narrow" w:hAnsi="Arial Narrow"/>
                <w:b/>
                <w:sz w:val="22"/>
                <w:szCs w:val="22"/>
              </w:rPr>
            </w:pPr>
            <w:r w:rsidRPr="003D759C">
              <w:rPr>
                <w:rFonts w:ascii="Arial Narrow" w:hAnsi="Arial Narrow"/>
                <w:sz w:val="22"/>
                <w:szCs w:val="22"/>
              </w:rPr>
              <w:t>Kategória podmienok poskytnutia príspevku:</w:t>
            </w:r>
            <w:r w:rsidRPr="003D759C">
              <w:rPr>
                <w:rFonts w:ascii="Arial Narrow" w:hAnsi="Arial Narrow"/>
                <w:b/>
                <w:caps/>
                <w:sz w:val="22"/>
                <w:szCs w:val="22"/>
              </w:rPr>
              <w:t xml:space="preserve"> Kritériá pre výber projektov</w:t>
            </w:r>
          </w:p>
        </w:tc>
      </w:tr>
      <w:tr w:rsidR="005A015D" w:rsidRPr="003D759C" w14:paraId="02F59720" w14:textId="77777777" w:rsidTr="00F863CD">
        <w:trPr>
          <w:trHeight w:val="20"/>
        </w:trPr>
        <w:tc>
          <w:tcPr>
            <w:tcW w:w="674" w:type="dxa"/>
            <w:shd w:val="clear" w:color="auto" w:fill="D9D9D9" w:themeFill="background1" w:themeFillShade="D9"/>
            <w:vAlign w:val="center"/>
          </w:tcPr>
          <w:p w14:paraId="375720CA" w14:textId="77777777" w:rsidR="005A015D" w:rsidRPr="003D759C" w:rsidRDefault="005A015D" w:rsidP="005A015D">
            <w:pPr>
              <w:pStyle w:val="Default"/>
              <w:rPr>
                <w:rFonts w:ascii="Arial Narrow" w:hAnsi="Arial Narrow"/>
                <w:b/>
                <w:sz w:val="22"/>
                <w:szCs w:val="22"/>
              </w:rPr>
            </w:pPr>
            <w:r w:rsidRPr="003D759C">
              <w:rPr>
                <w:rFonts w:ascii="Arial Narrow" w:hAnsi="Arial Narrow"/>
                <w:b/>
                <w:sz w:val="22"/>
                <w:szCs w:val="22"/>
              </w:rPr>
              <w:t>P. č.</w:t>
            </w:r>
          </w:p>
        </w:tc>
        <w:tc>
          <w:tcPr>
            <w:tcW w:w="2511" w:type="dxa"/>
            <w:gridSpan w:val="2"/>
            <w:shd w:val="clear" w:color="auto" w:fill="D9D9D9" w:themeFill="background1" w:themeFillShade="D9"/>
            <w:vAlign w:val="center"/>
          </w:tcPr>
          <w:p w14:paraId="2491B33C" w14:textId="77777777" w:rsidR="005A015D" w:rsidRPr="003D759C" w:rsidRDefault="005A015D" w:rsidP="005A015D">
            <w:pPr>
              <w:pStyle w:val="Default"/>
              <w:rPr>
                <w:rFonts w:ascii="Arial Narrow" w:hAnsi="Arial Narrow"/>
                <w:b/>
                <w:sz w:val="22"/>
                <w:szCs w:val="22"/>
              </w:rPr>
            </w:pPr>
            <w:r w:rsidRPr="003D759C">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495D413" w14:textId="77777777" w:rsidR="005A015D" w:rsidRPr="003D759C" w:rsidRDefault="005A015D" w:rsidP="005A015D">
            <w:pPr>
              <w:pStyle w:val="Default"/>
              <w:rPr>
                <w:rFonts w:ascii="Arial Narrow" w:hAnsi="Arial Narrow"/>
                <w:b/>
                <w:sz w:val="22"/>
                <w:szCs w:val="22"/>
              </w:rPr>
            </w:pPr>
            <w:r w:rsidRPr="003D759C">
              <w:rPr>
                <w:rFonts w:ascii="Arial Narrow" w:hAnsi="Arial Narrow"/>
                <w:b/>
                <w:sz w:val="22"/>
                <w:szCs w:val="22"/>
              </w:rPr>
              <w:t xml:space="preserve">Popis podmienky poskytnutia príspevku </w:t>
            </w:r>
          </w:p>
        </w:tc>
      </w:tr>
      <w:tr w:rsidR="005A015D" w:rsidRPr="003D759C" w14:paraId="04846466" w14:textId="77777777" w:rsidTr="00F863CD">
        <w:trPr>
          <w:trHeight w:val="20"/>
        </w:trPr>
        <w:tc>
          <w:tcPr>
            <w:tcW w:w="674" w:type="dxa"/>
            <w:shd w:val="clear" w:color="auto" w:fill="D9D9D9" w:themeFill="background1" w:themeFillShade="D9"/>
          </w:tcPr>
          <w:p w14:paraId="22B35F46" w14:textId="77777777" w:rsidR="005A015D" w:rsidRPr="003D759C" w:rsidRDefault="005A015D" w:rsidP="005A015D">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565AC032" w14:textId="77777777" w:rsidR="005A015D" w:rsidRPr="003D759C" w:rsidRDefault="005A015D" w:rsidP="005A015D">
            <w:pPr>
              <w:pStyle w:val="Default"/>
              <w:spacing w:before="120"/>
              <w:rPr>
                <w:rFonts w:ascii="Arial Narrow" w:hAnsi="Arial Narrow"/>
                <w:sz w:val="22"/>
                <w:szCs w:val="22"/>
              </w:rPr>
            </w:pPr>
            <w:r w:rsidRPr="003D759C">
              <w:rPr>
                <w:rFonts w:ascii="Arial Narrow" w:hAnsi="Arial Narrow"/>
                <w:b/>
                <w:bCs/>
                <w:sz w:val="22"/>
                <w:szCs w:val="22"/>
              </w:rPr>
              <w:t xml:space="preserve">Podmienka splnenia hodnotiacich kritérií </w:t>
            </w:r>
          </w:p>
        </w:tc>
        <w:tc>
          <w:tcPr>
            <w:tcW w:w="6339" w:type="dxa"/>
            <w:gridSpan w:val="2"/>
            <w:shd w:val="clear" w:color="auto" w:fill="auto"/>
          </w:tcPr>
          <w:p w14:paraId="728C1EBE" w14:textId="2BC858FE" w:rsidR="005A015D" w:rsidRPr="003D759C" w:rsidRDefault="005A015D" w:rsidP="00155A72">
            <w:pPr>
              <w:spacing w:before="120" w:after="0" w:line="240" w:lineRule="auto"/>
              <w:jc w:val="both"/>
              <w:rPr>
                <w:rFonts w:ascii="Arial Narrow" w:hAnsi="Arial Narrow"/>
                <w:color w:val="FF0000"/>
              </w:rPr>
            </w:pPr>
            <w:r w:rsidRPr="003D759C">
              <w:rPr>
                <w:rFonts w:ascii="Arial Narrow" w:hAnsi="Arial Narrow"/>
              </w:rPr>
              <w:t>ŽoNFP musí splniť hodnotiace kritériá, inak RO OPII rozhodne o </w:t>
            </w:r>
            <w:r w:rsidR="00155A72" w:rsidRPr="003D759C">
              <w:rPr>
                <w:rFonts w:ascii="Arial Narrow" w:hAnsi="Arial Narrow"/>
              </w:rPr>
              <w:t>neschválení</w:t>
            </w:r>
            <w:r w:rsidRPr="003D759C">
              <w:rPr>
                <w:rFonts w:ascii="Arial Narrow" w:hAnsi="Arial Narrow"/>
              </w:rPr>
              <w:t xml:space="preserve"> ŽoNFP. Prostredníctvom hodnotiacich kritérií odborní hodnotitelia posudzujú kvalitatívnu úroveň predloženej ŽoNFP. Hodnotiace kritériá pre prioritné osi 1 – 6 OPII, ich kategorizácia do hodnotiacich oblastí, ako aj spôsob ich aplikácie sú uvedené v dokumente Hodnotiace kritériá OPII prioritná os 1 - 6, ktorý je prílohou vyzvania.</w:t>
            </w:r>
          </w:p>
        </w:tc>
      </w:tr>
      <w:tr w:rsidR="005A015D" w:rsidRPr="003D759C" w14:paraId="0351ADDF" w14:textId="77777777" w:rsidTr="00F863CD">
        <w:trPr>
          <w:trHeight w:val="20"/>
        </w:trPr>
        <w:tc>
          <w:tcPr>
            <w:tcW w:w="9524" w:type="dxa"/>
            <w:gridSpan w:val="5"/>
            <w:shd w:val="clear" w:color="auto" w:fill="D9D9D9" w:themeFill="background1" w:themeFillShade="D9"/>
          </w:tcPr>
          <w:p w14:paraId="660C5CD1" w14:textId="77777777" w:rsidR="005A015D" w:rsidRPr="003D759C" w:rsidRDefault="005A015D" w:rsidP="005A015D">
            <w:pPr>
              <w:pStyle w:val="Default"/>
              <w:spacing w:before="120" w:after="120"/>
              <w:jc w:val="both"/>
              <w:rPr>
                <w:rFonts w:ascii="Arial Narrow" w:hAnsi="Arial Narrow"/>
                <w:b/>
                <w:sz w:val="22"/>
                <w:szCs w:val="22"/>
              </w:rPr>
            </w:pPr>
            <w:r w:rsidRPr="003D759C">
              <w:rPr>
                <w:rFonts w:ascii="Arial Narrow" w:hAnsi="Arial Narrow"/>
                <w:sz w:val="22"/>
                <w:szCs w:val="22"/>
              </w:rPr>
              <w:t>Kategória podmienok poskytnutia príspevku:</w:t>
            </w:r>
            <w:r w:rsidRPr="003D759C">
              <w:rPr>
                <w:rFonts w:ascii="Arial Narrow" w:hAnsi="Arial Narrow"/>
                <w:b/>
                <w:caps/>
                <w:sz w:val="22"/>
                <w:szCs w:val="22"/>
              </w:rPr>
              <w:t xml:space="preserve"> Podmienky poskytnutia pomoci vyplývajúce z osobitných predpisov</w:t>
            </w:r>
          </w:p>
        </w:tc>
      </w:tr>
      <w:tr w:rsidR="005A015D" w:rsidRPr="003D759C" w14:paraId="0B4E97BD" w14:textId="77777777" w:rsidTr="00F863CD">
        <w:trPr>
          <w:trHeight w:val="20"/>
        </w:trPr>
        <w:tc>
          <w:tcPr>
            <w:tcW w:w="674" w:type="dxa"/>
            <w:shd w:val="clear" w:color="auto" w:fill="D9D9D9" w:themeFill="background1" w:themeFillShade="D9"/>
            <w:vAlign w:val="center"/>
          </w:tcPr>
          <w:p w14:paraId="6F8805B9" w14:textId="77777777" w:rsidR="005A015D" w:rsidRPr="003D759C" w:rsidRDefault="005A015D" w:rsidP="005A015D">
            <w:pPr>
              <w:pStyle w:val="Default"/>
              <w:rPr>
                <w:rFonts w:ascii="Arial Narrow" w:hAnsi="Arial Narrow"/>
                <w:b/>
                <w:sz w:val="22"/>
                <w:szCs w:val="22"/>
              </w:rPr>
            </w:pPr>
            <w:r w:rsidRPr="003D759C">
              <w:rPr>
                <w:rFonts w:ascii="Arial Narrow" w:hAnsi="Arial Narrow"/>
                <w:b/>
                <w:sz w:val="22"/>
                <w:szCs w:val="22"/>
              </w:rPr>
              <w:t>P. č.</w:t>
            </w:r>
          </w:p>
        </w:tc>
        <w:tc>
          <w:tcPr>
            <w:tcW w:w="2517" w:type="dxa"/>
            <w:gridSpan w:val="3"/>
            <w:shd w:val="clear" w:color="auto" w:fill="D9D9D9" w:themeFill="background1" w:themeFillShade="D9"/>
            <w:vAlign w:val="center"/>
          </w:tcPr>
          <w:p w14:paraId="50506F83" w14:textId="77777777" w:rsidR="005A015D" w:rsidRPr="003D759C" w:rsidRDefault="005A015D" w:rsidP="005A015D">
            <w:pPr>
              <w:pStyle w:val="Default"/>
              <w:rPr>
                <w:rFonts w:ascii="Arial Narrow" w:hAnsi="Arial Narrow"/>
                <w:b/>
                <w:sz w:val="22"/>
                <w:szCs w:val="22"/>
              </w:rPr>
            </w:pPr>
            <w:r w:rsidRPr="003D759C">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38D2D553" w14:textId="77777777" w:rsidR="005A015D" w:rsidRPr="003D759C" w:rsidRDefault="005A015D" w:rsidP="005A015D">
            <w:pPr>
              <w:pStyle w:val="Default"/>
              <w:rPr>
                <w:rFonts w:ascii="Arial Narrow" w:hAnsi="Arial Narrow"/>
                <w:b/>
                <w:sz w:val="22"/>
                <w:szCs w:val="22"/>
              </w:rPr>
            </w:pPr>
            <w:r w:rsidRPr="003D759C">
              <w:rPr>
                <w:rFonts w:ascii="Arial Narrow" w:hAnsi="Arial Narrow"/>
                <w:b/>
                <w:sz w:val="22"/>
                <w:szCs w:val="22"/>
              </w:rPr>
              <w:t xml:space="preserve">Popis podmienky poskytnutia príspevku </w:t>
            </w:r>
          </w:p>
        </w:tc>
      </w:tr>
      <w:tr w:rsidR="005A015D" w:rsidRPr="003D759C" w14:paraId="5F91335A" w14:textId="77777777" w:rsidTr="00F863CD">
        <w:trPr>
          <w:trHeight w:val="20"/>
        </w:trPr>
        <w:tc>
          <w:tcPr>
            <w:tcW w:w="674" w:type="dxa"/>
            <w:shd w:val="clear" w:color="auto" w:fill="D9D9D9" w:themeFill="background1" w:themeFillShade="D9"/>
          </w:tcPr>
          <w:p w14:paraId="611FE52E" w14:textId="77777777" w:rsidR="005A015D" w:rsidRPr="003D759C" w:rsidRDefault="005A015D" w:rsidP="005A015D">
            <w:pPr>
              <w:pStyle w:val="Odsekzoznamu"/>
              <w:numPr>
                <w:ilvl w:val="0"/>
                <w:numId w:val="11"/>
              </w:numPr>
              <w:spacing w:before="120"/>
              <w:ind w:left="426"/>
              <w:jc w:val="center"/>
              <w:rPr>
                <w:rFonts w:ascii="Arial Narrow" w:hAnsi="Arial Narrow" w:cstheme="minorHAnsi"/>
                <w:b/>
                <w:sz w:val="22"/>
                <w:szCs w:val="22"/>
              </w:rPr>
            </w:pPr>
          </w:p>
        </w:tc>
        <w:tc>
          <w:tcPr>
            <w:tcW w:w="2517" w:type="dxa"/>
            <w:gridSpan w:val="3"/>
            <w:shd w:val="clear" w:color="auto" w:fill="D9D9D9" w:themeFill="background1" w:themeFillShade="D9"/>
          </w:tcPr>
          <w:p w14:paraId="1FA80668" w14:textId="77777777" w:rsidR="005A015D" w:rsidRPr="003D759C" w:rsidRDefault="005A015D" w:rsidP="005A015D">
            <w:pPr>
              <w:pStyle w:val="Default"/>
              <w:spacing w:before="120"/>
              <w:rPr>
                <w:rFonts w:ascii="Arial Narrow" w:hAnsi="Arial Narrow"/>
                <w:sz w:val="22"/>
                <w:szCs w:val="22"/>
              </w:rPr>
            </w:pPr>
            <w:r w:rsidRPr="003D759C">
              <w:rPr>
                <w:rFonts w:ascii="Arial Narrow" w:hAnsi="Arial Narrow"/>
                <w:b/>
                <w:bCs/>
                <w:sz w:val="22"/>
                <w:szCs w:val="22"/>
              </w:rPr>
              <w:t xml:space="preserve">Podmienky týkajúce sa štátnej pomoci a vyplývajúce zo schém štátnej pomoci/pomoci de minimis </w:t>
            </w:r>
          </w:p>
          <w:p w14:paraId="0C0A7E74" w14:textId="77777777" w:rsidR="005A015D" w:rsidRPr="003D759C" w:rsidRDefault="005A015D" w:rsidP="005A015D">
            <w:pPr>
              <w:pStyle w:val="Default"/>
              <w:spacing w:before="120"/>
              <w:rPr>
                <w:rFonts w:ascii="Arial Narrow" w:hAnsi="Arial Narrow"/>
                <w:sz w:val="22"/>
                <w:szCs w:val="22"/>
              </w:rPr>
            </w:pPr>
          </w:p>
        </w:tc>
        <w:tc>
          <w:tcPr>
            <w:tcW w:w="6333" w:type="dxa"/>
            <w:shd w:val="clear" w:color="auto" w:fill="auto"/>
          </w:tcPr>
          <w:p w14:paraId="09A1E43D" w14:textId="77777777" w:rsidR="004A1A55" w:rsidRPr="003D759C" w:rsidRDefault="004A1A55" w:rsidP="005A015D">
            <w:pPr>
              <w:spacing w:before="120" w:after="0" w:line="240" w:lineRule="auto"/>
              <w:jc w:val="both"/>
              <w:rPr>
                <w:rFonts w:ascii="Arial Narrow" w:hAnsi="Arial Narrow"/>
              </w:rPr>
            </w:pPr>
            <w:r w:rsidRPr="003D759C">
              <w:rPr>
                <w:rFonts w:ascii="Arial Narrow" w:hAnsi="Arial Narrow"/>
              </w:rPr>
              <w:t xml:space="preserve">Oprávnené aktivity tak, ako sú stanovené týmto vyzvaním, nie sú poskytovaním štátnej pomoci a teda vo vzťahu k oprávneným aktivitám sa neuplatňujú pravidlá štátnej pomoci. </w:t>
            </w:r>
          </w:p>
          <w:p w14:paraId="22BD9F33" w14:textId="77777777" w:rsidR="005A015D" w:rsidRPr="003D759C" w:rsidRDefault="004A1A55" w:rsidP="005A015D">
            <w:pPr>
              <w:spacing w:before="120" w:after="0" w:line="240" w:lineRule="auto"/>
              <w:jc w:val="both"/>
              <w:rPr>
                <w:rFonts w:ascii="Arial Narrow" w:hAnsi="Arial Narrow"/>
              </w:rPr>
            </w:pPr>
            <w:r w:rsidRPr="003D759C">
              <w:rPr>
                <w:rFonts w:ascii="Arial Narrow" w:hAnsi="Arial Narrow"/>
              </w:rPr>
              <w:t xml:space="preserve">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w:t>
            </w:r>
            <w:r w:rsidRPr="003D759C">
              <w:rPr>
                <w:rFonts w:ascii="Arial Narrow" w:hAnsi="Arial Narrow"/>
              </w:rPr>
              <w:lastRenderedPageBreak/>
              <w:t>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5A015D" w:rsidRPr="003D759C" w14:paraId="6C07A185" w14:textId="77777777" w:rsidTr="00F863CD">
        <w:trPr>
          <w:trHeight w:val="20"/>
        </w:trPr>
        <w:tc>
          <w:tcPr>
            <w:tcW w:w="674" w:type="dxa"/>
            <w:shd w:val="clear" w:color="auto" w:fill="D9D9D9" w:themeFill="background1" w:themeFillShade="D9"/>
          </w:tcPr>
          <w:p w14:paraId="606BFD01" w14:textId="77777777" w:rsidR="005A015D" w:rsidRPr="003D759C" w:rsidRDefault="005A015D" w:rsidP="005A015D">
            <w:pPr>
              <w:pStyle w:val="Odsekzoznamu"/>
              <w:numPr>
                <w:ilvl w:val="0"/>
                <w:numId w:val="11"/>
              </w:numPr>
              <w:spacing w:before="120"/>
              <w:ind w:left="426"/>
              <w:jc w:val="center"/>
              <w:rPr>
                <w:rFonts w:ascii="Arial Narrow" w:hAnsi="Arial Narrow" w:cstheme="minorHAnsi"/>
                <w:b/>
                <w:sz w:val="22"/>
                <w:szCs w:val="22"/>
              </w:rPr>
            </w:pPr>
          </w:p>
        </w:tc>
        <w:tc>
          <w:tcPr>
            <w:tcW w:w="2517" w:type="dxa"/>
            <w:gridSpan w:val="3"/>
            <w:shd w:val="clear" w:color="auto" w:fill="D9D9D9" w:themeFill="background1" w:themeFillShade="D9"/>
          </w:tcPr>
          <w:p w14:paraId="29D5EC20" w14:textId="77777777" w:rsidR="005A015D" w:rsidRPr="003D759C" w:rsidRDefault="005A015D" w:rsidP="005A015D">
            <w:pPr>
              <w:pStyle w:val="Default"/>
              <w:spacing w:before="120"/>
              <w:rPr>
                <w:rFonts w:ascii="Arial Narrow" w:hAnsi="Arial Narrow" w:cstheme="minorHAnsi"/>
                <w:b/>
                <w:sz w:val="22"/>
                <w:szCs w:val="22"/>
              </w:rPr>
            </w:pPr>
            <w:r w:rsidRPr="003D759C">
              <w:rPr>
                <w:rFonts w:ascii="Arial Narrow" w:hAnsi="Arial Narrow" w:cstheme="minorHAnsi"/>
                <w:b/>
                <w:sz w:val="22"/>
                <w:szCs w:val="22"/>
              </w:rPr>
              <w:t>Podmienka neporušenia zákazu nelegálneho zamestnávania štátneho príslušníka tretej krajiny za obdobie 5 rokov predchádzajúcich podaniu ŽoNFP</w:t>
            </w:r>
          </w:p>
        </w:tc>
        <w:tc>
          <w:tcPr>
            <w:tcW w:w="6333" w:type="dxa"/>
            <w:shd w:val="clear" w:color="auto" w:fill="auto"/>
          </w:tcPr>
          <w:p w14:paraId="0ED05C86" w14:textId="77777777" w:rsidR="005A015D" w:rsidRPr="003D759C" w:rsidRDefault="005A015D" w:rsidP="005A015D">
            <w:pPr>
              <w:pStyle w:val="Default"/>
              <w:spacing w:before="120"/>
              <w:jc w:val="both"/>
              <w:rPr>
                <w:rFonts w:ascii="Arial Narrow" w:hAnsi="Arial Narrow" w:cstheme="minorHAnsi"/>
                <w:sz w:val="22"/>
                <w:szCs w:val="22"/>
              </w:rPr>
            </w:pPr>
            <w:r w:rsidRPr="003D759C">
              <w:rPr>
                <w:rFonts w:ascii="Arial Narrow" w:hAnsi="Arial Narrow"/>
                <w:sz w:val="22"/>
                <w:szCs w:val="22"/>
              </w:rPr>
              <w:t>Žiadateľ nesmie porušiť zákaz nelegálneho zamestnávania za obdobie 5 rokov predchádzajúcich podaniu ŽoNFP.</w:t>
            </w:r>
          </w:p>
          <w:p w14:paraId="6A7A2C70" w14:textId="77777777" w:rsidR="005A015D" w:rsidRPr="003D759C" w:rsidRDefault="005A015D" w:rsidP="005A015D">
            <w:pPr>
              <w:pStyle w:val="Default"/>
              <w:ind w:left="318"/>
              <w:jc w:val="both"/>
              <w:rPr>
                <w:rFonts w:ascii="Arial Narrow" w:hAnsi="Arial Narrow" w:cstheme="minorHAnsi"/>
                <w:sz w:val="22"/>
                <w:szCs w:val="22"/>
              </w:rPr>
            </w:pPr>
          </w:p>
        </w:tc>
      </w:tr>
      <w:tr w:rsidR="005A015D" w:rsidRPr="003D759C" w14:paraId="6C933BA5" w14:textId="77777777" w:rsidTr="00F863CD">
        <w:trPr>
          <w:trHeight w:val="20"/>
        </w:trPr>
        <w:tc>
          <w:tcPr>
            <w:tcW w:w="9524" w:type="dxa"/>
            <w:gridSpan w:val="5"/>
            <w:shd w:val="clear" w:color="auto" w:fill="D9D9D9" w:themeFill="background1" w:themeFillShade="D9"/>
          </w:tcPr>
          <w:p w14:paraId="7BCC6D8A" w14:textId="77777777" w:rsidR="005A015D" w:rsidRPr="003D759C" w:rsidRDefault="005A015D" w:rsidP="005A015D">
            <w:pPr>
              <w:pStyle w:val="Default"/>
              <w:spacing w:before="120" w:after="120"/>
              <w:jc w:val="both"/>
              <w:rPr>
                <w:rFonts w:ascii="Arial Narrow" w:hAnsi="Arial Narrow"/>
                <w:b/>
                <w:sz w:val="22"/>
                <w:szCs w:val="22"/>
              </w:rPr>
            </w:pPr>
            <w:r w:rsidRPr="003D759C">
              <w:rPr>
                <w:rFonts w:ascii="Arial Narrow" w:hAnsi="Arial Narrow"/>
                <w:sz w:val="22"/>
                <w:szCs w:val="22"/>
              </w:rPr>
              <w:t>Kategória podmienok poskytnutia príspevku:</w:t>
            </w:r>
            <w:r w:rsidRPr="003D759C">
              <w:rPr>
                <w:rFonts w:ascii="Arial Narrow" w:hAnsi="Arial Narrow"/>
                <w:b/>
                <w:caps/>
                <w:sz w:val="22"/>
                <w:szCs w:val="22"/>
              </w:rPr>
              <w:t xml:space="preserve"> Ďalšie podmienky poskytnutia príspevku</w:t>
            </w:r>
          </w:p>
        </w:tc>
      </w:tr>
      <w:tr w:rsidR="005A015D" w:rsidRPr="003D759C" w14:paraId="1394A271" w14:textId="77777777" w:rsidTr="00F863CD">
        <w:trPr>
          <w:trHeight w:val="20"/>
        </w:trPr>
        <w:tc>
          <w:tcPr>
            <w:tcW w:w="674" w:type="dxa"/>
            <w:shd w:val="clear" w:color="auto" w:fill="D9D9D9" w:themeFill="background1" w:themeFillShade="D9"/>
            <w:vAlign w:val="center"/>
          </w:tcPr>
          <w:p w14:paraId="67641429" w14:textId="77777777" w:rsidR="005A015D" w:rsidRPr="003D759C" w:rsidRDefault="005A015D" w:rsidP="005A015D">
            <w:pPr>
              <w:pStyle w:val="Default"/>
              <w:rPr>
                <w:rFonts w:ascii="Arial Narrow" w:hAnsi="Arial Narrow"/>
                <w:b/>
                <w:sz w:val="22"/>
                <w:szCs w:val="22"/>
              </w:rPr>
            </w:pPr>
            <w:r w:rsidRPr="003D759C">
              <w:rPr>
                <w:rFonts w:ascii="Arial Narrow" w:hAnsi="Arial Narrow"/>
                <w:b/>
                <w:sz w:val="22"/>
                <w:szCs w:val="22"/>
              </w:rPr>
              <w:t>P. č.</w:t>
            </w:r>
          </w:p>
        </w:tc>
        <w:tc>
          <w:tcPr>
            <w:tcW w:w="2511" w:type="dxa"/>
            <w:gridSpan w:val="2"/>
            <w:shd w:val="clear" w:color="auto" w:fill="D9D9D9" w:themeFill="background1" w:themeFillShade="D9"/>
            <w:vAlign w:val="center"/>
          </w:tcPr>
          <w:p w14:paraId="05666667" w14:textId="77777777" w:rsidR="005A015D" w:rsidRPr="003D759C" w:rsidRDefault="005A015D" w:rsidP="005A015D">
            <w:pPr>
              <w:pStyle w:val="Default"/>
              <w:rPr>
                <w:rFonts w:ascii="Arial Narrow" w:hAnsi="Arial Narrow"/>
                <w:b/>
                <w:sz w:val="22"/>
                <w:szCs w:val="22"/>
              </w:rPr>
            </w:pPr>
            <w:r w:rsidRPr="003D759C">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4733A69" w14:textId="77777777" w:rsidR="005A015D" w:rsidRPr="003D759C" w:rsidRDefault="005A015D" w:rsidP="005A015D">
            <w:pPr>
              <w:pStyle w:val="Default"/>
              <w:rPr>
                <w:rFonts w:ascii="Arial Narrow" w:hAnsi="Arial Narrow"/>
                <w:b/>
                <w:sz w:val="22"/>
                <w:szCs w:val="22"/>
              </w:rPr>
            </w:pPr>
            <w:r w:rsidRPr="003D759C">
              <w:rPr>
                <w:rFonts w:ascii="Arial Narrow" w:hAnsi="Arial Narrow"/>
                <w:b/>
                <w:sz w:val="22"/>
                <w:szCs w:val="22"/>
              </w:rPr>
              <w:t xml:space="preserve">Popis podmienky poskytnutia príspevku </w:t>
            </w:r>
          </w:p>
        </w:tc>
      </w:tr>
      <w:tr w:rsidR="00A31398" w:rsidRPr="003D759C" w14:paraId="1F499621" w14:textId="77777777" w:rsidTr="00F863CD">
        <w:trPr>
          <w:trHeight w:val="20"/>
        </w:trPr>
        <w:tc>
          <w:tcPr>
            <w:tcW w:w="674" w:type="dxa"/>
            <w:shd w:val="clear" w:color="auto" w:fill="D9D9D9" w:themeFill="background1" w:themeFillShade="D9"/>
          </w:tcPr>
          <w:p w14:paraId="482889CA" w14:textId="77777777" w:rsidR="00A31398" w:rsidRPr="003D759C" w:rsidRDefault="00A31398" w:rsidP="00A31398">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563AE1D3" w14:textId="61BA8BFB" w:rsidR="00A31398" w:rsidRPr="003D759C" w:rsidRDefault="003D759C" w:rsidP="00A31398">
            <w:pPr>
              <w:pStyle w:val="Default"/>
              <w:spacing w:before="120"/>
              <w:rPr>
                <w:rFonts w:ascii="Arial Narrow" w:hAnsi="Arial Narrow"/>
                <w:b/>
                <w:bCs/>
                <w:color w:val="auto"/>
                <w:sz w:val="22"/>
                <w:szCs w:val="22"/>
              </w:rPr>
            </w:pPr>
            <w:r w:rsidRPr="003D759C">
              <w:rPr>
                <w:rFonts w:ascii="Arial Narrow" w:hAnsi="Arial Narrow"/>
                <w:b/>
                <w:bCs/>
                <w:color w:val="auto"/>
                <w:sz w:val="22"/>
                <w:szCs w:val="22"/>
              </w:rPr>
              <w:t>Podmienka, že žiadateľ má vysporiadané majetkovo-právne vzťahy a povolenia na realizáciu aktivít projektu</w:t>
            </w:r>
          </w:p>
        </w:tc>
        <w:tc>
          <w:tcPr>
            <w:tcW w:w="6339" w:type="dxa"/>
            <w:gridSpan w:val="2"/>
            <w:shd w:val="clear" w:color="auto" w:fill="auto"/>
          </w:tcPr>
          <w:p w14:paraId="09D6C8D2" w14:textId="77777777" w:rsidR="003D759C" w:rsidRPr="003D759C" w:rsidRDefault="003D759C" w:rsidP="003D759C">
            <w:pPr>
              <w:pStyle w:val="Default"/>
              <w:spacing w:before="120"/>
              <w:jc w:val="both"/>
              <w:rPr>
                <w:rFonts w:ascii="Arial Narrow" w:hAnsi="Arial Narrow"/>
                <w:sz w:val="22"/>
                <w:szCs w:val="22"/>
              </w:rPr>
            </w:pPr>
            <w:r w:rsidRPr="003D759C">
              <w:rPr>
                <w:rFonts w:ascii="Arial Narrow" w:hAnsi="Arial Narrow"/>
                <w:sz w:val="22"/>
                <w:szCs w:val="22"/>
              </w:rPr>
              <w:t xml:space="preserve">Nehnuteľnosti (pozemky a stavby) a hnuteľné veci, na ktorých dochádza k realizácii projektu a/alebo ktoré sú nevyhnutné pre realizáciu projektu,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2BF63485" w14:textId="0FE2C84E" w:rsidR="00A31398" w:rsidRPr="003D759C" w:rsidRDefault="003D759C" w:rsidP="003D759C">
            <w:pPr>
              <w:pStyle w:val="Default"/>
              <w:spacing w:before="120"/>
              <w:jc w:val="both"/>
              <w:rPr>
                <w:rFonts w:ascii="Arial Narrow" w:hAnsi="Arial Narrow"/>
                <w:sz w:val="22"/>
                <w:szCs w:val="22"/>
                <w:u w:val="single"/>
              </w:rPr>
            </w:pPr>
            <w:r w:rsidRPr="003D759C">
              <w:rPr>
                <w:rFonts w:ascii="Arial Narrow" w:hAnsi="Arial Narrow"/>
                <w:sz w:val="22"/>
                <w:szCs w:val="22"/>
              </w:rPr>
              <w:t>Žiadateľ je zároveň povinný disponovať právoplatným povolením na realizáciu projektu vydaným príslušným povoľovacím orgánom (napr. stavebné povolenie), vrátane príslušnej projektovej dokumentácie. RO OPII môže vo výnimočných prípadoch na základe písomnej žiadosti žiadateľa rozhodnúť, že nebude požadovať stavebné povolenie pri predložení  ŽoNFP, napr. v prípade, keď je projekt rozdelený na viacero úsekov a preto z dôvodu urýchlenia výstavby a modernizácie infraštruktúry SR nemusí byť vydané stavebné povolenie na všetky úseky projektu v čase schvaľovania ŽoNFP. Stavebné povolenie a doklad preukazujúci vlastnícky alebo iný právny vzťah žiadateľa oprávňujúci žiadateľa užívať všetky nehnuteľnosti nie sú potrebné dokladovať ani pre projekty realizované v zmysle procesu žltej knihy FIDIC (Zmluvné podmienky pre technologické zariadenie a projektovanie - realizáciu).</w:t>
            </w:r>
          </w:p>
        </w:tc>
      </w:tr>
      <w:tr w:rsidR="003D759C" w:rsidRPr="003D759C" w14:paraId="473F8B75" w14:textId="77777777" w:rsidTr="00F863CD">
        <w:trPr>
          <w:trHeight w:val="20"/>
        </w:trPr>
        <w:tc>
          <w:tcPr>
            <w:tcW w:w="674" w:type="dxa"/>
            <w:shd w:val="clear" w:color="auto" w:fill="D9D9D9" w:themeFill="background1" w:themeFillShade="D9"/>
          </w:tcPr>
          <w:p w14:paraId="1D0D5AE8" w14:textId="77777777" w:rsidR="003D759C" w:rsidRPr="003D759C" w:rsidRDefault="003D759C" w:rsidP="00A31398">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246542EF" w14:textId="233C6FFC" w:rsidR="003D759C" w:rsidRPr="003D759C" w:rsidRDefault="003D759C" w:rsidP="00A31398">
            <w:pPr>
              <w:pStyle w:val="Default"/>
              <w:spacing w:before="120"/>
              <w:rPr>
                <w:rFonts w:ascii="Arial Narrow" w:hAnsi="Arial Narrow"/>
                <w:b/>
                <w:bCs/>
                <w:color w:val="auto"/>
                <w:sz w:val="22"/>
                <w:szCs w:val="22"/>
              </w:rPr>
            </w:pPr>
            <w:r w:rsidRPr="003D759C">
              <w:rPr>
                <w:rFonts w:ascii="Arial Narrow" w:hAnsi="Arial Narrow"/>
                <w:b/>
                <w:bCs/>
                <w:color w:val="auto"/>
                <w:sz w:val="22"/>
                <w:szCs w:val="22"/>
              </w:rPr>
              <w:t>Podmienka oprávnenosti z hľadiska plnenia požiadaviek v oblasti posudzovania vplyvov na životné prostredie</w:t>
            </w:r>
          </w:p>
        </w:tc>
        <w:tc>
          <w:tcPr>
            <w:tcW w:w="6339" w:type="dxa"/>
            <w:gridSpan w:val="2"/>
            <w:shd w:val="clear" w:color="auto" w:fill="auto"/>
          </w:tcPr>
          <w:p w14:paraId="43DE88F7" w14:textId="77777777" w:rsidR="003D759C" w:rsidRPr="003D759C" w:rsidRDefault="003D759C" w:rsidP="003D759C">
            <w:pPr>
              <w:autoSpaceDE w:val="0"/>
              <w:autoSpaceDN w:val="0"/>
              <w:adjustRightInd w:val="0"/>
              <w:spacing w:before="120" w:after="0" w:line="240" w:lineRule="auto"/>
              <w:jc w:val="both"/>
              <w:rPr>
                <w:rFonts w:ascii="Arial Narrow" w:hAnsi="Arial Narrow" w:cs="Arial"/>
                <w:lang w:eastAsia="sk-SK"/>
              </w:rPr>
            </w:pPr>
            <w:r w:rsidRPr="003D759C">
              <w:rPr>
                <w:rFonts w:ascii="Arial Narrow" w:hAnsi="Arial Narrow" w:cs="Arial"/>
                <w:lang w:eastAsia="sk-SK"/>
              </w:rPr>
              <w:t>Projekt, ktorý je predmetom ŽoNFP, musí byť v súlade s požiadavkami v oblasti posudzovania vplyvov navrhovanej činnosti, najmä so zákonom o posudzovaní vplyvov</w:t>
            </w:r>
            <w:r w:rsidRPr="003D759C">
              <w:rPr>
                <w:rFonts w:ascii="Arial" w:hAnsi="Arial" w:cs="Arial"/>
                <w:vertAlign w:val="superscript"/>
                <w:lang w:eastAsia="sk-SK"/>
              </w:rPr>
              <w:footnoteReference w:id="1"/>
            </w:r>
            <w:r w:rsidRPr="003D759C">
              <w:rPr>
                <w:rFonts w:ascii="Arial Narrow" w:hAnsi="Arial Narrow" w:cs="Arial"/>
                <w:lang w:eastAsia="sk-SK"/>
              </w:rPr>
              <w:t xml:space="preserve">. </w:t>
            </w:r>
          </w:p>
          <w:p w14:paraId="4B3944AC" w14:textId="77777777" w:rsidR="003D759C" w:rsidRPr="003D759C" w:rsidRDefault="003D759C" w:rsidP="003D759C">
            <w:pPr>
              <w:autoSpaceDE w:val="0"/>
              <w:autoSpaceDN w:val="0"/>
              <w:adjustRightInd w:val="0"/>
              <w:spacing w:before="120" w:after="0" w:line="240" w:lineRule="auto"/>
              <w:jc w:val="both"/>
              <w:rPr>
                <w:rFonts w:ascii="Arial Narrow" w:hAnsi="Arial Narrow" w:cs="Arial"/>
                <w:lang w:eastAsia="sk-SK"/>
              </w:rPr>
            </w:pPr>
            <w:r w:rsidRPr="003D759C">
              <w:rPr>
                <w:rFonts w:ascii="Arial Narrow" w:hAnsi="Arial Narrow" w:cs="Arial"/>
                <w:lang w:eastAsia="sk-SK"/>
              </w:rPr>
              <w:t xml:space="preserve">V prípade, ak v rámci navrhovanej činnosti došlo k zmene, zmena navrhovanej činnosti musí byť rovnako v súlade s požiadavkami v oblasti posudzovania vplyvu navrhovanej činnosti v súlade so zákonom o posudzovaní vplyvov. </w:t>
            </w:r>
          </w:p>
          <w:p w14:paraId="5BC59DB2" w14:textId="5F028C9E" w:rsidR="003D759C" w:rsidRPr="003D759C" w:rsidRDefault="003D759C" w:rsidP="003D759C">
            <w:pPr>
              <w:autoSpaceDE w:val="0"/>
              <w:autoSpaceDN w:val="0"/>
              <w:adjustRightInd w:val="0"/>
              <w:spacing w:before="120" w:after="0" w:line="240" w:lineRule="auto"/>
              <w:jc w:val="both"/>
              <w:rPr>
                <w:rFonts w:ascii="Arial Narrow" w:hAnsi="Arial Narrow" w:cs="Arial"/>
                <w:lang w:eastAsia="sk-SK"/>
              </w:rPr>
            </w:pPr>
            <w:r w:rsidRPr="003D759C">
              <w:rPr>
                <w:rFonts w:ascii="Arial Narrow" w:hAnsi="Arial Narrow" w:cs="Arial"/>
                <w:lang w:eastAsia="sk-SK"/>
              </w:rPr>
              <w:t xml:space="preserve">Závery uvedené v záverečnom stanovisku z posudzovania vplyvov na životné prostredie (ak navrhovaná činnosť alebo jej zmena podlieha </w:t>
            </w:r>
            <w:r w:rsidRPr="003D759C">
              <w:rPr>
                <w:rFonts w:ascii="Arial Narrow" w:hAnsi="Arial Narrow" w:cs="Arial"/>
                <w:lang w:eastAsia="sk-SK"/>
              </w:rPr>
              <w:lastRenderedPageBreak/>
              <w:t>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3D759C" w:rsidRPr="003D759C" w14:paraId="0A289451" w14:textId="77777777" w:rsidTr="00F863CD">
        <w:trPr>
          <w:trHeight w:val="20"/>
        </w:trPr>
        <w:tc>
          <w:tcPr>
            <w:tcW w:w="674" w:type="dxa"/>
            <w:shd w:val="clear" w:color="auto" w:fill="D9D9D9" w:themeFill="background1" w:themeFillShade="D9"/>
          </w:tcPr>
          <w:p w14:paraId="231AA797" w14:textId="77777777" w:rsidR="003D759C" w:rsidRPr="003D759C" w:rsidRDefault="003D759C" w:rsidP="00A31398">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509C1D01" w14:textId="1EC7B928" w:rsidR="003D759C" w:rsidRPr="003D759C" w:rsidRDefault="003D759C" w:rsidP="00A31398">
            <w:pPr>
              <w:pStyle w:val="Default"/>
              <w:spacing w:before="120"/>
              <w:rPr>
                <w:rFonts w:ascii="Arial Narrow" w:hAnsi="Arial Narrow"/>
                <w:b/>
                <w:bCs/>
                <w:color w:val="auto"/>
                <w:sz w:val="22"/>
                <w:szCs w:val="22"/>
              </w:rPr>
            </w:pPr>
            <w:r w:rsidRPr="003D759C">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10117E57" w14:textId="1F3DD800" w:rsidR="003D759C" w:rsidRPr="003D759C" w:rsidRDefault="003D759C" w:rsidP="003D759C">
            <w:pPr>
              <w:autoSpaceDE w:val="0"/>
              <w:autoSpaceDN w:val="0"/>
              <w:adjustRightInd w:val="0"/>
              <w:spacing w:before="120" w:after="0" w:line="240" w:lineRule="auto"/>
              <w:jc w:val="both"/>
              <w:rPr>
                <w:rFonts w:ascii="Arial Narrow" w:hAnsi="Arial Narrow" w:cs="Arial"/>
                <w:lang w:eastAsia="sk-SK"/>
              </w:rPr>
            </w:pPr>
            <w:r w:rsidRPr="003D759C">
              <w:rPr>
                <w:rFonts w:ascii="Arial Narrow" w:hAnsi="Arial Narrow" w:cs="Arial"/>
                <w:lang w:eastAsia="sk-SK"/>
              </w:rPr>
              <w:t>Projekt, ktorý je predmetom ŽoNFP pravdepodobne nebude mať významný nepriaznivý vplyv na územia sústavy Natura 2000; ak môže mať projekt, ktorý je predmetom ŽoNFP, samostatne alebo v kombinácii s iným plánom alebo projektom na územie sústavy Natura 2000 významný vplyv, podlieha hodnoteniu jeho vplyvov na takéto územie z hľadiska cieľov jeho ochrany (primerané posúdenie). Významný vplyv je potrebné výslovne vylúčiť.</w:t>
            </w:r>
          </w:p>
        </w:tc>
      </w:tr>
      <w:tr w:rsidR="003D759C" w:rsidRPr="003D759C" w14:paraId="6F27C1CA" w14:textId="77777777" w:rsidTr="00F863CD">
        <w:trPr>
          <w:trHeight w:val="20"/>
        </w:trPr>
        <w:tc>
          <w:tcPr>
            <w:tcW w:w="674" w:type="dxa"/>
            <w:shd w:val="clear" w:color="auto" w:fill="D9D9D9" w:themeFill="background1" w:themeFillShade="D9"/>
          </w:tcPr>
          <w:p w14:paraId="09217053" w14:textId="77777777" w:rsidR="003D759C" w:rsidRPr="003D759C" w:rsidRDefault="003D759C" w:rsidP="00A31398">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62DEDF9D" w14:textId="27CE2DA4" w:rsidR="003D759C" w:rsidRPr="003D759C" w:rsidRDefault="003D759C" w:rsidP="00A31398">
            <w:pPr>
              <w:pStyle w:val="Default"/>
              <w:spacing w:before="120"/>
              <w:rPr>
                <w:rFonts w:ascii="Arial Narrow" w:hAnsi="Arial Narrow"/>
                <w:b/>
                <w:bCs/>
                <w:color w:val="auto"/>
                <w:sz w:val="22"/>
                <w:szCs w:val="22"/>
              </w:rPr>
            </w:pPr>
            <w:r w:rsidRPr="003D759C">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3D383C11" w14:textId="77777777" w:rsidR="003D759C" w:rsidRPr="003D759C" w:rsidRDefault="003D759C" w:rsidP="005C208F">
            <w:pPr>
              <w:pStyle w:val="Default"/>
              <w:jc w:val="both"/>
              <w:rPr>
                <w:rFonts w:ascii="Arial Narrow" w:hAnsi="Arial Narrow"/>
                <w:sz w:val="22"/>
                <w:szCs w:val="22"/>
              </w:rPr>
            </w:pPr>
            <w:r w:rsidRPr="003D759C">
              <w:rPr>
                <w:rFonts w:ascii="Arial Narrow" w:hAnsi="Arial Narrow"/>
                <w:sz w:val="22"/>
                <w:szCs w:val="22"/>
              </w:rPr>
              <w:t>Projekt, ktorý je predmetom ŽoNFP, musí byť v súlade s horizontálnymi princípmi: 1) udržateľný rozvoj a/alebo 2) rovnosť mužov a žien a 3) nediskriminácia</w:t>
            </w:r>
            <w:r w:rsidRPr="003D759C">
              <w:rPr>
                <w:rFonts w:ascii="Arial Narrow" w:hAnsi="Arial Narrow"/>
                <w:sz w:val="22"/>
                <w:szCs w:val="22"/>
                <w:vertAlign w:val="superscript"/>
              </w:rPr>
              <w:footnoteReference w:id="2"/>
            </w:r>
            <w:r w:rsidRPr="003D759C">
              <w:rPr>
                <w:rFonts w:ascii="Arial Narrow" w:hAnsi="Arial Narrow"/>
                <w:sz w:val="22"/>
                <w:szCs w:val="22"/>
              </w:rPr>
              <w:t>, ktoré sú definované v Partnerskej dohode na roky 2014 – 2020 a v čl. 7 a 8 všeobecného nariadenia</w:t>
            </w:r>
            <w:r w:rsidRPr="003D759C">
              <w:rPr>
                <w:rFonts w:ascii="Arial Narrow" w:hAnsi="Arial Narrow"/>
                <w:sz w:val="22"/>
                <w:szCs w:val="22"/>
                <w:vertAlign w:val="superscript"/>
              </w:rPr>
              <w:footnoteReference w:id="3"/>
            </w:r>
            <w:r w:rsidRPr="003D759C">
              <w:rPr>
                <w:rFonts w:ascii="Arial Narrow" w:hAnsi="Arial Narrow"/>
                <w:sz w:val="22"/>
                <w:szCs w:val="22"/>
              </w:rPr>
              <w:t xml:space="preserve"> a taktiež s Dohovorom o právach osôb so zdravotným postihnutím, Stavebným zákonom č. 50/1976 Zb. a Vyhláškou 532/2002 MŽP SR.</w:t>
            </w:r>
          </w:p>
          <w:p w14:paraId="1B358478" w14:textId="31651BEA" w:rsidR="003D759C" w:rsidRPr="003D759C" w:rsidRDefault="003D759C" w:rsidP="0083299A">
            <w:pPr>
              <w:pStyle w:val="Default"/>
              <w:jc w:val="both"/>
              <w:rPr>
                <w:rFonts w:ascii="Arial Narrow" w:hAnsi="Arial Narrow"/>
                <w:sz w:val="22"/>
                <w:szCs w:val="22"/>
              </w:rPr>
            </w:pPr>
            <w:r w:rsidRPr="003D759C">
              <w:rPr>
                <w:rFonts w:ascii="Arial Narrow" w:hAnsi="Arial Narrow"/>
                <w:color w:val="auto"/>
                <w:sz w:val="22"/>
                <w:szCs w:val="22"/>
              </w:rPr>
              <w:t>V rámci verejného obstarávania odporúčame uplatňovať zelené verejné obstarávanie pre skupiny produktov relevantné pre projekt.</w:t>
            </w:r>
          </w:p>
        </w:tc>
      </w:tr>
      <w:tr w:rsidR="003D759C" w:rsidRPr="003D759C" w14:paraId="0C069CDF" w14:textId="77777777" w:rsidTr="00F863CD">
        <w:trPr>
          <w:trHeight w:val="20"/>
        </w:trPr>
        <w:tc>
          <w:tcPr>
            <w:tcW w:w="674" w:type="dxa"/>
            <w:shd w:val="clear" w:color="auto" w:fill="D9D9D9" w:themeFill="background1" w:themeFillShade="D9"/>
          </w:tcPr>
          <w:p w14:paraId="65113239" w14:textId="77777777" w:rsidR="003D759C" w:rsidRPr="003D759C" w:rsidRDefault="003D759C" w:rsidP="0083299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5FC0A46C" w14:textId="77777777" w:rsidR="003D759C" w:rsidRPr="003D759C" w:rsidRDefault="003D759C" w:rsidP="0083299A">
            <w:pPr>
              <w:pStyle w:val="Default"/>
              <w:spacing w:before="120"/>
              <w:rPr>
                <w:rFonts w:ascii="Arial Narrow" w:hAnsi="Arial Narrow"/>
                <w:b/>
                <w:bCs/>
                <w:sz w:val="22"/>
                <w:szCs w:val="22"/>
              </w:rPr>
            </w:pPr>
            <w:r w:rsidRPr="003D759C">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7C70BCC4" w14:textId="77777777" w:rsidR="003D759C" w:rsidRPr="003D759C" w:rsidRDefault="003D759C" w:rsidP="0083299A">
            <w:pPr>
              <w:spacing w:before="120" w:after="0" w:line="240" w:lineRule="auto"/>
              <w:jc w:val="both"/>
              <w:rPr>
                <w:rFonts w:ascii="Arial Narrow" w:hAnsi="Arial Narrow"/>
              </w:rPr>
            </w:pPr>
            <w:r w:rsidRPr="003D759C">
              <w:rPr>
                <w:rFonts w:ascii="Arial Narrow" w:hAnsi="Arial Narrow"/>
              </w:rPr>
              <w:t>Výstupy/výsledky projektu, ktoré majú byť dosiahnuté realizáciou aktivít projektu musia byť kvantifikované prostredníctvom merateľných ukazovateľov definovaných v Prílohe 2 Príručky pre žiadateľa, ktorá je prílohou tohto vyzvania.</w:t>
            </w:r>
            <w:r w:rsidRPr="003D759C">
              <w:rPr>
                <w:rFonts w:ascii="Arial Narrow" w:hAnsi="Arial Narrow" w:cstheme="minorHAnsi"/>
              </w:rPr>
              <w:t xml:space="preserve"> Dokument: „Prehľad ukazovateľov OPII 2014 – 2020 vrátane popisu metodiky stanovenia hodnôt ukazovateľov“</w:t>
            </w:r>
            <w:r w:rsidRPr="003D759C">
              <w:rPr>
                <w:rFonts w:ascii="Arial Narrow" w:hAnsi="Arial Narrow"/>
              </w:rPr>
              <w:t xml:space="preserve"> je zverejnený na </w:t>
            </w:r>
            <w:hyperlink r:id="rId12" w:history="1">
              <w:r w:rsidRPr="003D759C">
                <w:rPr>
                  <w:rStyle w:val="Hypertextovprepojenie"/>
                  <w:rFonts w:ascii="Arial Narrow" w:hAnsi="Arial Narrow"/>
                </w:rPr>
                <w:t>Prehľad ukazovateľov OPII - OPII - Operačný program Integrovaná infraštruktúra</w:t>
              </w:r>
            </w:hyperlink>
            <w:r w:rsidRPr="003D759C">
              <w:rPr>
                <w:rStyle w:val="Hypertextovprepojenie"/>
                <w:rFonts w:ascii="Arial Narrow" w:hAnsi="Arial Narrow"/>
              </w:rPr>
              <w:t>.</w:t>
            </w:r>
          </w:p>
        </w:tc>
      </w:tr>
      <w:tr w:rsidR="00CD42D6" w:rsidRPr="003D759C" w14:paraId="1D13A7AF" w14:textId="77777777" w:rsidTr="00F863CD">
        <w:trPr>
          <w:trHeight w:val="20"/>
        </w:trPr>
        <w:tc>
          <w:tcPr>
            <w:tcW w:w="674" w:type="dxa"/>
            <w:shd w:val="clear" w:color="auto" w:fill="D9D9D9" w:themeFill="background1" w:themeFillShade="D9"/>
          </w:tcPr>
          <w:p w14:paraId="78B52FBC" w14:textId="77777777" w:rsidR="00CD42D6" w:rsidRPr="003D759C" w:rsidRDefault="00CD42D6" w:rsidP="0083299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59F53A67" w14:textId="2E72D3EC" w:rsidR="00CD42D6" w:rsidRPr="00CD42D6" w:rsidRDefault="00CD42D6" w:rsidP="0083299A">
            <w:pPr>
              <w:pStyle w:val="Default"/>
              <w:spacing w:before="120"/>
              <w:rPr>
                <w:rFonts w:ascii="Arial Narrow" w:hAnsi="Arial Narrow"/>
                <w:b/>
                <w:bCs/>
                <w:sz w:val="22"/>
                <w:szCs w:val="22"/>
              </w:rPr>
            </w:pPr>
            <w:r w:rsidRPr="00CD42D6">
              <w:rPr>
                <w:rFonts w:ascii="Arial Narrow" w:hAnsi="Arial Narrow"/>
                <w:b/>
                <w:bCs/>
                <w:sz w:val="22"/>
                <w:szCs w:val="22"/>
              </w:rPr>
              <w:t xml:space="preserve">Podmienka, že žiadateľ má vypracovanú štúdiu </w:t>
            </w:r>
            <w:r w:rsidRPr="00CD42D6">
              <w:rPr>
                <w:rFonts w:ascii="Arial Narrow" w:hAnsi="Arial Narrow"/>
                <w:b/>
                <w:bCs/>
                <w:sz w:val="22"/>
                <w:szCs w:val="22"/>
              </w:rPr>
              <w:lastRenderedPageBreak/>
              <w:t>realizovateľnosti</w:t>
            </w:r>
          </w:p>
        </w:tc>
        <w:tc>
          <w:tcPr>
            <w:tcW w:w="6339" w:type="dxa"/>
            <w:gridSpan w:val="2"/>
            <w:shd w:val="clear" w:color="auto" w:fill="auto"/>
          </w:tcPr>
          <w:p w14:paraId="13A0276B" w14:textId="77777777" w:rsidR="00CD42D6" w:rsidRPr="00CD42D6" w:rsidRDefault="00CD42D6" w:rsidP="00CD42D6">
            <w:pPr>
              <w:spacing w:before="120" w:after="0" w:line="240" w:lineRule="auto"/>
              <w:jc w:val="both"/>
              <w:rPr>
                <w:rFonts w:ascii="Arial Narrow" w:hAnsi="Arial Narrow"/>
              </w:rPr>
            </w:pPr>
            <w:r w:rsidRPr="00CD42D6">
              <w:rPr>
                <w:rFonts w:ascii="Arial Narrow" w:hAnsi="Arial Narrow"/>
              </w:rPr>
              <w:lastRenderedPageBreak/>
              <w:t>V zmysle schváleného dokumentu OPII  n</w:t>
            </w:r>
            <w:r w:rsidRPr="00CD42D6">
              <w:rPr>
                <w:rFonts w:ascii="Arial Narrow" w:hAnsi="Arial Narrow"/>
                <w:b/>
              </w:rPr>
              <w:t xml:space="preserve">evyhnutnou podmienkou pre priznanie NFP určeného na dopravné stavby alebo projekty, pri ktorých </w:t>
            </w:r>
            <w:r w:rsidRPr="00CD42D6">
              <w:rPr>
                <w:rFonts w:ascii="Arial Narrow" w:hAnsi="Arial Narrow"/>
                <w:b/>
              </w:rPr>
              <w:lastRenderedPageBreak/>
              <w:t xml:space="preserve">sa posudzujú variantné riešenia,  je, aby žiadateľ pred predložením ŽoNFP preukázal existenciu relevantnej štúdie realizovateľnosti spracovanej v súlade s požiadavkami EK. </w:t>
            </w:r>
            <w:r w:rsidRPr="00CD42D6">
              <w:rPr>
                <w:rFonts w:ascii="Arial Narrow" w:hAnsi="Arial Narrow"/>
              </w:rPr>
              <w:t xml:space="preserve">Štúdia má potvrdiť správnosť navrhovaného riešenia, a to z dopravného, technického, ekonomického a environmentálneho hľadiska.  </w:t>
            </w:r>
          </w:p>
          <w:p w14:paraId="2FCE6C0B" w14:textId="24B8B060" w:rsidR="00CD42D6" w:rsidRPr="00CD42D6" w:rsidRDefault="00CD42D6" w:rsidP="00CD42D6">
            <w:pPr>
              <w:spacing w:before="120" w:after="0" w:line="240" w:lineRule="auto"/>
              <w:jc w:val="both"/>
              <w:rPr>
                <w:rFonts w:ascii="Arial Narrow" w:hAnsi="Arial Narrow"/>
              </w:rPr>
            </w:pPr>
            <w:r w:rsidRPr="00CD42D6">
              <w:rPr>
                <w:rFonts w:ascii="Arial Narrow" w:hAnsi="Arial Narrow"/>
              </w:rPr>
              <w:t xml:space="preserve">Žiadateľ pri spracovaní štúdie realizovateľnosti postupuje podľa príslušných ustanovení </w:t>
            </w:r>
            <w:r w:rsidRPr="00CD42D6">
              <w:rPr>
                <w:rFonts w:ascii="Arial Narrow" w:hAnsi="Arial Narrow"/>
                <w:b/>
              </w:rPr>
              <w:t>Metodického rámca pre vypracovanie štúdie uskutočniteľnosti</w:t>
            </w:r>
            <w:r w:rsidRPr="00CD42D6">
              <w:rPr>
                <w:rFonts w:ascii="Arial Narrow" w:hAnsi="Arial Narrow"/>
              </w:rPr>
              <w:t xml:space="preserve">, ktorá je zverejnená na webovom sídle OPII </w:t>
            </w:r>
            <w:hyperlink r:id="rId13" w:history="1">
              <w:r w:rsidRPr="00CD42D6">
                <w:rPr>
                  <w:rStyle w:val="Hypertextovprepojenie"/>
                  <w:rFonts w:ascii="Arial Narrow" w:hAnsi="Arial Narrow"/>
                </w:rPr>
                <w:t>https://www.opii.gov.sk/metodicke-dokumenty/prirucka-cba</w:t>
              </w:r>
            </w:hyperlink>
            <w:r w:rsidRPr="00CD42D6">
              <w:rPr>
                <w:rFonts w:ascii="Arial Narrow" w:hAnsi="Arial Narrow"/>
              </w:rPr>
              <w:t>.</w:t>
            </w:r>
          </w:p>
        </w:tc>
      </w:tr>
      <w:tr w:rsidR="003D759C" w:rsidRPr="003D759C" w14:paraId="7A2D05F8" w14:textId="77777777" w:rsidTr="00F863CD">
        <w:trPr>
          <w:trHeight w:val="20"/>
        </w:trPr>
        <w:tc>
          <w:tcPr>
            <w:tcW w:w="674" w:type="dxa"/>
            <w:shd w:val="clear" w:color="auto" w:fill="D9D9D9" w:themeFill="background1" w:themeFillShade="D9"/>
          </w:tcPr>
          <w:p w14:paraId="1A743CF9" w14:textId="77777777" w:rsidR="003D759C" w:rsidRPr="003D759C" w:rsidRDefault="003D759C" w:rsidP="0083299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7853DE04" w14:textId="428F9DA2" w:rsidR="003D759C" w:rsidRPr="003D759C" w:rsidRDefault="003D759C" w:rsidP="0083299A">
            <w:pPr>
              <w:pStyle w:val="Default"/>
              <w:spacing w:before="120"/>
              <w:rPr>
                <w:rFonts w:ascii="Arial Narrow" w:hAnsi="Arial Narrow"/>
                <w:b/>
                <w:bCs/>
                <w:sz w:val="22"/>
                <w:szCs w:val="22"/>
              </w:rPr>
            </w:pPr>
            <w:r w:rsidRPr="003D759C">
              <w:rPr>
                <w:rFonts w:ascii="Arial Narrow" w:hAnsi="Arial Narrow"/>
                <w:b/>
                <w:bCs/>
                <w:sz w:val="22"/>
                <w:szCs w:val="22"/>
              </w:rPr>
              <w:t>Podmienka podpory obnovy vozidiel v MHD</w:t>
            </w:r>
          </w:p>
        </w:tc>
        <w:tc>
          <w:tcPr>
            <w:tcW w:w="6339" w:type="dxa"/>
            <w:gridSpan w:val="2"/>
            <w:shd w:val="clear" w:color="auto" w:fill="auto"/>
          </w:tcPr>
          <w:p w14:paraId="44793D2F" w14:textId="783D3091" w:rsidR="003D759C" w:rsidRPr="003D759C" w:rsidRDefault="003D759C" w:rsidP="0083299A">
            <w:pPr>
              <w:spacing w:before="120" w:after="0" w:line="240" w:lineRule="auto"/>
              <w:jc w:val="both"/>
              <w:rPr>
                <w:rFonts w:ascii="Arial Narrow" w:hAnsi="Arial Narrow"/>
              </w:rPr>
            </w:pPr>
            <w:r w:rsidRPr="003D759C">
              <w:rPr>
                <w:rFonts w:ascii="Arial Narrow" w:hAnsi="Arial Narrow"/>
              </w:rPr>
              <w:t>Nevyhnutnou podmienkou pre priznanie NFP je, aby žiadateľ preukázal existenciu Komplexného strategického plánu udržateľného rozvoja dopravy v jednotlivých mestách a ak relevantné aj Plán zabezpečenia preferencie dopravy.</w:t>
            </w:r>
          </w:p>
        </w:tc>
      </w:tr>
      <w:tr w:rsidR="003D759C" w:rsidRPr="003D759C" w14:paraId="7F263138" w14:textId="77777777" w:rsidTr="00F863CD">
        <w:trPr>
          <w:trHeight w:val="20"/>
        </w:trPr>
        <w:tc>
          <w:tcPr>
            <w:tcW w:w="674" w:type="dxa"/>
            <w:shd w:val="clear" w:color="auto" w:fill="D9D9D9" w:themeFill="background1" w:themeFillShade="D9"/>
          </w:tcPr>
          <w:p w14:paraId="74BCDF9D" w14:textId="77777777" w:rsidR="003D759C" w:rsidRPr="003D759C" w:rsidRDefault="003D759C" w:rsidP="0083299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0CDB8A9E" w14:textId="77777777" w:rsidR="003D759C" w:rsidRPr="003D759C" w:rsidRDefault="003D759C" w:rsidP="0083299A">
            <w:pPr>
              <w:pStyle w:val="Default"/>
              <w:spacing w:before="120"/>
              <w:rPr>
                <w:rFonts w:ascii="Arial Narrow" w:hAnsi="Arial Narrow"/>
                <w:b/>
                <w:bCs/>
                <w:sz w:val="22"/>
                <w:szCs w:val="22"/>
              </w:rPr>
            </w:pPr>
            <w:r w:rsidRPr="003D759C">
              <w:rPr>
                <w:rFonts w:ascii="Arial Narrow" w:hAnsi="Arial Narrow"/>
                <w:b/>
                <w:bCs/>
                <w:sz w:val="22"/>
                <w:szCs w:val="22"/>
              </w:rPr>
              <w:t xml:space="preserve">Podmienka, že výdavky projektu sú oprávnené </w:t>
            </w:r>
          </w:p>
        </w:tc>
        <w:tc>
          <w:tcPr>
            <w:tcW w:w="6339" w:type="dxa"/>
            <w:gridSpan w:val="2"/>
            <w:shd w:val="clear" w:color="auto" w:fill="auto"/>
          </w:tcPr>
          <w:p w14:paraId="5D61772F" w14:textId="77777777" w:rsidR="003D759C" w:rsidRPr="003D759C" w:rsidRDefault="003D759C" w:rsidP="0083299A">
            <w:pPr>
              <w:spacing w:before="120" w:after="0" w:line="240" w:lineRule="auto"/>
              <w:jc w:val="both"/>
              <w:rPr>
                <w:rFonts w:ascii="Arial Narrow" w:hAnsi="Arial Narrow"/>
              </w:rPr>
            </w:pPr>
            <w:r w:rsidRPr="003D759C">
              <w:rPr>
                <w:rFonts w:ascii="Arial Narrow" w:hAnsi="Arial Narrow"/>
              </w:rPr>
              <w:t xml:space="preserve">Výdavky projektu musia byť </w:t>
            </w:r>
            <w:r w:rsidRPr="003D759C">
              <w:rPr>
                <w:rFonts w:ascii="Arial Narrow" w:hAnsi="Arial Narrow"/>
                <w:u w:val="single"/>
              </w:rPr>
              <w:t>preukázateľne oprávnené</w:t>
            </w:r>
            <w:r w:rsidRPr="003D759C">
              <w:rPr>
                <w:rFonts w:ascii="Arial Narrow" w:hAnsi="Arial Narrow"/>
              </w:rPr>
              <w:t xml:space="preserve"> na financovanie z OPII v súlade s </w:t>
            </w:r>
            <w:r w:rsidRPr="003D759C">
              <w:rPr>
                <w:rFonts w:ascii="Arial Narrow" w:hAnsi="Arial Narrow"/>
                <w:b/>
                <w:bCs/>
                <w:i/>
                <w:iCs/>
              </w:rPr>
              <w:t xml:space="preserve">Príručkou k oprávnenosti výdavkov OPII, </w:t>
            </w:r>
            <w:r w:rsidRPr="003D759C">
              <w:rPr>
                <w:rFonts w:ascii="Arial Narrow" w:hAnsi="Arial Narrow"/>
              </w:rPr>
              <w:t xml:space="preserve">ktorá je </w:t>
            </w:r>
            <w:r w:rsidRPr="003D759C">
              <w:rPr>
                <w:rFonts w:ascii="Arial Narrow" w:hAnsi="Arial Narrow" w:cstheme="minorHAnsi"/>
              </w:rPr>
              <w:t xml:space="preserve">zverejnená na webovom sídle RO OPII </w:t>
            </w:r>
            <w:r w:rsidRPr="003D759C">
              <w:rPr>
                <w:rFonts w:ascii="Arial Narrow" w:hAnsi="Arial Narrow"/>
              </w:rPr>
              <w:t xml:space="preserve">- </w:t>
            </w:r>
            <w:hyperlink r:id="rId14" w:history="1">
              <w:r w:rsidRPr="003D759C">
                <w:rPr>
                  <w:rStyle w:val="Hypertextovprepojenie"/>
                  <w:rFonts w:ascii="Arial Narrow" w:hAnsi="Arial Narrow"/>
                </w:rPr>
                <w:t>Príručka k oprávnenosti výdavkov - OPII - Operačný program Integrovaná infraštruktúra</w:t>
              </w:r>
            </w:hyperlink>
            <w:r w:rsidRPr="003D759C">
              <w:rPr>
                <w:rFonts w:ascii="Arial Narrow" w:hAnsi="Arial Narrow"/>
              </w:rPr>
              <w:t xml:space="preserve">. </w:t>
            </w:r>
          </w:p>
        </w:tc>
      </w:tr>
      <w:tr w:rsidR="00CD42D6" w:rsidRPr="003D759C" w14:paraId="69AE4DAE" w14:textId="77777777" w:rsidTr="00F863CD">
        <w:trPr>
          <w:trHeight w:val="20"/>
        </w:trPr>
        <w:tc>
          <w:tcPr>
            <w:tcW w:w="674" w:type="dxa"/>
            <w:shd w:val="clear" w:color="auto" w:fill="D9D9D9" w:themeFill="background1" w:themeFillShade="D9"/>
          </w:tcPr>
          <w:p w14:paraId="7DDEF2CE" w14:textId="77777777" w:rsidR="00CD42D6" w:rsidRPr="003D759C" w:rsidRDefault="00CD42D6" w:rsidP="0083299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6D15B5EE" w14:textId="0574F22B" w:rsidR="00CD42D6" w:rsidRPr="003D759C" w:rsidRDefault="00CD42D6" w:rsidP="0083299A">
            <w:pPr>
              <w:pStyle w:val="Default"/>
              <w:spacing w:before="120"/>
              <w:rPr>
                <w:rFonts w:ascii="Arial Narrow" w:hAnsi="Arial Narrow"/>
                <w:b/>
                <w:bCs/>
                <w:sz w:val="22"/>
                <w:szCs w:val="22"/>
              </w:rPr>
            </w:pPr>
            <w:r w:rsidRPr="00CD42D6">
              <w:rPr>
                <w:rFonts w:ascii="Arial Narrow" w:hAnsi="Arial Narrow"/>
                <w:b/>
                <w:bCs/>
                <w:sz w:val="22"/>
                <w:szCs w:val="22"/>
              </w:rPr>
              <w:t>Podmienka oprávnenosti výdavkov pre projekty generujúce príjem /negenerujúce príjem v prípade štrukturálne významných investícií</w:t>
            </w:r>
          </w:p>
        </w:tc>
        <w:tc>
          <w:tcPr>
            <w:tcW w:w="6339" w:type="dxa"/>
            <w:gridSpan w:val="2"/>
            <w:shd w:val="clear" w:color="auto" w:fill="auto"/>
          </w:tcPr>
          <w:p w14:paraId="1C9F723D" w14:textId="77777777" w:rsidR="00CD42D6" w:rsidRPr="00CD42D6" w:rsidRDefault="00CD42D6" w:rsidP="00CD42D6">
            <w:pPr>
              <w:spacing w:before="120" w:after="0" w:line="240" w:lineRule="auto"/>
              <w:jc w:val="both"/>
              <w:rPr>
                <w:rFonts w:ascii="Arial Narrow" w:hAnsi="Arial Narrow"/>
              </w:rPr>
            </w:pPr>
            <w:r w:rsidRPr="00CD42D6">
              <w:rPr>
                <w:rFonts w:ascii="Arial Narrow" w:hAnsi="Arial Narrow"/>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74F15748" w14:textId="2BEE4EAD" w:rsidR="00CD42D6" w:rsidRPr="003D759C" w:rsidRDefault="00CD42D6" w:rsidP="00CD42D6">
            <w:pPr>
              <w:spacing w:before="120" w:after="0" w:line="240" w:lineRule="auto"/>
              <w:jc w:val="both"/>
              <w:rPr>
                <w:rFonts w:ascii="Arial Narrow" w:hAnsi="Arial Narrow"/>
              </w:rPr>
            </w:pPr>
            <w:r w:rsidRPr="00CD42D6">
              <w:rPr>
                <w:rFonts w:ascii="Arial Narrow" w:hAnsi="Arial Narrow"/>
              </w:rPr>
              <w:t>V prípade projektov, ktoré vytvárajú čistý príjem, sa oprávnenosť výdavkov posudzuje aj s ohľadom na výsledky finančnej časti analýzy nákladov a prínosov (Cost Benefit Analysis - CBA) projektu (žiadateľ predkladá iba elektronicky).</w:t>
            </w:r>
          </w:p>
        </w:tc>
      </w:tr>
    </w:tbl>
    <w:p w14:paraId="773B27CD"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5A97E9F4"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3372EA6B"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4E9E16F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10F722B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73FC721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36B2D15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05162544"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3DA064B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D439C9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35DC035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5479AF7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5B4D80A2"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474CB23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645E19B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090D2F44" w14:textId="77777777" w:rsidR="00ED6858" w:rsidRDefault="00ED6858" w:rsidP="00ED6858">
            <w:pPr>
              <w:autoSpaceDE w:val="0"/>
              <w:autoSpaceDN w:val="0"/>
              <w:adjustRightInd w:val="0"/>
              <w:spacing w:before="120" w:after="0" w:line="240" w:lineRule="auto"/>
              <w:jc w:val="both"/>
              <w:rPr>
                <w:rFonts w:ascii="Arial Narrow" w:hAnsi="Arial Narrow" w:cs="Arial"/>
                <w:b/>
                <w:bCs/>
                <w:color w:val="000000"/>
                <w:lang w:eastAsia="sk-SK"/>
              </w:rPr>
            </w:pPr>
            <w:r>
              <w:rPr>
                <w:rFonts w:ascii="Arial Narrow" w:hAnsi="Arial Narrow" w:cs="Arial"/>
                <w:b/>
                <w:bCs/>
                <w:color w:val="000000"/>
                <w:lang w:eastAsia="sk-SK"/>
              </w:rPr>
              <w:t>Spôsob financovania</w:t>
            </w:r>
          </w:p>
          <w:p w14:paraId="59DAF681" w14:textId="77777777" w:rsidR="00ED6858" w:rsidRPr="009B0709" w:rsidRDefault="00ED6858" w:rsidP="00ED6858">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S</w:t>
            </w:r>
            <w:r w:rsidRPr="009B0709">
              <w:rPr>
                <w:rFonts w:ascii="Arial Narrow" w:hAnsi="Arial Narrow" w:cs="Arial"/>
                <w:color w:val="000000"/>
                <w:lang w:eastAsia="sk-SK"/>
              </w:rPr>
              <w:t>pôsob financovania</w:t>
            </w:r>
            <w:r>
              <w:rPr>
                <w:rFonts w:ascii="Arial Narrow" w:hAnsi="Arial Narrow" w:cs="Arial"/>
                <w:color w:val="000000"/>
                <w:lang w:eastAsia="sk-SK"/>
              </w:rPr>
              <w:t xml:space="preserve"> projektu a v</w:t>
            </w:r>
            <w:r w:rsidRPr="009B0709">
              <w:rPr>
                <w:rFonts w:ascii="Arial Narrow" w:hAnsi="Arial Narrow" w:cs="Arial"/>
                <w:color w:val="000000"/>
                <w:lang w:eastAsia="sk-SK"/>
              </w:rPr>
              <w:t>yplácanie prijímateľa v závislosti od jeho právnej formy</w:t>
            </w:r>
            <w:r>
              <w:rPr>
                <w:rFonts w:ascii="Arial Narrow" w:hAnsi="Arial Narrow" w:cs="Arial"/>
                <w:color w:val="000000"/>
                <w:lang w:eastAsia="sk-SK"/>
              </w:rPr>
              <w:t xml:space="preserve"> je uvedený v kapitole 2.6 </w:t>
            </w:r>
            <w:r w:rsidRPr="00327AD2">
              <w:rPr>
                <w:rFonts w:ascii="Arial Narrow" w:hAnsi="Arial Narrow" w:cs="Arial"/>
                <w:color w:val="000000"/>
                <w:lang w:eastAsia="sk-SK"/>
              </w:rPr>
              <w:t>Príručky pre žiadateľa</w:t>
            </w:r>
            <w:r>
              <w:rPr>
                <w:rFonts w:ascii="Arial Narrow" w:hAnsi="Arial Narrow" w:cs="Arial"/>
                <w:color w:val="000000"/>
                <w:lang w:eastAsia="sk-SK"/>
              </w:rPr>
              <w:t>.</w:t>
            </w:r>
          </w:p>
          <w:p w14:paraId="402F928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lastRenderedPageBreak/>
              <w:t xml:space="preserve">Zverejňovanie informácií </w:t>
            </w:r>
          </w:p>
          <w:p w14:paraId="7C15DCF9"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6DCB2DA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26A40B02"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7E471860"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087F141D"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0E334C1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60FBDB7C"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392013EA"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1EA8D91E" w14:textId="77777777"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21E3A4A6"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17278AA7"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35304082" w14:textId="77777777"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7658DB" w14:paraId="6969A56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5BEF2E5B" w14:textId="76D665F7" w:rsidR="00DF0192" w:rsidRDefault="00DF0192" w:rsidP="00DF0192">
            <w:pPr>
              <w:autoSpaceDE w:val="0"/>
              <w:autoSpaceDN w:val="0"/>
              <w:adjustRightInd w:val="0"/>
              <w:spacing w:before="120" w:after="0" w:line="240" w:lineRule="auto"/>
              <w:jc w:val="both"/>
              <w:rPr>
                <w:rFonts w:ascii="Arial Narrow" w:hAnsi="Arial Narrow" w:cs="Arial"/>
                <w:lang w:eastAsia="sk-SK"/>
              </w:rPr>
            </w:pPr>
            <w:r>
              <w:rPr>
                <w:rFonts w:ascii="Arial Narrow" w:hAnsi="Arial Narrow" w:cs="Arial"/>
                <w:lang w:eastAsia="sk-SK"/>
              </w:rPr>
              <w:t xml:space="preserve">V prípade písomného vyzvania  č. </w:t>
            </w:r>
            <w:r w:rsidRPr="00392470">
              <w:rPr>
                <w:rFonts w:ascii="Arial Narrow" w:hAnsi="Arial Narrow" w:cs="Arial"/>
                <w:lang w:eastAsia="sk-SK"/>
              </w:rPr>
              <w:t>OPII-</w:t>
            </w:r>
            <w:r>
              <w:rPr>
                <w:rFonts w:ascii="Arial Narrow" w:hAnsi="Arial Narrow" w:cs="Arial"/>
                <w:lang w:eastAsia="sk-SK"/>
              </w:rPr>
              <w:t>110</w:t>
            </w:r>
            <w:r w:rsidRPr="00392470">
              <w:rPr>
                <w:rFonts w:ascii="Arial Narrow" w:hAnsi="Arial Narrow" w:cs="Arial"/>
                <w:lang w:eastAsia="sk-SK"/>
              </w:rPr>
              <w:t>-3.1-HMBA-</w:t>
            </w:r>
            <w:r w:rsidR="009E5A93">
              <w:t xml:space="preserve"> </w:t>
            </w:r>
            <w:r w:rsidR="009E5A93" w:rsidRPr="009E5A93">
              <w:rPr>
                <w:rFonts w:ascii="Arial Narrow" w:hAnsi="Arial Narrow" w:cs="Arial"/>
                <w:lang w:eastAsia="sk-SK"/>
              </w:rPr>
              <w:t xml:space="preserve">TRMIKA </w:t>
            </w:r>
            <w:r>
              <w:rPr>
                <w:rFonts w:ascii="Arial Narrow" w:hAnsi="Arial Narrow" w:cs="Arial"/>
                <w:lang w:eastAsia="sk-SK"/>
              </w:rPr>
              <w:t>boli v rámci schváleného Harmonogramu vyzvaní OPII pre veľké projekty, národné projekty a projekty technickej pomoci na rok 2021 identifikované synergické a komplementárne účinky medzi nasledovnými špecifickými cieľmi:</w:t>
            </w:r>
          </w:p>
          <w:p w14:paraId="01D249D4" w14:textId="77777777" w:rsidR="00DF0192" w:rsidRDefault="00DF0192" w:rsidP="00DF0192">
            <w:pPr>
              <w:autoSpaceDE w:val="0"/>
              <w:autoSpaceDN w:val="0"/>
              <w:adjustRightInd w:val="0"/>
              <w:spacing w:before="120" w:after="0" w:line="240" w:lineRule="auto"/>
              <w:jc w:val="both"/>
              <w:rPr>
                <w:rFonts w:ascii="Arial Narrow" w:hAnsi="Arial Narrow" w:cs="Arial"/>
                <w:lang w:eastAsia="sk-SK"/>
              </w:rPr>
            </w:pPr>
            <w:r>
              <w:rPr>
                <w:rFonts w:ascii="Arial Narrow" w:hAnsi="Arial Narrow" w:cs="Arial"/>
                <w:lang w:eastAsia="sk-SK"/>
              </w:rPr>
              <w:t>Operačný program: IROP</w:t>
            </w:r>
          </w:p>
          <w:p w14:paraId="7B670BA6" w14:textId="77777777" w:rsidR="00DF0192" w:rsidRPr="00392470" w:rsidRDefault="00DF0192" w:rsidP="00DF0192">
            <w:pPr>
              <w:autoSpaceDE w:val="0"/>
              <w:autoSpaceDN w:val="0"/>
              <w:adjustRightInd w:val="0"/>
              <w:spacing w:before="120" w:after="0" w:line="240" w:lineRule="auto"/>
              <w:jc w:val="both"/>
              <w:rPr>
                <w:rFonts w:ascii="Arial Narrow" w:hAnsi="Arial Narrow" w:cs="Arial"/>
                <w:lang w:eastAsia="sk-SK"/>
              </w:rPr>
            </w:pPr>
            <w:r w:rsidRPr="00392470">
              <w:rPr>
                <w:rFonts w:ascii="Arial Narrow" w:hAnsi="Arial Narrow" w:cs="Arial"/>
                <w:lang w:eastAsia="sk-SK"/>
              </w:rPr>
              <w:t>Špecifický cieľ: 1.2.1: Zvyšovanie atraktivity a konkurencieschopnosti verejnej osobnej dopravy</w:t>
            </w:r>
          </w:p>
          <w:p w14:paraId="3B36E401" w14:textId="77777777" w:rsidR="00DF0192" w:rsidRPr="00392470" w:rsidRDefault="00DF0192" w:rsidP="00DF0192">
            <w:pPr>
              <w:autoSpaceDE w:val="0"/>
              <w:autoSpaceDN w:val="0"/>
              <w:adjustRightInd w:val="0"/>
              <w:spacing w:before="120" w:after="0" w:line="240" w:lineRule="auto"/>
              <w:jc w:val="both"/>
              <w:rPr>
                <w:rFonts w:ascii="Arial Narrow" w:hAnsi="Arial Narrow" w:cs="Arial"/>
                <w:lang w:eastAsia="sk-SK"/>
              </w:rPr>
            </w:pPr>
            <w:r w:rsidRPr="00392470">
              <w:rPr>
                <w:rFonts w:ascii="Arial Narrow" w:hAnsi="Arial Narrow" w:cs="Arial"/>
                <w:lang w:eastAsia="sk-SK"/>
              </w:rPr>
              <w:t>Špecifický cieľ: 7.1: Zvyšovanie atraktivity a konkurencieschopnosti verejnej osobnej dopravy</w:t>
            </w:r>
          </w:p>
          <w:p w14:paraId="43D5DF24" w14:textId="77777777" w:rsidR="00DF0192" w:rsidRPr="00392470" w:rsidRDefault="00DF0192" w:rsidP="00DF0192">
            <w:pPr>
              <w:autoSpaceDE w:val="0"/>
              <w:autoSpaceDN w:val="0"/>
              <w:adjustRightInd w:val="0"/>
              <w:spacing w:before="120" w:after="0" w:line="240" w:lineRule="auto"/>
              <w:jc w:val="both"/>
              <w:rPr>
                <w:rFonts w:ascii="Arial Narrow" w:hAnsi="Arial Narrow" w:cs="Arial"/>
                <w:lang w:eastAsia="sk-SK"/>
              </w:rPr>
            </w:pPr>
            <w:r w:rsidRPr="00392470">
              <w:rPr>
                <w:rFonts w:ascii="Arial Narrow" w:hAnsi="Arial Narrow" w:cs="Arial"/>
                <w:lang w:eastAsia="sk-SK"/>
              </w:rPr>
              <w:t>Časové zosúladenie termínov vyhlásených vyzvaní:</w:t>
            </w:r>
          </w:p>
          <w:p w14:paraId="7EDE4DAD" w14:textId="77777777" w:rsidR="00DF0192" w:rsidRPr="00392470" w:rsidRDefault="00DF0192" w:rsidP="00DF0192">
            <w:pPr>
              <w:autoSpaceDE w:val="0"/>
              <w:autoSpaceDN w:val="0"/>
              <w:adjustRightInd w:val="0"/>
              <w:spacing w:before="120" w:after="0" w:line="240" w:lineRule="auto"/>
              <w:jc w:val="both"/>
              <w:rPr>
                <w:rFonts w:ascii="Arial Narrow" w:hAnsi="Arial Narrow" w:cs="Arial"/>
                <w:lang w:eastAsia="sk-SK"/>
              </w:rPr>
            </w:pPr>
            <w:r w:rsidRPr="00392470">
              <w:rPr>
                <w:rFonts w:ascii="Arial Narrow" w:hAnsi="Arial Narrow" w:cs="Arial"/>
                <w:lang w:eastAsia="sk-SK"/>
              </w:rPr>
              <w:t>Vyzvania IROP sú  plánované na máj 2021 a jún 2021.</w:t>
            </w:r>
          </w:p>
          <w:p w14:paraId="3156F1BD" w14:textId="77777777" w:rsidR="00DF0192" w:rsidRPr="00392470" w:rsidRDefault="00DF0192" w:rsidP="00DF0192">
            <w:pPr>
              <w:autoSpaceDE w:val="0"/>
              <w:autoSpaceDN w:val="0"/>
              <w:adjustRightInd w:val="0"/>
              <w:spacing w:before="120" w:after="0" w:line="240" w:lineRule="auto"/>
              <w:jc w:val="both"/>
              <w:rPr>
                <w:rFonts w:ascii="Arial Narrow" w:hAnsi="Arial Narrow" w:cs="Arial"/>
                <w:lang w:eastAsia="sk-SK"/>
              </w:rPr>
            </w:pPr>
            <w:r w:rsidRPr="00392470">
              <w:rPr>
                <w:rFonts w:ascii="Arial Narrow" w:hAnsi="Arial Narrow" w:cs="Arial"/>
                <w:lang w:eastAsia="sk-SK"/>
              </w:rPr>
              <w:t>Informácia o oblastiach, v rámci ktorých dochádza k synergii či komplementárnym účinkom:</w:t>
            </w:r>
          </w:p>
          <w:p w14:paraId="62FEF0D2" w14:textId="6F84BE4B" w:rsidR="007658DB" w:rsidRPr="00E30C7E" w:rsidRDefault="00DF0192" w:rsidP="00DF0192">
            <w:pPr>
              <w:autoSpaceDE w:val="0"/>
              <w:autoSpaceDN w:val="0"/>
              <w:adjustRightInd w:val="0"/>
              <w:spacing w:before="120" w:after="0" w:line="240" w:lineRule="auto"/>
              <w:jc w:val="both"/>
              <w:rPr>
                <w:rFonts w:ascii="Arial Narrow" w:hAnsi="Arial Narrow"/>
                <w:color w:val="000000"/>
                <w:sz w:val="20"/>
                <w:szCs w:val="20"/>
                <w:lang w:eastAsia="sk-SK"/>
              </w:rPr>
            </w:pPr>
            <w:r w:rsidRPr="00392470">
              <w:rPr>
                <w:rFonts w:ascii="Arial Narrow" w:hAnsi="Arial Narrow"/>
              </w:rPr>
              <w:t>Aktivity uvedených synergických vyzvaní prispievajú k zatraktívneniu verejnej osobnej dopravy. K synergií dochádza aj v rámci oprávnených žiadateľov, kde v oboch prípadoch sú oprávnené žiadať príspevok subjekty v podobe miest.</w:t>
            </w:r>
          </w:p>
        </w:tc>
      </w:tr>
    </w:tbl>
    <w:p w14:paraId="14FBE0C0"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31811DC0"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1DE9E84A"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14A22DD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384257D1" w14:textId="1E2ECB26" w:rsidR="003374EE" w:rsidRPr="00F1589B" w:rsidRDefault="003374EE" w:rsidP="003374EE">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w:t>
            </w:r>
            <w:r w:rsidR="001315A1">
              <w:rPr>
                <w:rFonts w:ascii="Arial Narrow" w:hAnsi="Arial Narrow" w:cs="Arial"/>
                <w:color w:val="000000"/>
                <w:lang w:eastAsia="sk-SK"/>
              </w:rPr>
              <w:t>8</w:t>
            </w:r>
            <w:r w:rsidRPr="00F1589B">
              <w:rPr>
                <w:rFonts w:ascii="Arial Narrow" w:hAnsi="Arial Narrow" w:cs="Arial"/>
                <w:color w:val="000000"/>
                <w:lang w:eastAsia="sk-SK"/>
              </w:rPr>
              <w:t xml:space="preserve"> a </w:t>
            </w:r>
            <w:r>
              <w:rPr>
                <w:rFonts w:ascii="Arial Narrow" w:hAnsi="Arial Narrow" w:cs="Arial"/>
                <w:color w:val="000000"/>
                <w:lang w:eastAsia="sk-SK"/>
              </w:rPr>
              <w:t>§ 58 ods. 1</w:t>
            </w:r>
            <w:r w:rsidRPr="00F1589B">
              <w:rPr>
                <w:rFonts w:ascii="Arial Narrow" w:hAnsi="Arial Narrow" w:cs="Arial"/>
                <w:color w:val="000000"/>
                <w:lang w:eastAsia="sk-SK"/>
              </w:rPr>
              <w:t xml:space="preserve"> zákona o príspevku z EŠIF oprávnený vyzvanie zmeniť alebo zrušiť a to v prípadoch, kedy nie je možné konať o </w:t>
            </w:r>
            <w:r>
              <w:rPr>
                <w:rFonts w:ascii="Arial Narrow" w:hAnsi="Arial Narrow" w:cs="Arial"/>
                <w:color w:val="000000"/>
                <w:lang w:eastAsia="sk-SK"/>
              </w:rPr>
              <w:t>Žo</w:t>
            </w:r>
            <w:r w:rsidRPr="00F1589B">
              <w:rPr>
                <w:rFonts w:ascii="Arial Narrow" w:hAnsi="Arial Narrow" w:cs="Arial"/>
                <w:color w:val="000000"/>
                <w:lang w:eastAsia="sk-SK"/>
              </w:rPr>
              <w:t>NFP predložen</w:t>
            </w:r>
            <w:r>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772CC27C"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w:t>
            </w:r>
            <w:r w:rsidRPr="00F1589B">
              <w:rPr>
                <w:rFonts w:ascii="Arial Narrow" w:hAnsi="Arial Narrow" w:cs="Arial"/>
                <w:color w:val="000000"/>
                <w:lang w:eastAsia="sk-SK"/>
              </w:rPr>
              <w:lastRenderedPageBreak/>
              <w:t xml:space="preserve">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B2E1639"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02172FE6"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4E953DF4"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4E76AAB6"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397FD645" w14:textId="77777777"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784BD9D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10F1504C"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2CC4FD07"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53D76147"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1C2BB54F"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A4EB31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BBC8DF"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715D1F4" w14:textId="77777777"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p>
          <w:p w14:paraId="0B24474C" w14:textId="77777777"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 Formulár ŽoNFP – popis</w:t>
            </w:r>
          </w:p>
          <w:p w14:paraId="09CFF74B" w14:textId="77777777" w:rsidR="0030137E" w:rsidRPr="00FF5D3E" w:rsidRDefault="00025BA7" w:rsidP="00025BA7">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1c D</w:t>
            </w:r>
            <w:r w:rsidR="009871DF">
              <w:rPr>
                <w:rFonts w:ascii="Arial Narrow" w:hAnsi="Arial Narrow" w:cs="Arial"/>
                <w:color w:val="000000"/>
                <w:lang w:eastAsia="sk-SK"/>
              </w:rPr>
              <w:t>oplňujúce údaje k ŽoNFP</w:t>
            </w:r>
          </w:p>
        </w:tc>
      </w:tr>
      <w:tr w:rsidR="00427C6F" w14:paraId="36A6601A"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385D35" w14:textId="77777777"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55C7F69"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890D215" w14:textId="7777777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66D8620B"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163627ED" w14:textId="77777777"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1AC2A9C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7C19758" w14:textId="77777777"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48D7D2E6" w14:textId="77777777" w:rsidR="008E0D0C" w:rsidRPr="00FF5D3E" w:rsidRDefault="008A4ADD" w:rsidP="008E0D0C">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 xml:space="preserve">Informácia pre žiadateľov o </w:t>
            </w:r>
            <w:r w:rsidR="008E0D0C" w:rsidRPr="008E0D0C">
              <w:rPr>
                <w:rFonts w:ascii="Arial Narrow" w:hAnsi="Arial Narrow" w:cstheme="minorHAnsi"/>
                <w:bCs/>
                <w:iCs/>
              </w:rPr>
              <w:t xml:space="preserve">nenávratný finančný príspevok/o príspevok, ktorá je zverejnená na webovom sídle </w:t>
            </w:r>
            <w:hyperlink r:id="rId15" w:history="1">
              <w:r w:rsidR="008E0D0C" w:rsidRPr="00470E0C">
                <w:rPr>
                  <w:rStyle w:val="Hypertextovprepojenie"/>
                  <w:rFonts w:ascii="Arial Narrow" w:hAnsi="Arial Narrow" w:cstheme="minorHAnsi"/>
                  <w:bCs/>
                  <w:iCs/>
                </w:rPr>
                <w:t>http://www.olaf.vlada.gov.sk/system-vcasneho-odhalovania-rizika-a-vylucenia-edes/</w:t>
              </w:r>
            </w:hyperlink>
          </w:p>
        </w:tc>
      </w:tr>
      <w:tr w:rsidR="00D37D33" w14:paraId="2EDC5381"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38F82A89" w14:textId="77777777"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5F57EB">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3848B2F" w14:textId="77777777" w:rsidR="00D37D33" w:rsidRPr="00964CBD" w:rsidRDefault="00A41B6F" w:rsidP="004055B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557C5600"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6"/>
      <w:footerReference w:type="defaul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1437E" w14:textId="77777777" w:rsidR="00F34E10" w:rsidRDefault="00F34E10" w:rsidP="00784ECE">
      <w:pPr>
        <w:spacing w:after="0" w:line="240" w:lineRule="auto"/>
      </w:pPr>
      <w:r>
        <w:separator/>
      </w:r>
    </w:p>
  </w:endnote>
  <w:endnote w:type="continuationSeparator" w:id="0">
    <w:p w14:paraId="0F89E6BC" w14:textId="77777777" w:rsidR="00F34E10" w:rsidRDefault="00F34E10"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0796AFC5" w14:textId="6185C726" w:rsidR="0049783F" w:rsidRDefault="0049783F" w:rsidP="00B235CF">
        <w:pPr>
          <w:pStyle w:val="Pta"/>
          <w:ind w:firstLine="2832"/>
        </w:pPr>
        <w:r w:rsidRPr="00D45093">
          <w:rPr>
            <w:rFonts w:asciiTheme="minorHAnsi" w:hAnsiTheme="minorHAnsi"/>
            <w:sz w:val="20"/>
            <w:szCs w:val="20"/>
          </w:rPr>
          <w:t xml:space="preserve">                                                                                                                               </w:t>
        </w:r>
        <w:r w:rsidR="00F86C3C"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00F86C3C" w:rsidRPr="00F1589B">
          <w:rPr>
            <w:rFonts w:asciiTheme="minorHAnsi" w:hAnsiTheme="minorHAnsi"/>
            <w:sz w:val="20"/>
            <w:szCs w:val="20"/>
          </w:rPr>
          <w:fldChar w:fldCharType="separate"/>
        </w:r>
        <w:r w:rsidR="00264D13">
          <w:rPr>
            <w:rFonts w:asciiTheme="minorHAnsi" w:hAnsiTheme="minorHAnsi"/>
            <w:noProof/>
            <w:sz w:val="20"/>
            <w:szCs w:val="20"/>
          </w:rPr>
          <w:t>4</w:t>
        </w:r>
        <w:r w:rsidR="00F86C3C" w:rsidRPr="00F1589B">
          <w:rPr>
            <w:rFonts w:asciiTheme="minorHAnsi" w:hAnsiTheme="minorHAnsi"/>
            <w:sz w:val="20"/>
            <w:szCs w:val="20"/>
          </w:rPr>
          <w:fldChar w:fldCharType="end"/>
        </w:r>
      </w:p>
    </w:sdtContent>
  </w:sdt>
  <w:p w14:paraId="3AE1DB67" w14:textId="77777777" w:rsidR="0049783F" w:rsidRDefault="0049783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9AC1A" w14:textId="77777777" w:rsidR="0049783F" w:rsidRDefault="0049783F" w:rsidP="00F4420F">
    <w:pPr>
      <w:pStyle w:val="Pta"/>
      <w:jc w:val="right"/>
    </w:pPr>
    <w:r w:rsidDel="00FA1491">
      <w:t xml:space="preserve"> </w:t>
    </w:r>
  </w:p>
  <w:p w14:paraId="392C0962" w14:textId="77777777" w:rsidR="0049783F" w:rsidRDefault="0049783F" w:rsidP="00F1589B">
    <w:pPr>
      <w:pStyle w:val="Pta"/>
      <w:jc w:val="right"/>
    </w:pPr>
  </w:p>
  <w:p w14:paraId="6970C752" w14:textId="77777777" w:rsidR="0049783F" w:rsidRDefault="004978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36049" w14:textId="77777777" w:rsidR="00F34E10" w:rsidRDefault="00F34E10" w:rsidP="00784ECE">
      <w:pPr>
        <w:spacing w:after="0" w:line="240" w:lineRule="auto"/>
      </w:pPr>
      <w:r>
        <w:separator/>
      </w:r>
    </w:p>
  </w:footnote>
  <w:footnote w:type="continuationSeparator" w:id="0">
    <w:p w14:paraId="45D1F654" w14:textId="77777777" w:rsidR="00F34E10" w:rsidRDefault="00F34E10" w:rsidP="00784ECE">
      <w:pPr>
        <w:spacing w:after="0" w:line="240" w:lineRule="auto"/>
      </w:pPr>
      <w:r>
        <w:continuationSeparator/>
      </w:r>
    </w:p>
  </w:footnote>
  <w:footnote w:id="1">
    <w:p w14:paraId="44C9FFD2" w14:textId="77777777" w:rsidR="003D759C" w:rsidRPr="007F2030" w:rsidRDefault="003D759C" w:rsidP="003D759C">
      <w:pPr>
        <w:pStyle w:val="Textpoznmkypodiarou"/>
        <w:jc w:val="both"/>
        <w:rPr>
          <w:rFonts w:ascii="Arial Narrow" w:hAnsi="Arial Narrow"/>
          <w:sz w:val="18"/>
          <w:szCs w:val="18"/>
        </w:rPr>
      </w:pPr>
      <w:r w:rsidRPr="007F2030">
        <w:rPr>
          <w:rStyle w:val="Odkaznapoznmkupodiarou"/>
          <w:rFonts w:eastAsia="Calibri"/>
          <w:sz w:val="18"/>
          <w:szCs w:val="18"/>
        </w:rPr>
        <w:footnoteRef/>
      </w:r>
      <w:r w:rsidRPr="007F2030">
        <w:rPr>
          <w:rFonts w:ascii="Arial Narrow" w:hAnsi="Arial Narrow"/>
          <w:sz w:val="18"/>
          <w:szCs w:val="18"/>
        </w:rPr>
        <w:t xml:space="preserve"> Zákon č. 24/2006 Z. z. o posudzovaní vplyvov na životné prostredie a o zmene a doplnení niektorých zákonov v znení neskorších predpisov  </w:t>
      </w:r>
    </w:p>
  </w:footnote>
  <w:footnote w:id="2">
    <w:p w14:paraId="0EEC9B48" w14:textId="77777777" w:rsidR="003D759C" w:rsidRPr="00792BD1" w:rsidRDefault="003D759C" w:rsidP="0083299A">
      <w:pPr>
        <w:pStyle w:val="Textpoznmkypodiarou"/>
        <w:rPr>
          <w:rFonts w:ascii="Arial Narrow" w:hAnsi="Arial Narrow"/>
          <w:sz w:val="18"/>
          <w:szCs w:val="18"/>
        </w:rPr>
      </w:pPr>
      <w:r w:rsidRPr="00792BD1">
        <w:rPr>
          <w:rStyle w:val="Odkaznapoznmkupodiarou"/>
        </w:rPr>
        <w:footnoteRef/>
      </w:r>
      <w:r w:rsidRPr="00792BD1">
        <w:t xml:space="preserve"> </w:t>
      </w:r>
      <w:r w:rsidRPr="00792BD1">
        <w:rPr>
          <w:rFonts w:ascii="Arial Narrow" w:hAnsi="Arial Narrow"/>
          <w:sz w:val="18"/>
          <w:szCs w:val="18"/>
        </w:rPr>
        <w:t>„Horizontálny princíp rovnosť mužov a žien a nediskriminácia („</w:t>
      </w:r>
      <w:r>
        <w:rPr>
          <w:rFonts w:ascii="Arial Narrow" w:hAnsi="Arial Narrow"/>
          <w:sz w:val="18"/>
          <w:szCs w:val="18"/>
        </w:rPr>
        <w:t>HP RMŽ A ND</w:t>
      </w:r>
      <w:r w:rsidRPr="00792BD1">
        <w:rPr>
          <w:rFonts w:ascii="Arial Narrow" w:hAnsi="Arial Narrow"/>
          <w:sz w:val="18"/>
          <w:szCs w:val="18"/>
        </w:rPr>
        <w:t xml:space="preserve">“). </w:t>
      </w:r>
    </w:p>
    <w:p w14:paraId="260DC045" w14:textId="77777777" w:rsidR="003D759C" w:rsidRPr="00792BD1" w:rsidRDefault="003D759C" w:rsidP="0083299A">
      <w:pPr>
        <w:pStyle w:val="Textpoznmkypodiarou"/>
        <w:jc w:val="both"/>
        <w:rPr>
          <w:rFonts w:ascii="Arial Narrow" w:hAnsi="Arial Narrow"/>
          <w:sz w:val="18"/>
          <w:szCs w:val="18"/>
        </w:rPr>
      </w:pPr>
      <w:r>
        <w:rPr>
          <w:rFonts w:ascii="Arial Narrow" w:hAnsi="Arial Narrow"/>
          <w:sz w:val="18"/>
          <w:szCs w:val="18"/>
        </w:rPr>
        <w:t>Účelom</w:t>
      </w:r>
      <w:r w:rsidRPr="00792BD1">
        <w:rPr>
          <w:rFonts w:ascii="Arial Narrow" w:hAnsi="Arial Narrow"/>
          <w:sz w:val="18"/>
          <w:szCs w:val="18"/>
        </w:rPr>
        <w:t xml:space="preserve"> </w:t>
      </w:r>
      <w:r>
        <w:rPr>
          <w:rFonts w:ascii="Arial Narrow" w:hAnsi="Arial Narrow"/>
          <w:sz w:val="18"/>
          <w:szCs w:val="18"/>
        </w:rPr>
        <w:t>HP RMŽ A ND</w:t>
      </w:r>
      <w:r w:rsidRPr="00792BD1">
        <w:rPr>
          <w:rFonts w:ascii="Arial Narrow" w:hAnsi="Arial Narrow"/>
          <w:sz w:val="18"/>
          <w:szCs w:val="18"/>
        </w:rPr>
        <w:t xml:space="preserve"> je odstraňovať bariéry, ktoré vedú k izolácii a vylučovaniu ľudí z verejného, politického, spoločenského, pracovného života, a to na základe takých sociálnych kategórií ako je pohlavie, rod, vek, rasa, etnikum, vierovyznanie alebo náboženstvo, sexuálna orientácia, zdravotné postihnutie atď. Cieľom uplatňovania </w:t>
      </w:r>
      <w:r>
        <w:rPr>
          <w:rFonts w:ascii="Arial Narrow" w:hAnsi="Arial Narrow"/>
          <w:sz w:val="18"/>
          <w:szCs w:val="18"/>
        </w:rPr>
        <w:t>HP RMŽ A ND</w:t>
      </w:r>
      <w:r w:rsidRPr="00792BD1">
        <w:rPr>
          <w:rFonts w:ascii="Arial Narrow" w:hAnsi="Arial Narrow"/>
          <w:sz w:val="18"/>
          <w:szCs w:val="18"/>
        </w:rPr>
        <w:t xml:space="preserve"> je zároveň eliminovať a predchádzať diskriminácii na základe týchto znakov. Osobitný prístup si vyžadujú osoby so zdravotným postihnutím, pre ktoré je potrebné vytvorenie mimoriadnych podmienok prístupnosti. Výzva sa dotýka hlavne nasledujúcich cieľov </w:t>
      </w:r>
      <w:r>
        <w:rPr>
          <w:rFonts w:ascii="Arial Narrow" w:hAnsi="Arial Narrow"/>
          <w:sz w:val="18"/>
          <w:szCs w:val="18"/>
        </w:rPr>
        <w:t>HP RMŽ A ND</w:t>
      </w:r>
      <w:r w:rsidRPr="00792BD1">
        <w:rPr>
          <w:rFonts w:ascii="Arial Narrow" w:hAnsi="Arial Narrow"/>
          <w:sz w:val="18"/>
          <w:szCs w:val="18"/>
        </w:rPr>
        <w:t>:</w:t>
      </w:r>
    </w:p>
    <w:p w14:paraId="7895E9DC" w14:textId="77777777" w:rsidR="003D759C" w:rsidRPr="00792BD1" w:rsidRDefault="003D759C" w:rsidP="0083299A">
      <w:pPr>
        <w:pStyle w:val="Textpoznmkypodiarou"/>
        <w:rPr>
          <w:rFonts w:ascii="Arial Narrow" w:hAnsi="Arial Narrow"/>
          <w:sz w:val="18"/>
          <w:szCs w:val="18"/>
        </w:rPr>
      </w:pPr>
      <w:r w:rsidRPr="00792BD1">
        <w:rPr>
          <w:rFonts w:ascii="Arial Narrow" w:hAnsi="Arial Narrow"/>
          <w:sz w:val="18"/>
          <w:szCs w:val="18"/>
        </w:rPr>
        <w:t>1.</w:t>
      </w:r>
      <w:r w:rsidRPr="007F2030">
        <w:rPr>
          <w:rFonts w:ascii="Arial Narrow" w:hAnsi="Arial Narrow"/>
          <w:sz w:val="18"/>
          <w:szCs w:val="18"/>
        </w:rPr>
        <w:t xml:space="preserve"> </w:t>
      </w:r>
      <w:r w:rsidRPr="00792BD1">
        <w:rPr>
          <w:rFonts w:ascii="Arial Narrow" w:hAnsi="Arial Narrow"/>
          <w:sz w:val="18"/>
          <w:szCs w:val="18"/>
        </w:rPr>
        <w:t xml:space="preserve">v  rámci horizontálneho princípu rovnosť mužov a žien ide konkrétne o cieľ „zníženie horizontálnej a vertikálnej rodovej segregácie  v odvetviach hospodárstva mužov a žien“; </w:t>
      </w:r>
    </w:p>
    <w:p w14:paraId="2A39921D" w14:textId="77777777" w:rsidR="003D759C" w:rsidRPr="00792BD1" w:rsidRDefault="003D759C" w:rsidP="0083299A">
      <w:pPr>
        <w:pStyle w:val="Textpoznmkypodiarou"/>
        <w:rPr>
          <w:rFonts w:ascii="Arial Narrow" w:hAnsi="Arial Narrow"/>
          <w:sz w:val="18"/>
          <w:szCs w:val="18"/>
        </w:rPr>
      </w:pPr>
      <w:r w:rsidRPr="00792BD1">
        <w:rPr>
          <w:rFonts w:ascii="Arial Narrow" w:hAnsi="Arial Narrow"/>
          <w:sz w:val="18"/>
          <w:szCs w:val="18"/>
        </w:rPr>
        <w:t>2.</w:t>
      </w:r>
      <w:r w:rsidRPr="007F2030">
        <w:rPr>
          <w:rFonts w:ascii="Arial Narrow" w:hAnsi="Arial Narrow"/>
          <w:sz w:val="18"/>
          <w:szCs w:val="18"/>
        </w:rPr>
        <w:t xml:space="preserve"> </w:t>
      </w:r>
      <w:r w:rsidRPr="00792BD1">
        <w:rPr>
          <w:rFonts w:ascii="Arial Narrow" w:hAnsi="Arial Narrow"/>
          <w:sz w:val="18"/>
          <w:szCs w:val="18"/>
        </w:rPr>
        <w:t>a v rámci horizontálneho princípu nediskriminácia ide konkrétne o cieľ „zabezpečenie rovnosti príležitostí v prístupe a využívaní infraštruktúry a služieb“.</w:t>
      </w:r>
    </w:p>
    <w:p w14:paraId="7DA7194E" w14:textId="77777777" w:rsidR="003D759C" w:rsidRPr="00792BD1" w:rsidRDefault="003D759C" w:rsidP="0083299A">
      <w:pPr>
        <w:pStyle w:val="Textpoznmkypodiarou"/>
        <w:jc w:val="both"/>
        <w:rPr>
          <w:rFonts w:ascii="Arial Narrow" w:hAnsi="Arial Narrow"/>
          <w:sz w:val="18"/>
          <w:szCs w:val="18"/>
        </w:rPr>
      </w:pPr>
      <w:r w:rsidRPr="00792BD1">
        <w:rPr>
          <w:rFonts w:ascii="Arial Narrow" w:hAnsi="Arial Narrow"/>
          <w:sz w:val="18"/>
          <w:szCs w:val="18"/>
        </w:rPr>
        <w:t xml:space="preserve">Uplatňovanie tohto horizontálneho princípu v podmienkach OP II spočíva práve v dodržaní súladu s podmienkami </w:t>
      </w:r>
      <w:r>
        <w:rPr>
          <w:rFonts w:ascii="Arial Narrow" w:hAnsi="Arial Narrow"/>
          <w:sz w:val="18"/>
          <w:szCs w:val="18"/>
        </w:rPr>
        <w:t>HP RMŽ A ND</w:t>
      </w:r>
      <w:r w:rsidRPr="00792BD1">
        <w:rPr>
          <w:rFonts w:ascii="Arial Narrow" w:hAnsi="Arial Narrow"/>
          <w:sz w:val="18"/>
          <w:szCs w:val="18"/>
        </w:rPr>
        <w:t xml:space="preserve"> a jeho cieľmi definovanými vyššie. V súvislosti s predmetným vyzvaním je potrebné upozorniť osobitne na to, aby: </w:t>
      </w:r>
    </w:p>
    <w:p w14:paraId="0E82BD13" w14:textId="77777777" w:rsidR="003D759C" w:rsidRPr="00792BD1" w:rsidRDefault="003D759C" w:rsidP="0083299A">
      <w:pPr>
        <w:pStyle w:val="Textpoznmkypodiarou"/>
        <w:jc w:val="both"/>
        <w:rPr>
          <w:rFonts w:ascii="Arial Narrow" w:hAnsi="Arial Narrow"/>
          <w:sz w:val="18"/>
          <w:szCs w:val="18"/>
        </w:rPr>
      </w:pPr>
      <w:r w:rsidRPr="00792BD1">
        <w:rPr>
          <w:rFonts w:ascii="Arial Narrow" w:hAnsi="Arial Narrow"/>
          <w:sz w:val="18"/>
          <w:szCs w:val="18"/>
        </w:rPr>
        <w:t>-</w:t>
      </w:r>
      <w:r w:rsidRPr="007F2030">
        <w:rPr>
          <w:rFonts w:ascii="Arial Narrow" w:hAnsi="Arial Narrow"/>
          <w:sz w:val="18"/>
          <w:szCs w:val="18"/>
        </w:rPr>
        <w:t xml:space="preserve"> </w:t>
      </w:r>
      <w:r w:rsidRPr="00792BD1">
        <w:rPr>
          <w:rFonts w:ascii="Arial Narrow" w:hAnsi="Arial Narrow"/>
          <w:sz w:val="18"/>
          <w:szCs w:val="18"/>
        </w:rPr>
        <w:t xml:space="preserve">Pre osoby so zdravotným znevýhodnením bola zabezpečená prístupnosť k výsledkom projektu (napr. opatrenia, služby, zariadenia zabezpečujúce prístup k výsledkom projektu pre ľudí s telesným, zmyslovým, mentálnym a intelektuálnym postihnutím). </w:t>
      </w:r>
    </w:p>
    <w:p w14:paraId="489C3F91" w14:textId="77777777" w:rsidR="003D759C" w:rsidRPr="00792BD1" w:rsidRDefault="003D759C" w:rsidP="0083299A">
      <w:pPr>
        <w:pStyle w:val="Textpoznmkypodiarou"/>
        <w:jc w:val="both"/>
        <w:rPr>
          <w:rFonts w:ascii="Arial Narrow" w:hAnsi="Arial Narrow"/>
          <w:sz w:val="18"/>
          <w:szCs w:val="18"/>
        </w:rPr>
      </w:pPr>
      <w:r w:rsidRPr="00792BD1">
        <w:rPr>
          <w:rFonts w:ascii="Arial Narrow" w:hAnsi="Arial Narrow"/>
          <w:sz w:val="18"/>
          <w:szCs w:val="18"/>
        </w:rPr>
        <w:t>-</w:t>
      </w:r>
      <w:r w:rsidRPr="007F2030">
        <w:rPr>
          <w:rFonts w:ascii="Arial Narrow" w:hAnsi="Arial Narrow"/>
          <w:sz w:val="18"/>
          <w:szCs w:val="18"/>
        </w:rPr>
        <w:t xml:space="preserve"> </w:t>
      </w:r>
      <w:r w:rsidRPr="00792BD1">
        <w:rPr>
          <w:rFonts w:ascii="Arial Narrow" w:hAnsi="Arial Narrow"/>
          <w:sz w:val="18"/>
          <w:szCs w:val="18"/>
        </w:rPr>
        <w:t xml:space="preserve">Pri zadávaní podmienok verejného obstarávania neboli tieto definované tak, aby mohlo dôjsť k akejkoľvek forme diskriminácie a aby nedochádzalo k nerovnakému zaobchádzaniu pri finančnom ohodnotení (napr. nižšie mzdy žien – rodový mzdový rozdiel), vytváraní pracovných pozícií.  </w:t>
      </w:r>
    </w:p>
    <w:p w14:paraId="2D3F8A53" w14:textId="77777777" w:rsidR="003D759C" w:rsidRPr="00792BD1" w:rsidRDefault="003D759C" w:rsidP="0083299A">
      <w:pPr>
        <w:pStyle w:val="Textpoznmkypodiarou"/>
        <w:jc w:val="both"/>
      </w:pPr>
      <w:r w:rsidRPr="00792BD1">
        <w:rPr>
          <w:rFonts w:ascii="Arial Narrow" w:hAnsi="Arial Narrow"/>
          <w:sz w:val="18"/>
          <w:szCs w:val="18"/>
        </w:rPr>
        <w:t xml:space="preserve">Projekt, ktorý je predmetom ŽoNFP, musí byť v súlade s horizontálnymi princípmi rovnosť mužov a žien a nediskriminácia, ktoré sú definované v Partnerskej dohode na roky 2014 – 2020 a v čl. 7 a 8 všeobecného nariadenia. Gestorom </w:t>
      </w:r>
      <w:r>
        <w:rPr>
          <w:rFonts w:ascii="Arial Narrow" w:hAnsi="Arial Narrow"/>
          <w:sz w:val="18"/>
          <w:szCs w:val="18"/>
        </w:rPr>
        <w:t>HP RMŽ A ND</w:t>
      </w:r>
      <w:r w:rsidRPr="00792BD1">
        <w:rPr>
          <w:rFonts w:ascii="Arial Narrow" w:hAnsi="Arial Narrow"/>
          <w:sz w:val="18"/>
          <w:szCs w:val="18"/>
        </w:rPr>
        <w:t xml:space="preserve"> je Ministerstvo práce, sociálnych vecí a rodiny SR. Základným dokumentom </w:t>
      </w:r>
      <w:r>
        <w:rPr>
          <w:rFonts w:ascii="Arial Narrow" w:hAnsi="Arial Narrow"/>
          <w:sz w:val="18"/>
          <w:szCs w:val="18"/>
        </w:rPr>
        <w:t>HP RMŽ A ND</w:t>
      </w:r>
      <w:r w:rsidRPr="00792BD1">
        <w:rPr>
          <w:rFonts w:ascii="Arial Narrow" w:hAnsi="Arial Narrow"/>
          <w:sz w:val="18"/>
          <w:szCs w:val="18"/>
        </w:rPr>
        <w:t xml:space="preserve"> je Systém implementácie </w:t>
      </w:r>
      <w:r>
        <w:rPr>
          <w:rFonts w:ascii="Arial Narrow" w:hAnsi="Arial Narrow"/>
          <w:sz w:val="18"/>
          <w:szCs w:val="18"/>
        </w:rPr>
        <w:t>HP RMŽ A ND</w:t>
      </w:r>
      <w:r w:rsidRPr="00792BD1">
        <w:rPr>
          <w:rFonts w:ascii="Arial Narrow" w:hAnsi="Arial Narrow"/>
          <w:sz w:val="18"/>
          <w:szCs w:val="18"/>
        </w:rPr>
        <w:t xml:space="preserve">. Viac informácií o </w:t>
      </w:r>
      <w:r>
        <w:rPr>
          <w:rFonts w:ascii="Arial Narrow" w:hAnsi="Arial Narrow"/>
          <w:sz w:val="18"/>
          <w:szCs w:val="18"/>
        </w:rPr>
        <w:t>HP RMŽ A ND</w:t>
      </w:r>
      <w:r w:rsidRPr="00792BD1">
        <w:rPr>
          <w:rFonts w:ascii="Arial Narrow" w:hAnsi="Arial Narrow"/>
          <w:sz w:val="18"/>
          <w:szCs w:val="18"/>
        </w:rPr>
        <w:t xml:space="preserve"> je možné získať na webovom sídle </w:t>
      </w:r>
      <w:hyperlink r:id="rId1" w:history="1">
        <w:r w:rsidRPr="00792BD1">
          <w:rPr>
            <w:rStyle w:val="Hypertextovprepojenie"/>
            <w:rFonts w:ascii="Arial Narrow" w:hAnsi="Arial Narrow"/>
            <w:sz w:val="18"/>
            <w:szCs w:val="18"/>
          </w:rPr>
          <w:t>www.gender.gov.sk</w:t>
        </w:r>
      </w:hyperlink>
      <w:r w:rsidRPr="00792BD1">
        <w:rPr>
          <w:rFonts w:ascii="Arial Narrow" w:hAnsi="Arial Narrow"/>
          <w:sz w:val="18"/>
          <w:szCs w:val="18"/>
        </w:rPr>
        <w:t>. V prípade špecifických otázok bude žiadateľovi poskytnutý kontakt na zamestnanca gestora HP, ktorý mu poskytne požadované informácie.“</w:t>
      </w:r>
    </w:p>
  </w:footnote>
  <w:footnote w:id="3">
    <w:p w14:paraId="79AA5429" w14:textId="0CEF4BA2" w:rsidR="003D759C" w:rsidRPr="007F2030" w:rsidRDefault="003D759C" w:rsidP="0083299A">
      <w:pPr>
        <w:pStyle w:val="Textpoznmkypodiarou"/>
        <w:jc w:val="both"/>
        <w:rPr>
          <w:rFonts w:ascii="Arial Narrow" w:hAnsi="Arial Narrow"/>
          <w:sz w:val="18"/>
          <w:szCs w:val="18"/>
        </w:rPr>
      </w:pPr>
      <w:r w:rsidRPr="007F2030">
        <w:rPr>
          <w:rStyle w:val="Odkaznapoznmkupodiarou"/>
          <w:rFonts w:eastAsia="Calibri"/>
          <w:sz w:val="18"/>
          <w:szCs w:val="18"/>
        </w:rPr>
        <w:footnoteRef/>
      </w:r>
      <w:r w:rsidRPr="007F2030">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Pr>
          <w:rFonts w:ascii="Arial Narrow" w:hAnsi="Arial Narrow"/>
          <w:sz w:val="18"/>
          <w:szCs w:val="18"/>
        </w:rPr>
        <w:t xml:space="preserve">. </w:t>
      </w:r>
      <w:r w:rsidRPr="00311ABE">
        <w:rPr>
          <w:rFonts w:ascii="Arial Narrow" w:hAnsi="Arial Narrow"/>
          <w:sz w:val="18"/>
          <w:szCs w:val="18"/>
        </w:rPr>
        <w:t xml:space="preserve">Systém implementácie </w:t>
      </w:r>
      <w:r w:rsidR="00F7372B" w:rsidRPr="00311ABE">
        <w:rPr>
          <w:rFonts w:ascii="Arial Narrow" w:hAnsi="Arial Narrow"/>
          <w:sz w:val="18"/>
          <w:szCs w:val="18"/>
        </w:rPr>
        <w:t xml:space="preserve">HP UR na webovom sídle </w:t>
      </w:r>
      <w:hyperlink r:id="rId2" w:history="1">
        <w:r w:rsidR="00F7372B" w:rsidRPr="00155C47">
          <w:rPr>
            <w:rStyle w:val="Hypertextovprepojenie"/>
            <w:rFonts w:ascii="Arial Narrow" w:hAnsi="Arial Narrow"/>
            <w:sz w:val="18"/>
            <w:szCs w:val="18"/>
          </w:rPr>
          <w:t>www.mirri.gov.sk</w:t>
        </w:r>
      </w:hyperlink>
      <w:r w:rsidR="00F7372B" w:rsidRPr="001D2375">
        <w:rPr>
          <w:rStyle w:val="Hypertextovprepojenie"/>
          <w:rFonts w:ascii="Arial Narrow" w:hAnsi="Arial Narrow"/>
          <w:sz w:val="18"/>
          <w:szCs w:val="18"/>
          <w:u w:val="none"/>
        </w:rPr>
        <w:t xml:space="preserve"> </w:t>
      </w:r>
      <w:r w:rsidR="00F7372B">
        <w:rPr>
          <w:rFonts w:ascii="Arial Narrow" w:hAnsi="Arial Narrow"/>
          <w:sz w:val="18"/>
          <w:szCs w:val="18"/>
        </w:rPr>
        <w:t>(sekcie – CKO/HP UR 2014 - 2020)</w:t>
      </w:r>
      <w:r w:rsidR="00F7372B" w:rsidRPr="00311ABE">
        <w:rPr>
          <w:rFonts w:ascii="Arial Narrow" w:hAnsi="Arial Narrow"/>
          <w:sz w:val="18"/>
          <w:szCs w:val="18"/>
        </w:rPr>
        <w:t xml:space="preserve">. Systém implementácie HP RMŽaN na webovom sídle </w:t>
      </w:r>
      <w:hyperlink r:id="rId3" w:history="1">
        <w:r w:rsidR="00F7372B" w:rsidRPr="00155C47">
          <w:rPr>
            <w:rStyle w:val="Hypertextovprepojenie"/>
            <w:rFonts w:ascii="Arial Narrow" w:hAnsi="Arial Narrow"/>
            <w:sz w:val="18"/>
            <w:szCs w:val="18"/>
          </w:rPr>
          <w:t>www.gender.gov.sk</w:t>
        </w:r>
      </w:hyperlink>
      <w:r w:rsidRPr="00311ABE">
        <w:rPr>
          <w:rFonts w:ascii="Arial Narrow" w:hAnsi="Arial Narrow"/>
          <w:sz w:val="18"/>
          <w:szCs w:val="18"/>
        </w:rPr>
        <w:t>.</w:t>
      </w:r>
      <w:r w:rsidRPr="00626FE8">
        <w:rPr>
          <w:rFonts w:ascii="Arial Narrow" w:hAnsi="Arial Narrow"/>
          <w:sz w:val="18"/>
          <w:szCs w:val="18"/>
        </w:rPr>
        <w:t xml:space="preserve">  </w:t>
      </w:r>
      <w:r w:rsidRPr="007F2030">
        <w:rPr>
          <w:rFonts w:ascii="Arial Narrow" w:hAnsi="Arial Narrow"/>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F2ACB" w14:textId="77777777" w:rsidR="00760121" w:rsidRDefault="005F54A7" w:rsidP="00F863CD">
    <w:pPr>
      <w:pStyle w:val="Hlavika"/>
      <w:jc w:val="center"/>
    </w:pPr>
    <w:r>
      <w:rPr>
        <w:noProof/>
      </w:rPr>
      <w:drawing>
        <wp:inline distT="0" distB="0" distL="0" distR="0" wp14:anchorId="407AC88B" wp14:editId="416C63E6">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6CE9AB19" w14:textId="77777777" w:rsidR="0049783F" w:rsidRPr="00FA1731" w:rsidRDefault="0049783F" w:rsidP="00F863CD">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467538F"/>
    <w:multiLevelType w:val="hybridMultilevel"/>
    <w:tmpl w:val="B96E388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0"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C20572B"/>
    <w:multiLevelType w:val="hybridMultilevel"/>
    <w:tmpl w:val="840093E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4"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7"/>
  </w:num>
  <w:num w:numId="4">
    <w:abstractNumId w:val="3"/>
  </w:num>
  <w:num w:numId="5">
    <w:abstractNumId w:val="14"/>
  </w:num>
  <w:num w:numId="6">
    <w:abstractNumId w:val="0"/>
  </w:num>
  <w:num w:numId="7">
    <w:abstractNumId w:val="12"/>
  </w:num>
  <w:num w:numId="8">
    <w:abstractNumId w:val="5"/>
  </w:num>
  <w:num w:numId="9">
    <w:abstractNumId w:val="2"/>
  </w:num>
  <w:num w:numId="10">
    <w:abstractNumId w:val="8"/>
  </w:num>
  <w:num w:numId="11">
    <w:abstractNumId w:val="4"/>
  </w:num>
  <w:num w:numId="12">
    <w:abstractNumId w:val="9"/>
  </w:num>
  <w:num w:numId="13">
    <w:abstractNumId w:val="1"/>
  </w:num>
  <w:num w:numId="14">
    <w:abstractNumId w:val="6"/>
  </w:num>
  <w:num w:numId="1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84ECE"/>
    <w:rsid w:val="00001796"/>
    <w:rsid w:val="000035B4"/>
    <w:rsid w:val="00004FFD"/>
    <w:rsid w:val="00010096"/>
    <w:rsid w:val="0001092D"/>
    <w:rsid w:val="0001173B"/>
    <w:rsid w:val="000139AF"/>
    <w:rsid w:val="00014418"/>
    <w:rsid w:val="00015A80"/>
    <w:rsid w:val="00020171"/>
    <w:rsid w:val="00022F0D"/>
    <w:rsid w:val="00023623"/>
    <w:rsid w:val="00025BA7"/>
    <w:rsid w:val="000301D5"/>
    <w:rsid w:val="0003139F"/>
    <w:rsid w:val="000339AF"/>
    <w:rsid w:val="00036D94"/>
    <w:rsid w:val="0004034C"/>
    <w:rsid w:val="00040A64"/>
    <w:rsid w:val="00041AC8"/>
    <w:rsid w:val="00042EB5"/>
    <w:rsid w:val="00043EB5"/>
    <w:rsid w:val="00050078"/>
    <w:rsid w:val="00051900"/>
    <w:rsid w:val="00052E96"/>
    <w:rsid w:val="0005497E"/>
    <w:rsid w:val="00067F72"/>
    <w:rsid w:val="00070780"/>
    <w:rsid w:val="00072336"/>
    <w:rsid w:val="00072B5E"/>
    <w:rsid w:val="00072F94"/>
    <w:rsid w:val="0007348A"/>
    <w:rsid w:val="0007481E"/>
    <w:rsid w:val="00075ADB"/>
    <w:rsid w:val="00076A60"/>
    <w:rsid w:val="00077138"/>
    <w:rsid w:val="00077421"/>
    <w:rsid w:val="00082728"/>
    <w:rsid w:val="00082BB9"/>
    <w:rsid w:val="00086681"/>
    <w:rsid w:val="0009136F"/>
    <w:rsid w:val="00092DC7"/>
    <w:rsid w:val="0009456B"/>
    <w:rsid w:val="000964E6"/>
    <w:rsid w:val="000A0055"/>
    <w:rsid w:val="000A181A"/>
    <w:rsid w:val="000A5FA5"/>
    <w:rsid w:val="000A7225"/>
    <w:rsid w:val="000A7C44"/>
    <w:rsid w:val="000B25EE"/>
    <w:rsid w:val="000B6A92"/>
    <w:rsid w:val="000B6B67"/>
    <w:rsid w:val="000C3A95"/>
    <w:rsid w:val="000C62F8"/>
    <w:rsid w:val="000C7772"/>
    <w:rsid w:val="000D2D75"/>
    <w:rsid w:val="000D2D8C"/>
    <w:rsid w:val="000D48BA"/>
    <w:rsid w:val="000D4B1A"/>
    <w:rsid w:val="000D5FA3"/>
    <w:rsid w:val="000E1BCB"/>
    <w:rsid w:val="000E2A0D"/>
    <w:rsid w:val="000E2E20"/>
    <w:rsid w:val="000E48A3"/>
    <w:rsid w:val="000E573D"/>
    <w:rsid w:val="000E7F5B"/>
    <w:rsid w:val="000F1C74"/>
    <w:rsid w:val="000F2274"/>
    <w:rsid w:val="000F3449"/>
    <w:rsid w:val="000F3544"/>
    <w:rsid w:val="000F6860"/>
    <w:rsid w:val="000F6F11"/>
    <w:rsid w:val="00100493"/>
    <w:rsid w:val="001007BA"/>
    <w:rsid w:val="00104C1B"/>
    <w:rsid w:val="001058E9"/>
    <w:rsid w:val="00106114"/>
    <w:rsid w:val="001068D5"/>
    <w:rsid w:val="001124DF"/>
    <w:rsid w:val="00112813"/>
    <w:rsid w:val="001141EA"/>
    <w:rsid w:val="00114D37"/>
    <w:rsid w:val="0011721B"/>
    <w:rsid w:val="00117A89"/>
    <w:rsid w:val="00117AB1"/>
    <w:rsid w:val="00122F41"/>
    <w:rsid w:val="00125B83"/>
    <w:rsid w:val="00125D1B"/>
    <w:rsid w:val="00127418"/>
    <w:rsid w:val="00127E93"/>
    <w:rsid w:val="0013005D"/>
    <w:rsid w:val="001303C4"/>
    <w:rsid w:val="0013088C"/>
    <w:rsid w:val="001315A1"/>
    <w:rsid w:val="00133AC6"/>
    <w:rsid w:val="0013632E"/>
    <w:rsid w:val="00136E09"/>
    <w:rsid w:val="00142C76"/>
    <w:rsid w:val="00146D93"/>
    <w:rsid w:val="00152088"/>
    <w:rsid w:val="001526CA"/>
    <w:rsid w:val="00153CC2"/>
    <w:rsid w:val="0015480B"/>
    <w:rsid w:val="00155A72"/>
    <w:rsid w:val="00156B90"/>
    <w:rsid w:val="00164511"/>
    <w:rsid w:val="0016481D"/>
    <w:rsid w:val="00164A0A"/>
    <w:rsid w:val="00165AF5"/>
    <w:rsid w:val="00166C09"/>
    <w:rsid w:val="00166C3D"/>
    <w:rsid w:val="00170089"/>
    <w:rsid w:val="00170B2E"/>
    <w:rsid w:val="00171DF4"/>
    <w:rsid w:val="00172777"/>
    <w:rsid w:val="0017599E"/>
    <w:rsid w:val="0018285C"/>
    <w:rsid w:val="00186147"/>
    <w:rsid w:val="001868DE"/>
    <w:rsid w:val="001919B0"/>
    <w:rsid w:val="00192AB0"/>
    <w:rsid w:val="00192D85"/>
    <w:rsid w:val="00193A2E"/>
    <w:rsid w:val="0019507D"/>
    <w:rsid w:val="0019798D"/>
    <w:rsid w:val="00197D54"/>
    <w:rsid w:val="00197E1E"/>
    <w:rsid w:val="001A1306"/>
    <w:rsid w:val="001A1801"/>
    <w:rsid w:val="001A283D"/>
    <w:rsid w:val="001A30F9"/>
    <w:rsid w:val="001A3ACB"/>
    <w:rsid w:val="001A469B"/>
    <w:rsid w:val="001A5898"/>
    <w:rsid w:val="001B28E4"/>
    <w:rsid w:val="001B4BF0"/>
    <w:rsid w:val="001B6A6D"/>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152"/>
    <w:rsid w:val="0020086E"/>
    <w:rsid w:val="00202006"/>
    <w:rsid w:val="0020286D"/>
    <w:rsid w:val="00202DEC"/>
    <w:rsid w:val="00205305"/>
    <w:rsid w:val="00205B5C"/>
    <w:rsid w:val="00206B09"/>
    <w:rsid w:val="00206BFA"/>
    <w:rsid w:val="00207037"/>
    <w:rsid w:val="00207F54"/>
    <w:rsid w:val="0021441C"/>
    <w:rsid w:val="00214F88"/>
    <w:rsid w:val="00223511"/>
    <w:rsid w:val="0022397A"/>
    <w:rsid w:val="00223C3F"/>
    <w:rsid w:val="00224224"/>
    <w:rsid w:val="00224576"/>
    <w:rsid w:val="00226939"/>
    <w:rsid w:val="0022787F"/>
    <w:rsid w:val="00231926"/>
    <w:rsid w:val="00231AC4"/>
    <w:rsid w:val="00232DD4"/>
    <w:rsid w:val="00234B0C"/>
    <w:rsid w:val="00234B37"/>
    <w:rsid w:val="002361DD"/>
    <w:rsid w:val="0024107A"/>
    <w:rsid w:val="00252914"/>
    <w:rsid w:val="00252D8E"/>
    <w:rsid w:val="002551FF"/>
    <w:rsid w:val="00264D13"/>
    <w:rsid w:val="0026703F"/>
    <w:rsid w:val="0027228D"/>
    <w:rsid w:val="00274FC5"/>
    <w:rsid w:val="002841E5"/>
    <w:rsid w:val="00284487"/>
    <w:rsid w:val="002844BD"/>
    <w:rsid w:val="002847AD"/>
    <w:rsid w:val="00286692"/>
    <w:rsid w:val="00290605"/>
    <w:rsid w:val="002914AD"/>
    <w:rsid w:val="002929E5"/>
    <w:rsid w:val="00292D49"/>
    <w:rsid w:val="00295096"/>
    <w:rsid w:val="0029522A"/>
    <w:rsid w:val="0029529E"/>
    <w:rsid w:val="002955AB"/>
    <w:rsid w:val="002956DA"/>
    <w:rsid w:val="00297244"/>
    <w:rsid w:val="002A2F07"/>
    <w:rsid w:val="002A47BD"/>
    <w:rsid w:val="002B1BCF"/>
    <w:rsid w:val="002B6784"/>
    <w:rsid w:val="002C207D"/>
    <w:rsid w:val="002C329D"/>
    <w:rsid w:val="002C589B"/>
    <w:rsid w:val="002C67C3"/>
    <w:rsid w:val="002D10C6"/>
    <w:rsid w:val="002D16BD"/>
    <w:rsid w:val="002D32D0"/>
    <w:rsid w:val="002D5753"/>
    <w:rsid w:val="002D6E45"/>
    <w:rsid w:val="002E2B88"/>
    <w:rsid w:val="002E6588"/>
    <w:rsid w:val="002E7F1A"/>
    <w:rsid w:val="002F0EA7"/>
    <w:rsid w:val="002F2083"/>
    <w:rsid w:val="002F284F"/>
    <w:rsid w:val="0030096B"/>
    <w:rsid w:val="003011D9"/>
    <w:rsid w:val="003011F4"/>
    <w:rsid w:val="0030137E"/>
    <w:rsid w:val="00302AA0"/>
    <w:rsid w:val="003033F4"/>
    <w:rsid w:val="003038E9"/>
    <w:rsid w:val="00303C71"/>
    <w:rsid w:val="003044A7"/>
    <w:rsid w:val="00304501"/>
    <w:rsid w:val="0030513E"/>
    <w:rsid w:val="0030585E"/>
    <w:rsid w:val="00310EA1"/>
    <w:rsid w:val="0032288B"/>
    <w:rsid w:val="00323D81"/>
    <w:rsid w:val="00325B8D"/>
    <w:rsid w:val="003261CC"/>
    <w:rsid w:val="00327AD2"/>
    <w:rsid w:val="00330328"/>
    <w:rsid w:val="003313D2"/>
    <w:rsid w:val="003374EE"/>
    <w:rsid w:val="00341503"/>
    <w:rsid w:val="00341FAD"/>
    <w:rsid w:val="00342A31"/>
    <w:rsid w:val="00343539"/>
    <w:rsid w:val="00344B08"/>
    <w:rsid w:val="00346339"/>
    <w:rsid w:val="0034774A"/>
    <w:rsid w:val="00347B45"/>
    <w:rsid w:val="00354350"/>
    <w:rsid w:val="0035487E"/>
    <w:rsid w:val="00360174"/>
    <w:rsid w:val="003613E8"/>
    <w:rsid w:val="00362D07"/>
    <w:rsid w:val="00365E0A"/>
    <w:rsid w:val="00366746"/>
    <w:rsid w:val="0036768D"/>
    <w:rsid w:val="0037176B"/>
    <w:rsid w:val="003732C0"/>
    <w:rsid w:val="00374CFA"/>
    <w:rsid w:val="00375FB7"/>
    <w:rsid w:val="00381BFD"/>
    <w:rsid w:val="00382E03"/>
    <w:rsid w:val="0038576B"/>
    <w:rsid w:val="0038730A"/>
    <w:rsid w:val="003878D6"/>
    <w:rsid w:val="00396206"/>
    <w:rsid w:val="00397CCC"/>
    <w:rsid w:val="003A3C11"/>
    <w:rsid w:val="003A77A7"/>
    <w:rsid w:val="003B2E59"/>
    <w:rsid w:val="003B6E19"/>
    <w:rsid w:val="003C06CF"/>
    <w:rsid w:val="003C13BD"/>
    <w:rsid w:val="003C1D64"/>
    <w:rsid w:val="003C4CAC"/>
    <w:rsid w:val="003C68F8"/>
    <w:rsid w:val="003C6E77"/>
    <w:rsid w:val="003D0060"/>
    <w:rsid w:val="003D389F"/>
    <w:rsid w:val="003D5679"/>
    <w:rsid w:val="003D5AD8"/>
    <w:rsid w:val="003D72A6"/>
    <w:rsid w:val="003D759C"/>
    <w:rsid w:val="003E1169"/>
    <w:rsid w:val="003E1C75"/>
    <w:rsid w:val="003E24DD"/>
    <w:rsid w:val="003E4431"/>
    <w:rsid w:val="003E6900"/>
    <w:rsid w:val="003E77E2"/>
    <w:rsid w:val="003F091F"/>
    <w:rsid w:val="003F20AD"/>
    <w:rsid w:val="003F4F99"/>
    <w:rsid w:val="003F57DC"/>
    <w:rsid w:val="003F6311"/>
    <w:rsid w:val="003F661F"/>
    <w:rsid w:val="0040115F"/>
    <w:rsid w:val="004014D7"/>
    <w:rsid w:val="004029FB"/>
    <w:rsid w:val="004055B3"/>
    <w:rsid w:val="004100CB"/>
    <w:rsid w:val="00410CF0"/>
    <w:rsid w:val="00413E9E"/>
    <w:rsid w:val="00414F28"/>
    <w:rsid w:val="00416076"/>
    <w:rsid w:val="0041731A"/>
    <w:rsid w:val="00417932"/>
    <w:rsid w:val="00420DF5"/>
    <w:rsid w:val="004212C8"/>
    <w:rsid w:val="004251D2"/>
    <w:rsid w:val="00427BE4"/>
    <w:rsid w:val="00427C6F"/>
    <w:rsid w:val="00431ABE"/>
    <w:rsid w:val="004332F3"/>
    <w:rsid w:val="00434AFA"/>
    <w:rsid w:val="00436C85"/>
    <w:rsid w:val="0044573A"/>
    <w:rsid w:val="00450B6F"/>
    <w:rsid w:val="00455397"/>
    <w:rsid w:val="00455838"/>
    <w:rsid w:val="00455A94"/>
    <w:rsid w:val="00456E89"/>
    <w:rsid w:val="00463B63"/>
    <w:rsid w:val="00464FFA"/>
    <w:rsid w:val="00466286"/>
    <w:rsid w:val="00466B72"/>
    <w:rsid w:val="00472A05"/>
    <w:rsid w:val="004738F5"/>
    <w:rsid w:val="0047453E"/>
    <w:rsid w:val="0048030D"/>
    <w:rsid w:val="00480605"/>
    <w:rsid w:val="00480844"/>
    <w:rsid w:val="00481287"/>
    <w:rsid w:val="00481E9F"/>
    <w:rsid w:val="00482791"/>
    <w:rsid w:val="00485F1E"/>
    <w:rsid w:val="00487844"/>
    <w:rsid w:val="00487F57"/>
    <w:rsid w:val="0049080E"/>
    <w:rsid w:val="004915CF"/>
    <w:rsid w:val="00493399"/>
    <w:rsid w:val="00493E1F"/>
    <w:rsid w:val="004947D5"/>
    <w:rsid w:val="004952F8"/>
    <w:rsid w:val="00497399"/>
    <w:rsid w:val="0049783F"/>
    <w:rsid w:val="004A0630"/>
    <w:rsid w:val="004A0F68"/>
    <w:rsid w:val="004A17CB"/>
    <w:rsid w:val="004A1A55"/>
    <w:rsid w:val="004A1EBA"/>
    <w:rsid w:val="004A308A"/>
    <w:rsid w:val="004A7CF9"/>
    <w:rsid w:val="004B01E2"/>
    <w:rsid w:val="004B4D3C"/>
    <w:rsid w:val="004B6EAA"/>
    <w:rsid w:val="004C09E1"/>
    <w:rsid w:val="004C17CE"/>
    <w:rsid w:val="004D045D"/>
    <w:rsid w:val="004D2E23"/>
    <w:rsid w:val="004D4FE0"/>
    <w:rsid w:val="004D5C58"/>
    <w:rsid w:val="004D7487"/>
    <w:rsid w:val="004D7F23"/>
    <w:rsid w:val="004E08AB"/>
    <w:rsid w:val="004E11D6"/>
    <w:rsid w:val="004E26F2"/>
    <w:rsid w:val="004E313A"/>
    <w:rsid w:val="004E39CC"/>
    <w:rsid w:val="004E5EBB"/>
    <w:rsid w:val="004E7579"/>
    <w:rsid w:val="004F1FF9"/>
    <w:rsid w:val="004F35ED"/>
    <w:rsid w:val="004F43F6"/>
    <w:rsid w:val="004F448E"/>
    <w:rsid w:val="004F4831"/>
    <w:rsid w:val="004F6058"/>
    <w:rsid w:val="00504336"/>
    <w:rsid w:val="00504B32"/>
    <w:rsid w:val="00506F84"/>
    <w:rsid w:val="00510B04"/>
    <w:rsid w:val="00511A69"/>
    <w:rsid w:val="005211BB"/>
    <w:rsid w:val="00521F7B"/>
    <w:rsid w:val="00524094"/>
    <w:rsid w:val="0052719E"/>
    <w:rsid w:val="005311B3"/>
    <w:rsid w:val="005313ED"/>
    <w:rsid w:val="00533142"/>
    <w:rsid w:val="0053760B"/>
    <w:rsid w:val="00542948"/>
    <w:rsid w:val="00542A10"/>
    <w:rsid w:val="00542B92"/>
    <w:rsid w:val="00542BB0"/>
    <w:rsid w:val="00542C54"/>
    <w:rsid w:val="0054306A"/>
    <w:rsid w:val="00543D77"/>
    <w:rsid w:val="005458A6"/>
    <w:rsid w:val="00545A7C"/>
    <w:rsid w:val="00550A08"/>
    <w:rsid w:val="00551C1F"/>
    <w:rsid w:val="00551E54"/>
    <w:rsid w:val="005534CE"/>
    <w:rsid w:val="00555BA7"/>
    <w:rsid w:val="00556BAE"/>
    <w:rsid w:val="00565360"/>
    <w:rsid w:val="00565FD4"/>
    <w:rsid w:val="00566FE9"/>
    <w:rsid w:val="0057125D"/>
    <w:rsid w:val="005716A3"/>
    <w:rsid w:val="005752F6"/>
    <w:rsid w:val="00576260"/>
    <w:rsid w:val="00576315"/>
    <w:rsid w:val="00581721"/>
    <w:rsid w:val="005828B7"/>
    <w:rsid w:val="00584D99"/>
    <w:rsid w:val="00586657"/>
    <w:rsid w:val="005868B0"/>
    <w:rsid w:val="00592028"/>
    <w:rsid w:val="00597862"/>
    <w:rsid w:val="005A015D"/>
    <w:rsid w:val="005A2101"/>
    <w:rsid w:val="005A3899"/>
    <w:rsid w:val="005A4D60"/>
    <w:rsid w:val="005A5E4E"/>
    <w:rsid w:val="005B0798"/>
    <w:rsid w:val="005B11C2"/>
    <w:rsid w:val="005B1A96"/>
    <w:rsid w:val="005B354C"/>
    <w:rsid w:val="005B3D30"/>
    <w:rsid w:val="005C0C31"/>
    <w:rsid w:val="005C1D7C"/>
    <w:rsid w:val="005C553E"/>
    <w:rsid w:val="005C573C"/>
    <w:rsid w:val="005C656A"/>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57A8"/>
    <w:rsid w:val="00607707"/>
    <w:rsid w:val="00612EAA"/>
    <w:rsid w:val="00613510"/>
    <w:rsid w:val="0061671C"/>
    <w:rsid w:val="0062318C"/>
    <w:rsid w:val="00623BB4"/>
    <w:rsid w:val="00624F00"/>
    <w:rsid w:val="00626384"/>
    <w:rsid w:val="006268D2"/>
    <w:rsid w:val="00626FE8"/>
    <w:rsid w:val="006317CB"/>
    <w:rsid w:val="00633404"/>
    <w:rsid w:val="006343F9"/>
    <w:rsid w:val="0063617B"/>
    <w:rsid w:val="0064247B"/>
    <w:rsid w:val="006522E0"/>
    <w:rsid w:val="00662770"/>
    <w:rsid w:val="00666322"/>
    <w:rsid w:val="00667164"/>
    <w:rsid w:val="006748F5"/>
    <w:rsid w:val="00675032"/>
    <w:rsid w:val="006853C2"/>
    <w:rsid w:val="00690745"/>
    <w:rsid w:val="00691B4B"/>
    <w:rsid w:val="006937F7"/>
    <w:rsid w:val="0069692F"/>
    <w:rsid w:val="006A061F"/>
    <w:rsid w:val="006A15E7"/>
    <w:rsid w:val="006A1BD2"/>
    <w:rsid w:val="006A3152"/>
    <w:rsid w:val="006A36EC"/>
    <w:rsid w:val="006A3CDD"/>
    <w:rsid w:val="006A3E21"/>
    <w:rsid w:val="006A53B5"/>
    <w:rsid w:val="006A5401"/>
    <w:rsid w:val="006A5670"/>
    <w:rsid w:val="006A6EB7"/>
    <w:rsid w:val="006B097E"/>
    <w:rsid w:val="006B0B9E"/>
    <w:rsid w:val="006B3C3A"/>
    <w:rsid w:val="006B5493"/>
    <w:rsid w:val="006B64B3"/>
    <w:rsid w:val="006C0886"/>
    <w:rsid w:val="006D218E"/>
    <w:rsid w:val="006D787D"/>
    <w:rsid w:val="006E148B"/>
    <w:rsid w:val="006E1E54"/>
    <w:rsid w:val="006E4B05"/>
    <w:rsid w:val="006E4F20"/>
    <w:rsid w:val="006F2925"/>
    <w:rsid w:val="006F2EA5"/>
    <w:rsid w:val="006F3D1C"/>
    <w:rsid w:val="006F4FF1"/>
    <w:rsid w:val="006F63E8"/>
    <w:rsid w:val="006F6608"/>
    <w:rsid w:val="006F66B2"/>
    <w:rsid w:val="006F68C7"/>
    <w:rsid w:val="007003FE"/>
    <w:rsid w:val="007007AD"/>
    <w:rsid w:val="00714649"/>
    <w:rsid w:val="00714A3E"/>
    <w:rsid w:val="007202A8"/>
    <w:rsid w:val="00726FA2"/>
    <w:rsid w:val="00727609"/>
    <w:rsid w:val="00730AC7"/>
    <w:rsid w:val="00731260"/>
    <w:rsid w:val="0073467A"/>
    <w:rsid w:val="00734744"/>
    <w:rsid w:val="007355DD"/>
    <w:rsid w:val="007403EC"/>
    <w:rsid w:val="00741F1F"/>
    <w:rsid w:val="00744B54"/>
    <w:rsid w:val="0074628B"/>
    <w:rsid w:val="00747AE8"/>
    <w:rsid w:val="00750FED"/>
    <w:rsid w:val="007515AA"/>
    <w:rsid w:val="007515F9"/>
    <w:rsid w:val="00752C11"/>
    <w:rsid w:val="00753246"/>
    <w:rsid w:val="00760121"/>
    <w:rsid w:val="00761A6B"/>
    <w:rsid w:val="00762C67"/>
    <w:rsid w:val="0076471B"/>
    <w:rsid w:val="00765803"/>
    <w:rsid w:val="007658DB"/>
    <w:rsid w:val="0077283C"/>
    <w:rsid w:val="007739AA"/>
    <w:rsid w:val="007778BA"/>
    <w:rsid w:val="00777B70"/>
    <w:rsid w:val="00780AE2"/>
    <w:rsid w:val="00780EAC"/>
    <w:rsid w:val="00782CCF"/>
    <w:rsid w:val="00784A27"/>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A7387"/>
    <w:rsid w:val="007B25C2"/>
    <w:rsid w:val="007B27BB"/>
    <w:rsid w:val="007B3023"/>
    <w:rsid w:val="007C1E80"/>
    <w:rsid w:val="007C217C"/>
    <w:rsid w:val="007C29FA"/>
    <w:rsid w:val="007C2B5F"/>
    <w:rsid w:val="007C4440"/>
    <w:rsid w:val="007C4DA2"/>
    <w:rsid w:val="007C79F4"/>
    <w:rsid w:val="007D1ED7"/>
    <w:rsid w:val="007D2908"/>
    <w:rsid w:val="007D4A79"/>
    <w:rsid w:val="007D5FBF"/>
    <w:rsid w:val="007D717E"/>
    <w:rsid w:val="007E0B76"/>
    <w:rsid w:val="007E11F5"/>
    <w:rsid w:val="007E1B4A"/>
    <w:rsid w:val="007E1D38"/>
    <w:rsid w:val="007E1FC8"/>
    <w:rsid w:val="007E5C50"/>
    <w:rsid w:val="007F015C"/>
    <w:rsid w:val="007F3AB0"/>
    <w:rsid w:val="007F6F70"/>
    <w:rsid w:val="007F7070"/>
    <w:rsid w:val="007F7743"/>
    <w:rsid w:val="008027AF"/>
    <w:rsid w:val="00802BF7"/>
    <w:rsid w:val="0080378E"/>
    <w:rsid w:val="00804DC9"/>
    <w:rsid w:val="00807047"/>
    <w:rsid w:val="00811E7C"/>
    <w:rsid w:val="00812BB6"/>
    <w:rsid w:val="0081334B"/>
    <w:rsid w:val="00815288"/>
    <w:rsid w:val="008152E8"/>
    <w:rsid w:val="00815D38"/>
    <w:rsid w:val="00816211"/>
    <w:rsid w:val="00821462"/>
    <w:rsid w:val="00821775"/>
    <w:rsid w:val="00822CBB"/>
    <w:rsid w:val="00824005"/>
    <w:rsid w:val="00824AEF"/>
    <w:rsid w:val="00826939"/>
    <w:rsid w:val="008308D7"/>
    <w:rsid w:val="00832699"/>
    <w:rsid w:val="0083299A"/>
    <w:rsid w:val="008344B1"/>
    <w:rsid w:val="0083455A"/>
    <w:rsid w:val="00834568"/>
    <w:rsid w:val="00835DEA"/>
    <w:rsid w:val="0084175B"/>
    <w:rsid w:val="008445D7"/>
    <w:rsid w:val="00847013"/>
    <w:rsid w:val="00853870"/>
    <w:rsid w:val="008545E8"/>
    <w:rsid w:val="00854ECA"/>
    <w:rsid w:val="008554BA"/>
    <w:rsid w:val="00857314"/>
    <w:rsid w:val="0086151A"/>
    <w:rsid w:val="008645D0"/>
    <w:rsid w:val="00866F55"/>
    <w:rsid w:val="00870138"/>
    <w:rsid w:val="008705BA"/>
    <w:rsid w:val="00870BF8"/>
    <w:rsid w:val="008732F7"/>
    <w:rsid w:val="00873495"/>
    <w:rsid w:val="00875778"/>
    <w:rsid w:val="008759DB"/>
    <w:rsid w:val="00875FD7"/>
    <w:rsid w:val="00876A59"/>
    <w:rsid w:val="00883A10"/>
    <w:rsid w:val="00884BEE"/>
    <w:rsid w:val="00886F74"/>
    <w:rsid w:val="00887CA8"/>
    <w:rsid w:val="00887D04"/>
    <w:rsid w:val="008922C0"/>
    <w:rsid w:val="008946B8"/>
    <w:rsid w:val="00897FEA"/>
    <w:rsid w:val="008A2880"/>
    <w:rsid w:val="008A3E73"/>
    <w:rsid w:val="008A4ADD"/>
    <w:rsid w:val="008A4F0A"/>
    <w:rsid w:val="008A65AE"/>
    <w:rsid w:val="008B0E32"/>
    <w:rsid w:val="008B1326"/>
    <w:rsid w:val="008B1626"/>
    <w:rsid w:val="008B2CF0"/>
    <w:rsid w:val="008B3FD3"/>
    <w:rsid w:val="008B4006"/>
    <w:rsid w:val="008B4C90"/>
    <w:rsid w:val="008B761A"/>
    <w:rsid w:val="008C0417"/>
    <w:rsid w:val="008C1687"/>
    <w:rsid w:val="008C3D4A"/>
    <w:rsid w:val="008C6FA4"/>
    <w:rsid w:val="008C7398"/>
    <w:rsid w:val="008D1327"/>
    <w:rsid w:val="008D4FFA"/>
    <w:rsid w:val="008D5671"/>
    <w:rsid w:val="008D7ADA"/>
    <w:rsid w:val="008E0B3D"/>
    <w:rsid w:val="008E0D0C"/>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115D"/>
    <w:rsid w:val="009228F1"/>
    <w:rsid w:val="00924E79"/>
    <w:rsid w:val="00925B90"/>
    <w:rsid w:val="00925EA9"/>
    <w:rsid w:val="0092657B"/>
    <w:rsid w:val="00934D1B"/>
    <w:rsid w:val="0093561F"/>
    <w:rsid w:val="00935EF1"/>
    <w:rsid w:val="009370A0"/>
    <w:rsid w:val="00937235"/>
    <w:rsid w:val="00940D5B"/>
    <w:rsid w:val="0094522A"/>
    <w:rsid w:val="00946F50"/>
    <w:rsid w:val="00946FA3"/>
    <w:rsid w:val="00950FC5"/>
    <w:rsid w:val="00953FEC"/>
    <w:rsid w:val="00954355"/>
    <w:rsid w:val="0096287B"/>
    <w:rsid w:val="00964CBD"/>
    <w:rsid w:val="00970D18"/>
    <w:rsid w:val="00973013"/>
    <w:rsid w:val="009739E6"/>
    <w:rsid w:val="00973B41"/>
    <w:rsid w:val="009749D5"/>
    <w:rsid w:val="00976242"/>
    <w:rsid w:val="00976657"/>
    <w:rsid w:val="009813F5"/>
    <w:rsid w:val="00983399"/>
    <w:rsid w:val="00985397"/>
    <w:rsid w:val="00986C03"/>
    <w:rsid w:val="009871DF"/>
    <w:rsid w:val="009919CC"/>
    <w:rsid w:val="00994E1B"/>
    <w:rsid w:val="00995480"/>
    <w:rsid w:val="0099597F"/>
    <w:rsid w:val="00997502"/>
    <w:rsid w:val="009A0783"/>
    <w:rsid w:val="009A51B6"/>
    <w:rsid w:val="009A68D1"/>
    <w:rsid w:val="009B0D54"/>
    <w:rsid w:val="009B1373"/>
    <w:rsid w:val="009B3A5C"/>
    <w:rsid w:val="009C222D"/>
    <w:rsid w:val="009C3163"/>
    <w:rsid w:val="009C7D1F"/>
    <w:rsid w:val="009D1568"/>
    <w:rsid w:val="009D1BBD"/>
    <w:rsid w:val="009D4D47"/>
    <w:rsid w:val="009E1A98"/>
    <w:rsid w:val="009E5A93"/>
    <w:rsid w:val="009F16D8"/>
    <w:rsid w:val="009F1AF1"/>
    <w:rsid w:val="009F2647"/>
    <w:rsid w:val="009F64A1"/>
    <w:rsid w:val="009F692C"/>
    <w:rsid w:val="009F6C89"/>
    <w:rsid w:val="00A00083"/>
    <w:rsid w:val="00A066FC"/>
    <w:rsid w:val="00A11946"/>
    <w:rsid w:val="00A11B16"/>
    <w:rsid w:val="00A11DBD"/>
    <w:rsid w:val="00A136F1"/>
    <w:rsid w:val="00A160D1"/>
    <w:rsid w:val="00A205F0"/>
    <w:rsid w:val="00A207BD"/>
    <w:rsid w:val="00A22D38"/>
    <w:rsid w:val="00A250D1"/>
    <w:rsid w:val="00A25699"/>
    <w:rsid w:val="00A25B01"/>
    <w:rsid w:val="00A27517"/>
    <w:rsid w:val="00A31398"/>
    <w:rsid w:val="00A31407"/>
    <w:rsid w:val="00A36980"/>
    <w:rsid w:val="00A40D3C"/>
    <w:rsid w:val="00A41B6F"/>
    <w:rsid w:val="00A427DF"/>
    <w:rsid w:val="00A457FD"/>
    <w:rsid w:val="00A46E11"/>
    <w:rsid w:val="00A5235F"/>
    <w:rsid w:val="00A53374"/>
    <w:rsid w:val="00A54F52"/>
    <w:rsid w:val="00A56C94"/>
    <w:rsid w:val="00A634A9"/>
    <w:rsid w:val="00A640CF"/>
    <w:rsid w:val="00A642A6"/>
    <w:rsid w:val="00A643B4"/>
    <w:rsid w:val="00A64B23"/>
    <w:rsid w:val="00A72CC4"/>
    <w:rsid w:val="00A75AF4"/>
    <w:rsid w:val="00A75F39"/>
    <w:rsid w:val="00A75F7B"/>
    <w:rsid w:val="00A772E3"/>
    <w:rsid w:val="00A77AF5"/>
    <w:rsid w:val="00A80264"/>
    <w:rsid w:val="00A81236"/>
    <w:rsid w:val="00A814C3"/>
    <w:rsid w:val="00A8202A"/>
    <w:rsid w:val="00A82E3F"/>
    <w:rsid w:val="00A84393"/>
    <w:rsid w:val="00A84835"/>
    <w:rsid w:val="00A87667"/>
    <w:rsid w:val="00A95848"/>
    <w:rsid w:val="00A96144"/>
    <w:rsid w:val="00AA05BF"/>
    <w:rsid w:val="00AA1D53"/>
    <w:rsid w:val="00AA36A1"/>
    <w:rsid w:val="00AA4171"/>
    <w:rsid w:val="00AA4826"/>
    <w:rsid w:val="00AA580A"/>
    <w:rsid w:val="00AA6EE7"/>
    <w:rsid w:val="00AA70FE"/>
    <w:rsid w:val="00AB2AF8"/>
    <w:rsid w:val="00AB4D3C"/>
    <w:rsid w:val="00AB765B"/>
    <w:rsid w:val="00AC0AEE"/>
    <w:rsid w:val="00AC2ED0"/>
    <w:rsid w:val="00AC52EA"/>
    <w:rsid w:val="00AC646A"/>
    <w:rsid w:val="00AC70BD"/>
    <w:rsid w:val="00AD0D39"/>
    <w:rsid w:val="00AD3636"/>
    <w:rsid w:val="00AD5B71"/>
    <w:rsid w:val="00AD707D"/>
    <w:rsid w:val="00AE248B"/>
    <w:rsid w:val="00AE3394"/>
    <w:rsid w:val="00AE4071"/>
    <w:rsid w:val="00AE48A7"/>
    <w:rsid w:val="00AE4CE6"/>
    <w:rsid w:val="00AE55E7"/>
    <w:rsid w:val="00AE77C1"/>
    <w:rsid w:val="00AF63B7"/>
    <w:rsid w:val="00AF65BC"/>
    <w:rsid w:val="00AF78AA"/>
    <w:rsid w:val="00AF7B49"/>
    <w:rsid w:val="00B01602"/>
    <w:rsid w:val="00B038E7"/>
    <w:rsid w:val="00B05ABA"/>
    <w:rsid w:val="00B10FCC"/>
    <w:rsid w:val="00B14574"/>
    <w:rsid w:val="00B14D06"/>
    <w:rsid w:val="00B16D14"/>
    <w:rsid w:val="00B235CF"/>
    <w:rsid w:val="00B237AE"/>
    <w:rsid w:val="00B2397A"/>
    <w:rsid w:val="00B2425B"/>
    <w:rsid w:val="00B32380"/>
    <w:rsid w:val="00B333EB"/>
    <w:rsid w:val="00B372E7"/>
    <w:rsid w:val="00B40CBC"/>
    <w:rsid w:val="00B42304"/>
    <w:rsid w:val="00B4267B"/>
    <w:rsid w:val="00B502C1"/>
    <w:rsid w:val="00B51E6A"/>
    <w:rsid w:val="00B5350D"/>
    <w:rsid w:val="00B54B81"/>
    <w:rsid w:val="00B5531A"/>
    <w:rsid w:val="00B556B8"/>
    <w:rsid w:val="00B56ABB"/>
    <w:rsid w:val="00B57256"/>
    <w:rsid w:val="00B574AD"/>
    <w:rsid w:val="00B5771F"/>
    <w:rsid w:val="00B57EC1"/>
    <w:rsid w:val="00B600E2"/>
    <w:rsid w:val="00B64841"/>
    <w:rsid w:val="00B64F28"/>
    <w:rsid w:val="00B65368"/>
    <w:rsid w:val="00B65C19"/>
    <w:rsid w:val="00B7057B"/>
    <w:rsid w:val="00B715AF"/>
    <w:rsid w:val="00B71764"/>
    <w:rsid w:val="00B7401B"/>
    <w:rsid w:val="00B74B14"/>
    <w:rsid w:val="00B74DD6"/>
    <w:rsid w:val="00B75C2F"/>
    <w:rsid w:val="00B76332"/>
    <w:rsid w:val="00B80743"/>
    <w:rsid w:val="00B80757"/>
    <w:rsid w:val="00B8580E"/>
    <w:rsid w:val="00B87458"/>
    <w:rsid w:val="00B9007B"/>
    <w:rsid w:val="00B90A72"/>
    <w:rsid w:val="00B91F46"/>
    <w:rsid w:val="00B96388"/>
    <w:rsid w:val="00BA0E90"/>
    <w:rsid w:val="00BA1C30"/>
    <w:rsid w:val="00BA513C"/>
    <w:rsid w:val="00BA6056"/>
    <w:rsid w:val="00BA7BD0"/>
    <w:rsid w:val="00BB00E7"/>
    <w:rsid w:val="00BC0F00"/>
    <w:rsid w:val="00BC361D"/>
    <w:rsid w:val="00BC6D75"/>
    <w:rsid w:val="00BC7B40"/>
    <w:rsid w:val="00BD04DA"/>
    <w:rsid w:val="00BD2EC6"/>
    <w:rsid w:val="00BD3157"/>
    <w:rsid w:val="00BD48E0"/>
    <w:rsid w:val="00BD5A87"/>
    <w:rsid w:val="00BD7601"/>
    <w:rsid w:val="00BE13F0"/>
    <w:rsid w:val="00BE3741"/>
    <w:rsid w:val="00BE52DC"/>
    <w:rsid w:val="00BE690E"/>
    <w:rsid w:val="00BE7811"/>
    <w:rsid w:val="00BF00CB"/>
    <w:rsid w:val="00BF60A4"/>
    <w:rsid w:val="00C00154"/>
    <w:rsid w:val="00C0024E"/>
    <w:rsid w:val="00C01293"/>
    <w:rsid w:val="00C0259A"/>
    <w:rsid w:val="00C02E7C"/>
    <w:rsid w:val="00C047FA"/>
    <w:rsid w:val="00C04A92"/>
    <w:rsid w:val="00C05167"/>
    <w:rsid w:val="00C052F3"/>
    <w:rsid w:val="00C06A50"/>
    <w:rsid w:val="00C07FF5"/>
    <w:rsid w:val="00C10E19"/>
    <w:rsid w:val="00C14A7F"/>
    <w:rsid w:val="00C15F76"/>
    <w:rsid w:val="00C205DA"/>
    <w:rsid w:val="00C210AC"/>
    <w:rsid w:val="00C2348D"/>
    <w:rsid w:val="00C26C46"/>
    <w:rsid w:val="00C36D3A"/>
    <w:rsid w:val="00C36E4C"/>
    <w:rsid w:val="00C427BE"/>
    <w:rsid w:val="00C43712"/>
    <w:rsid w:val="00C43CCD"/>
    <w:rsid w:val="00C4623D"/>
    <w:rsid w:val="00C46F19"/>
    <w:rsid w:val="00C4743D"/>
    <w:rsid w:val="00C536F3"/>
    <w:rsid w:val="00C55499"/>
    <w:rsid w:val="00C557D5"/>
    <w:rsid w:val="00C57933"/>
    <w:rsid w:val="00C61504"/>
    <w:rsid w:val="00C63440"/>
    <w:rsid w:val="00C65F0C"/>
    <w:rsid w:val="00C6678B"/>
    <w:rsid w:val="00C67DE5"/>
    <w:rsid w:val="00C72356"/>
    <w:rsid w:val="00C7538E"/>
    <w:rsid w:val="00C770D0"/>
    <w:rsid w:val="00C81CB7"/>
    <w:rsid w:val="00C83ADA"/>
    <w:rsid w:val="00C84738"/>
    <w:rsid w:val="00C85E35"/>
    <w:rsid w:val="00C8755B"/>
    <w:rsid w:val="00C905EB"/>
    <w:rsid w:val="00C929A7"/>
    <w:rsid w:val="00C92F0D"/>
    <w:rsid w:val="00C93688"/>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6A61"/>
    <w:rsid w:val="00CC6FC7"/>
    <w:rsid w:val="00CD03E2"/>
    <w:rsid w:val="00CD2641"/>
    <w:rsid w:val="00CD30CE"/>
    <w:rsid w:val="00CD3294"/>
    <w:rsid w:val="00CD42D6"/>
    <w:rsid w:val="00CD5090"/>
    <w:rsid w:val="00CD6E84"/>
    <w:rsid w:val="00CE04F8"/>
    <w:rsid w:val="00CE274F"/>
    <w:rsid w:val="00CE2A87"/>
    <w:rsid w:val="00CE4372"/>
    <w:rsid w:val="00CE4914"/>
    <w:rsid w:val="00CE52EF"/>
    <w:rsid w:val="00CE6027"/>
    <w:rsid w:val="00CE71F6"/>
    <w:rsid w:val="00CF1C77"/>
    <w:rsid w:val="00CF428C"/>
    <w:rsid w:val="00CF4D42"/>
    <w:rsid w:val="00CF7385"/>
    <w:rsid w:val="00CF7836"/>
    <w:rsid w:val="00CF7A76"/>
    <w:rsid w:val="00D0048E"/>
    <w:rsid w:val="00D033CF"/>
    <w:rsid w:val="00D05993"/>
    <w:rsid w:val="00D06959"/>
    <w:rsid w:val="00D06AC6"/>
    <w:rsid w:val="00D11559"/>
    <w:rsid w:val="00D15A4B"/>
    <w:rsid w:val="00D1695F"/>
    <w:rsid w:val="00D24AFF"/>
    <w:rsid w:val="00D263BE"/>
    <w:rsid w:val="00D2719E"/>
    <w:rsid w:val="00D33A6C"/>
    <w:rsid w:val="00D3742A"/>
    <w:rsid w:val="00D37D33"/>
    <w:rsid w:val="00D40875"/>
    <w:rsid w:val="00D40B91"/>
    <w:rsid w:val="00D415EC"/>
    <w:rsid w:val="00D43899"/>
    <w:rsid w:val="00D44DB6"/>
    <w:rsid w:val="00D45093"/>
    <w:rsid w:val="00D457FC"/>
    <w:rsid w:val="00D510A2"/>
    <w:rsid w:val="00D51ABB"/>
    <w:rsid w:val="00D51DA2"/>
    <w:rsid w:val="00D55CAF"/>
    <w:rsid w:val="00D6017C"/>
    <w:rsid w:val="00D64042"/>
    <w:rsid w:val="00D700D3"/>
    <w:rsid w:val="00D722E9"/>
    <w:rsid w:val="00D731F8"/>
    <w:rsid w:val="00D73767"/>
    <w:rsid w:val="00D748D1"/>
    <w:rsid w:val="00D7523D"/>
    <w:rsid w:val="00D80D5B"/>
    <w:rsid w:val="00D8112B"/>
    <w:rsid w:val="00D8165F"/>
    <w:rsid w:val="00D81BD4"/>
    <w:rsid w:val="00D82385"/>
    <w:rsid w:val="00D827A1"/>
    <w:rsid w:val="00D83698"/>
    <w:rsid w:val="00D846A6"/>
    <w:rsid w:val="00D8494B"/>
    <w:rsid w:val="00D87C13"/>
    <w:rsid w:val="00D9032D"/>
    <w:rsid w:val="00D9247A"/>
    <w:rsid w:val="00D92E3D"/>
    <w:rsid w:val="00D950B8"/>
    <w:rsid w:val="00D97E09"/>
    <w:rsid w:val="00DA056D"/>
    <w:rsid w:val="00DA09D7"/>
    <w:rsid w:val="00DA0FDD"/>
    <w:rsid w:val="00DA1485"/>
    <w:rsid w:val="00DA29A9"/>
    <w:rsid w:val="00DA589D"/>
    <w:rsid w:val="00DA6685"/>
    <w:rsid w:val="00DA67F6"/>
    <w:rsid w:val="00DB1F76"/>
    <w:rsid w:val="00DB2466"/>
    <w:rsid w:val="00DB2F3F"/>
    <w:rsid w:val="00DB3740"/>
    <w:rsid w:val="00DB3DCA"/>
    <w:rsid w:val="00DB4427"/>
    <w:rsid w:val="00DB524C"/>
    <w:rsid w:val="00DB710E"/>
    <w:rsid w:val="00DC0402"/>
    <w:rsid w:val="00DC0A19"/>
    <w:rsid w:val="00DC27A1"/>
    <w:rsid w:val="00DC3474"/>
    <w:rsid w:val="00DC34F1"/>
    <w:rsid w:val="00DC4A06"/>
    <w:rsid w:val="00DD34CD"/>
    <w:rsid w:val="00DD350F"/>
    <w:rsid w:val="00DD6D4C"/>
    <w:rsid w:val="00DD6FD8"/>
    <w:rsid w:val="00DE0937"/>
    <w:rsid w:val="00DE3E3C"/>
    <w:rsid w:val="00DE6A46"/>
    <w:rsid w:val="00DF0192"/>
    <w:rsid w:val="00DF0D6B"/>
    <w:rsid w:val="00DF0E3E"/>
    <w:rsid w:val="00DF32E4"/>
    <w:rsid w:val="00DF4FC7"/>
    <w:rsid w:val="00DF5C4E"/>
    <w:rsid w:val="00DF5E1F"/>
    <w:rsid w:val="00DF6198"/>
    <w:rsid w:val="00DF737C"/>
    <w:rsid w:val="00E0524C"/>
    <w:rsid w:val="00E10CB0"/>
    <w:rsid w:val="00E13A4A"/>
    <w:rsid w:val="00E14753"/>
    <w:rsid w:val="00E216F3"/>
    <w:rsid w:val="00E2477B"/>
    <w:rsid w:val="00E24F9F"/>
    <w:rsid w:val="00E30C7E"/>
    <w:rsid w:val="00E338F7"/>
    <w:rsid w:val="00E33F3B"/>
    <w:rsid w:val="00E37991"/>
    <w:rsid w:val="00E41B1C"/>
    <w:rsid w:val="00E43D17"/>
    <w:rsid w:val="00E4579A"/>
    <w:rsid w:val="00E4587E"/>
    <w:rsid w:val="00E50997"/>
    <w:rsid w:val="00E51415"/>
    <w:rsid w:val="00E54464"/>
    <w:rsid w:val="00E55FBF"/>
    <w:rsid w:val="00E56CD0"/>
    <w:rsid w:val="00E57B9B"/>
    <w:rsid w:val="00E602FB"/>
    <w:rsid w:val="00E60E4C"/>
    <w:rsid w:val="00E611B6"/>
    <w:rsid w:val="00E62CD9"/>
    <w:rsid w:val="00E66656"/>
    <w:rsid w:val="00E66A60"/>
    <w:rsid w:val="00E70544"/>
    <w:rsid w:val="00E71357"/>
    <w:rsid w:val="00E74272"/>
    <w:rsid w:val="00E75079"/>
    <w:rsid w:val="00E80A70"/>
    <w:rsid w:val="00E85F77"/>
    <w:rsid w:val="00E90661"/>
    <w:rsid w:val="00E90795"/>
    <w:rsid w:val="00E91C94"/>
    <w:rsid w:val="00E930DB"/>
    <w:rsid w:val="00E93182"/>
    <w:rsid w:val="00E94047"/>
    <w:rsid w:val="00E95485"/>
    <w:rsid w:val="00E9777D"/>
    <w:rsid w:val="00EA0619"/>
    <w:rsid w:val="00EA095E"/>
    <w:rsid w:val="00EA407F"/>
    <w:rsid w:val="00EA4511"/>
    <w:rsid w:val="00EA5E10"/>
    <w:rsid w:val="00EA7D85"/>
    <w:rsid w:val="00EB39BC"/>
    <w:rsid w:val="00EB6783"/>
    <w:rsid w:val="00EB6CCE"/>
    <w:rsid w:val="00EC02F8"/>
    <w:rsid w:val="00EC0BE5"/>
    <w:rsid w:val="00EC32C5"/>
    <w:rsid w:val="00EC6B4E"/>
    <w:rsid w:val="00ED0962"/>
    <w:rsid w:val="00ED43FA"/>
    <w:rsid w:val="00ED4440"/>
    <w:rsid w:val="00ED52A8"/>
    <w:rsid w:val="00ED5FCE"/>
    <w:rsid w:val="00ED6858"/>
    <w:rsid w:val="00EE0774"/>
    <w:rsid w:val="00EE33A8"/>
    <w:rsid w:val="00EE34A6"/>
    <w:rsid w:val="00EE70ED"/>
    <w:rsid w:val="00EE7E24"/>
    <w:rsid w:val="00F0164F"/>
    <w:rsid w:val="00F039CA"/>
    <w:rsid w:val="00F06410"/>
    <w:rsid w:val="00F066DB"/>
    <w:rsid w:val="00F07FA9"/>
    <w:rsid w:val="00F12D42"/>
    <w:rsid w:val="00F12F1B"/>
    <w:rsid w:val="00F131C2"/>
    <w:rsid w:val="00F14501"/>
    <w:rsid w:val="00F1589B"/>
    <w:rsid w:val="00F16F8D"/>
    <w:rsid w:val="00F17BC7"/>
    <w:rsid w:val="00F20227"/>
    <w:rsid w:val="00F26775"/>
    <w:rsid w:val="00F33427"/>
    <w:rsid w:val="00F33FE4"/>
    <w:rsid w:val="00F34E10"/>
    <w:rsid w:val="00F36409"/>
    <w:rsid w:val="00F36B6E"/>
    <w:rsid w:val="00F409A6"/>
    <w:rsid w:val="00F41E90"/>
    <w:rsid w:val="00F42DFF"/>
    <w:rsid w:val="00F433AC"/>
    <w:rsid w:val="00F438CD"/>
    <w:rsid w:val="00F4420F"/>
    <w:rsid w:val="00F44DFA"/>
    <w:rsid w:val="00F466B1"/>
    <w:rsid w:val="00F46740"/>
    <w:rsid w:val="00F4796C"/>
    <w:rsid w:val="00F541C4"/>
    <w:rsid w:val="00F56319"/>
    <w:rsid w:val="00F605EE"/>
    <w:rsid w:val="00F61671"/>
    <w:rsid w:val="00F622D4"/>
    <w:rsid w:val="00F7372B"/>
    <w:rsid w:val="00F82DB4"/>
    <w:rsid w:val="00F834D4"/>
    <w:rsid w:val="00F840A0"/>
    <w:rsid w:val="00F84564"/>
    <w:rsid w:val="00F849DD"/>
    <w:rsid w:val="00F861B2"/>
    <w:rsid w:val="00F863CD"/>
    <w:rsid w:val="00F86916"/>
    <w:rsid w:val="00F86C3C"/>
    <w:rsid w:val="00F920B2"/>
    <w:rsid w:val="00F968E1"/>
    <w:rsid w:val="00FA1491"/>
    <w:rsid w:val="00FA1731"/>
    <w:rsid w:val="00FA2D99"/>
    <w:rsid w:val="00FA32C2"/>
    <w:rsid w:val="00FB513B"/>
    <w:rsid w:val="00FB5F2D"/>
    <w:rsid w:val="00FB7F97"/>
    <w:rsid w:val="00FC1C07"/>
    <w:rsid w:val="00FC3D73"/>
    <w:rsid w:val="00FC74BC"/>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94B29C"/>
  <w15:docId w15:val="{76DCC135-496B-4F07-8E12-C5585F09C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732C0"/>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503789766">
      <w:bodyDiv w:val="1"/>
      <w:marLeft w:val="0"/>
      <w:marRight w:val="0"/>
      <w:marTop w:val="0"/>
      <w:marBottom w:val="0"/>
      <w:divBdr>
        <w:top w:val="none" w:sz="0" w:space="0" w:color="auto"/>
        <w:left w:val="none" w:sz="0" w:space="0" w:color="auto"/>
        <w:bottom w:val="none" w:sz="0" w:space="0" w:color="auto"/>
        <w:right w:val="none" w:sz="0" w:space="0" w:color="auto"/>
      </w:divBdr>
    </w:div>
    <w:div w:id="542131814">
      <w:bodyDiv w:val="1"/>
      <w:marLeft w:val="0"/>
      <w:marRight w:val="0"/>
      <w:marTop w:val="0"/>
      <w:marBottom w:val="0"/>
      <w:divBdr>
        <w:top w:val="none" w:sz="0" w:space="0" w:color="auto"/>
        <w:left w:val="none" w:sz="0" w:space="0" w:color="auto"/>
        <w:bottom w:val="none" w:sz="0" w:space="0" w:color="auto"/>
        <w:right w:val="none" w:sz="0" w:space="0" w:color="auto"/>
      </w:divBdr>
    </w:div>
    <w:div w:id="957682071">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hyperlink" Target="https://www.opii.gov.sk/metodicke-dokumenty/prirucka-cba"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ii.gov.sk/metodicke-dokumenty/prehlad-ukazovatelov-opi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ii.gov.sk/metodicke-dokumenty/prirucka-k-opravnenosti-vydavkov" TargetMode="External"/><Relationship Id="rId5" Type="http://schemas.openxmlformats.org/officeDocument/2006/relationships/webSettings" Target="webSettings.xml"/><Relationship Id="rId15" Type="http://schemas.openxmlformats.org/officeDocument/2006/relationships/hyperlink" Target="http://www.olaf.vlada.gov.sk/system-vcasneho-odhalovania-rizika-a-vylucenia-edes/" TargetMode="External"/><Relationship Id="rId10" Type="http://schemas.openxmlformats.org/officeDocument/2006/relationships/hyperlink" Target="mailto:opii@opii.gov.s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lovensko.sk" TargetMode="External"/><Relationship Id="rId14" Type="http://schemas.openxmlformats.org/officeDocument/2006/relationships/hyperlink" Target="https://www.opii.gov.sk/metodicke-dokumenty/prirucka-k-opravnenosti-vydavkov"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gender.gov.sk" TargetMode="External"/><Relationship Id="rId2" Type="http://schemas.openxmlformats.org/officeDocument/2006/relationships/hyperlink" Target="http://www.mirri.gov.sk" TargetMode="External"/><Relationship Id="rId1" Type="http://schemas.openxmlformats.org/officeDocument/2006/relationships/hyperlink" Target="http://www.gender.gov.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E19CA-CE32-495A-9BDD-CB0860C03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2558</TotalTime>
  <Pages>11</Pages>
  <Words>4439</Words>
  <Characters>25306</Characters>
  <Application>Microsoft Office Word</Application>
  <DocSecurity>0</DocSecurity>
  <Lines>210</Lines>
  <Paragraphs>59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Čech, Gabriel</cp:lastModifiedBy>
  <cp:revision>232</cp:revision>
  <cp:lastPrinted>2016-01-20T15:57:00Z</cp:lastPrinted>
  <dcterms:created xsi:type="dcterms:W3CDTF">2016-01-22T06:28:00Z</dcterms:created>
  <dcterms:modified xsi:type="dcterms:W3CDTF">2022-02-28T13:17:00Z</dcterms:modified>
</cp:coreProperties>
</file>