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3E02B849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901BB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6B13FC41" w:rsidR="00D939EA" w:rsidRPr="00C73692" w:rsidRDefault="00C73692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C73692">
        <w:rPr>
          <w:rFonts w:ascii="Arial Narrow" w:hAnsi="Arial Narrow" w:cstheme="minorHAnsi"/>
          <w:b/>
          <w:color w:val="auto"/>
          <w:sz w:val="28"/>
          <w:szCs w:val="28"/>
        </w:rPr>
        <w:t>RUŠÍ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1881F918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="008B3C96">
        <w:rPr>
          <w:rFonts w:ascii="Arial Narrow" w:hAnsi="Arial Narrow" w:cstheme="minorHAnsi"/>
          <w:b/>
          <w:color w:val="auto"/>
          <w:sz w:val="28"/>
          <w:szCs w:val="28"/>
        </w:rPr>
        <w:t>Vyzvanie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 č. </w:t>
      </w:r>
      <w:r w:rsidR="00F322CB" w:rsidRPr="00F322CB">
        <w:rPr>
          <w:rFonts w:ascii="Arial Narrow" w:hAnsi="Arial Narrow" w:cstheme="minorHAnsi"/>
          <w:b/>
          <w:color w:val="auto"/>
          <w:sz w:val="28"/>
          <w:szCs w:val="28"/>
        </w:rPr>
        <w:t>OPII-60-6.1-NP-NDS</w:t>
      </w:r>
    </w:p>
    <w:p w14:paraId="78F1B575" w14:textId="1E7ED11A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>predloženie žiadosti o NFP pre národný projekt prioritnej osi č.</w:t>
      </w:r>
      <w:r w:rsidR="00F322CB">
        <w:rPr>
          <w:rFonts w:ascii="Arial Narrow" w:hAnsi="Arial Narrow"/>
          <w:b/>
          <w:lang w:eastAsia="sk-SK"/>
        </w:rPr>
        <w:t xml:space="preserve"> 6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2B6D13" w14:paraId="6207055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2B6D13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EE854B8" w14:textId="77777777" w:rsidR="00D939EA" w:rsidRPr="002B6D13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F322CB" w:rsidRPr="002B6D13" w14:paraId="3D2288D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6597A1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4E76C2F8" w14:textId="2CC41C34" w:rsidR="00F322CB" w:rsidRPr="00F322CB" w:rsidRDefault="00F322CB" w:rsidP="00F322CB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F322CB">
              <w:rPr>
                <w:rFonts w:ascii="Arial Narrow" w:hAnsi="Arial Narrow"/>
                <w:bCs/>
                <w:sz w:val="22"/>
                <w:szCs w:val="22"/>
              </w:rPr>
              <w:t>6 – Cestná infraštruktúra (mimo TEN-T CORE)</w:t>
            </w:r>
          </w:p>
        </w:tc>
      </w:tr>
      <w:tr w:rsidR="00F322CB" w:rsidRPr="002B6D13" w14:paraId="5BBF26F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E9B89D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15C4490" w14:textId="5547605D" w:rsidR="00F322CB" w:rsidRPr="00F322CB" w:rsidRDefault="00F322CB" w:rsidP="00F322CB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F322CB">
              <w:rPr>
                <w:rFonts w:ascii="Arial Narrow" w:hAnsi="Arial Narrow"/>
                <w:bCs/>
                <w:sz w:val="22"/>
                <w:szCs w:val="22"/>
              </w:rPr>
              <w:t xml:space="preserve">7a): Podpora </w:t>
            </w:r>
            <w:proofErr w:type="spellStart"/>
            <w:r w:rsidRPr="00F322CB">
              <w:rPr>
                <w:rFonts w:ascii="Arial Narrow" w:hAnsi="Arial Narrow"/>
                <w:bCs/>
                <w:sz w:val="22"/>
                <w:szCs w:val="22"/>
              </w:rPr>
              <w:t>multimodálneho</w:t>
            </w:r>
            <w:proofErr w:type="spellEnd"/>
            <w:r w:rsidRPr="00F322CB">
              <w:rPr>
                <w:rFonts w:ascii="Arial Narrow" w:hAnsi="Arial Narrow"/>
                <w:bCs/>
                <w:sz w:val="22"/>
                <w:szCs w:val="22"/>
              </w:rPr>
              <w:t xml:space="preserve"> jednotného európskeho dopravného priestoru pomocou investícií do TEN-T</w:t>
            </w:r>
          </w:p>
        </w:tc>
      </w:tr>
      <w:tr w:rsidR="00F322CB" w:rsidRPr="002B6D13" w14:paraId="40D06B5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F45FB90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4AD0A17F" w14:textId="347DB25A" w:rsidR="00F322CB" w:rsidRPr="00F322CB" w:rsidRDefault="00F322CB" w:rsidP="00F322CB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F322CB">
              <w:rPr>
                <w:rFonts w:ascii="Arial Narrow" w:hAnsi="Arial Narrow"/>
                <w:sz w:val="22"/>
                <w:szCs w:val="22"/>
              </w:rPr>
              <w:t>6.1 Odstránenie kľúčových úzkych miest na cestnej infraštruktúre TEN-T prostredníctvom výstavby nových úsekov rýchlostných ciest</w:t>
            </w:r>
          </w:p>
        </w:tc>
      </w:tr>
      <w:tr w:rsidR="004209B0" w:rsidRPr="002B6D13" w14:paraId="04B017F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6B2B928" w14:textId="77777777" w:rsidR="004209B0" w:rsidRPr="002B6D13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175F11F" w14:textId="6A119D36" w:rsidR="004209B0" w:rsidRPr="00C73692" w:rsidRDefault="004209B0" w:rsidP="004209B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73692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F322CB" w:rsidRPr="002B6D13" w14:paraId="3199483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933EAE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15D89A04" w14:textId="4B7392E9" w:rsidR="00F322CB" w:rsidRPr="00F322CB" w:rsidRDefault="00F322CB" w:rsidP="00F322CB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322CB">
              <w:rPr>
                <w:rFonts w:ascii="Arial Narrow" w:hAnsi="Arial Narrow"/>
                <w:sz w:val="22"/>
                <w:szCs w:val="22"/>
              </w:rPr>
              <w:t>Európsky fond regionálneho rozvoja</w:t>
            </w:r>
            <w:r w:rsidRPr="00F322CB">
              <w:rPr>
                <w:rFonts w:ascii="Arial Narrow" w:hAnsi="Arial Narrow" w:cstheme="minorHAnsi"/>
                <w:sz w:val="22"/>
                <w:szCs w:val="22"/>
              </w:rPr>
              <w:t xml:space="preserve"> (ďalej aj „ERDF“)</w:t>
            </w:r>
          </w:p>
        </w:tc>
      </w:tr>
      <w:tr w:rsidR="00F322CB" w:rsidRPr="002B6D13" w14:paraId="26763F6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0747218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6E49F62E" w14:textId="0A6CC09B" w:rsidR="00F322CB" w:rsidRPr="00F322CB" w:rsidRDefault="00F322CB" w:rsidP="00F322CB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322CB">
              <w:rPr>
                <w:rFonts w:ascii="Arial Narrow" w:hAnsi="Arial Narrow" w:cstheme="minorHAnsi"/>
                <w:sz w:val="22"/>
                <w:szCs w:val="22"/>
              </w:rPr>
              <w:t>Národná diaľničná spoločnosť, a.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F322CB">
              <w:rPr>
                <w:rFonts w:ascii="Arial Narrow" w:hAnsi="Arial Narrow" w:cstheme="minorHAnsi"/>
                <w:sz w:val="22"/>
                <w:szCs w:val="22"/>
              </w:rPr>
              <w:t>s.</w:t>
            </w:r>
          </w:p>
        </w:tc>
      </w:tr>
      <w:tr w:rsidR="00F322CB" w:rsidRPr="002B6D13" w14:paraId="7E9EA0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16AC2C3" w14:textId="77777777" w:rsidR="00F322CB" w:rsidRPr="002B6D13" w:rsidRDefault="00F322CB" w:rsidP="00F322CB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2B6D13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17BE67BE" w14:textId="01BA07A8" w:rsidR="00F322CB" w:rsidRPr="00F322CB" w:rsidRDefault="00F322CB" w:rsidP="00F322CB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F322CB">
              <w:rPr>
                <w:rFonts w:ascii="Arial Narrow" w:hAnsi="Arial Narrow" w:cstheme="minorHAnsi"/>
                <w:b/>
                <w:sz w:val="22"/>
                <w:szCs w:val="22"/>
              </w:rPr>
              <w:t>Rýchlostná cesta R1 Banská Bystrica – Slovenská Ľupča (projektová príprava R1)</w:t>
            </w:r>
          </w:p>
        </w:tc>
      </w:tr>
    </w:tbl>
    <w:p w14:paraId="26858B65" w14:textId="77777777" w:rsidR="00E553C8" w:rsidRDefault="00E553C8"/>
    <w:p w14:paraId="6C417708" w14:textId="77777777" w:rsidR="00D939EA" w:rsidRPr="00D939EA" w:rsidRDefault="00D939EA">
      <w:pPr>
        <w:rPr>
          <w:sz w:val="24"/>
          <w:szCs w:val="24"/>
        </w:rPr>
      </w:pPr>
    </w:p>
    <w:p w14:paraId="499229B8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7574E64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70B6080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A81E93D" w14:textId="77777777" w:rsidR="002B6D13" w:rsidRDefault="002B6D13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B66FDF0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526B680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9342A4F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148026C" w14:textId="77777777" w:rsidR="00FD1972" w:rsidRDefault="00FD1972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7928AF15" w14:textId="77777777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58D4B9BA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804139">
        <w:rPr>
          <w:rFonts w:ascii="Arial Narrow" w:hAnsi="Arial Narrow" w:cstheme="minorHAnsi"/>
          <w:b/>
          <w:lang w:eastAsia="sk-SK"/>
        </w:rPr>
        <w:t>1.12.</w:t>
      </w:r>
      <w:r w:rsidR="00802107">
        <w:rPr>
          <w:rFonts w:ascii="Arial Narrow" w:hAnsi="Arial Narrow" w:cstheme="minorHAnsi"/>
          <w:b/>
          <w:lang w:eastAsia="sk-SK"/>
        </w:rPr>
        <w:t>2021</w:t>
      </w:r>
      <w:bookmarkStart w:id="0" w:name="_GoBack"/>
      <w:bookmarkEnd w:id="0"/>
    </w:p>
    <w:p w14:paraId="30F1DC03" w14:textId="59C8CC40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804139">
        <w:rPr>
          <w:rFonts w:ascii="Arial Narrow" w:hAnsi="Arial Narrow" w:cstheme="minorHAnsi"/>
          <w:b/>
          <w:lang w:eastAsia="sk-SK"/>
        </w:rPr>
        <w:t>2.12.</w:t>
      </w:r>
      <w:r w:rsidR="00802107">
        <w:rPr>
          <w:rFonts w:ascii="Arial Narrow" w:hAnsi="Arial Narrow" w:cstheme="minorHAnsi"/>
          <w:b/>
          <w:lang w:eastAsia="sk-SK"/>
        </w:rPr>
        <w:t>2021</w:t>
      </w:r>
    </w:p>
    <w:p w14:paraId="755AE43A" w14:textId="7BDA6937" w:rsidR="008B3C96" w:rsidRDefault="002744E3" w:rsidP="002B6D13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8B3C96">
        <w:rPr>
          <w:b/>
          <w:bCs/>
          <w:sz w:val="23"/>
          <w:szCs w:val="23"/>
        </w:rPr>
        <w:lastRenderedPageBreak/>
        <w:t xml:space="preserve">ZDÔVODNENIE </w:t>
      </w:r>
      <w:r w:rsidR="00C73692">
        <w:rPr>
          <w:b/>
          <w:bCs/>
          <w:sz w:val="23"/>
          <w:szCs w:val="23"/>
        </w:rPr>
        <w:t xml:space="preserve">ZRUŠENIA </w:t>
      </w:r>
      <w:r w:rsidR="008B3C96">
        <w:rPr>
          <w:b/>
          <w:bCs/>
          <w:sz w:val="23"/>
          <w:szCs w:val="23"/>
        </w:rPr>
        <w:t>VYZVANIA</w:t>
      </w:r>
    </w:p>
    <w:p w14:paraId="3AF2710B" w14:textId="1882B6B5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 w:rsidRPr="009044D2">
        <w:rPr>
          <w:rFonts w:ascii="Arial Narrow" w:hAnsi="Arial Narrow" w:cstheme="minorHAnsi"/>
          <w:lang w:eastAsia="sk-SK"/>
        </w:rPr>
        <w:t>Riadiaci orgán pre OPII v súlade s</w:t>
      </w:r>
      <w:r w:rsidR="00C73692">
        <w:rPr>
          <w:rFonts w:ascii="Arial Narrow" w:hAnsi="Arial Narrow" w:cstheme="minorHAnsi"/>
          <w:lang w:eastAsia="sk-SK"/>
        </w:rPr>
        <w:t> </w:t>
      </w:r>
      <w:r w:rsidRPr="009044D2">
        <w:rPr>
          <w:rFonts w:ascii="Arial Narrow" w:hAnsi="Arial Narrow" w:cstheme="minorHAnsi"/>
          <w:lang w:eastAsia="sk-SK"/>
        </w:rPr>
        <w:t>ustanovením</w:t>
      </w:r>
      <w:r w:rsidR="00C73692">
        <w:rPr>
          <w:rFonts w:ascii="Arial Narrow" w:hAnsi="Arial Narrow" w:cstheme="minorHAnsi"/>
          <w:lang w:eastAsia="sk-SK"/>
        </w:rPr>
        <w:t xml:space="preserve"> vyzvania č.</w:t>
      </w:r>
      <w:r w:rsidRPr="009044D2">
        <w:rPr>
          <w:rFonts w:ascii="Arial Narrow" w:hAnsi="Arial Narrow" w:cstheme="minorHAnsi"/>
          <w:lang w:eastAsia="sk-SK"/>
        </w:rPr>
        <w:t xml:space="preserve"> </w:t>
      </w:r>
      <w:r w:rsidR="00C73692" w:rsidRPr="00C73692">
        <w:rPr>
          <w:rFonts w:ascii="Arial Narrow" w:hAnsi="Arial Narrow" w:cstheme="minorHAnsi"/>
          <w:lang w:eastAsia="sk-SK"/>
        </w:rPr>
        <w:t>5.</w:t>
      </w:r>
      <w:r w:rsidR="00C73692">
        <w:rPr>
          <w:rFonts w:ascii="Arial Narrow" w:hAnsi="Arial Narrow" w:cstheme="minorHAnsi"/>
          <w:lang w:eastAsia="sk-SK"/>
        </w:rPr>
        <w:t xml:space="preserve"> </w:t>
      </w:r>
      <w:r w:rsidR="00C73692" w:rsidRPr="00C73692">
        <w:rPr>
          <w:rFonts w:ascii="Arial Narrow" w:hAnsi="Arial Narrow" w:cstheme="minorHAnsi"/>
          <w:lang w:eastAsia="sk-SK"/>
        </w:rPr>
        <w:t>Zmena a zrušenie vyzvania</w:t>
      </w:r>
      <w:r w:rsidRPr="009044D2">
        <w:rPr>
          <w:rFonts w:ascii="Arial Narrow" w:hAnsi="Arial Narrow" w:cstheme="minorHAnsi"/>
          <w:lang w:eastAsia="sk-SK"/>
        </w:rPr>
        <w:t xml:space="preserve"> </w:t>
      </w:r>
      <w:r w:rsidR="00C73692" w:rsidRPr="00E74FC6">
        <w:rPr>
          <w:rFonts w:ascii="Arial Narrow" w:hAnsi="Arial Narrow" w:cstheme="minorHAnsi"/>
          <w:b/>
          <w:lang w:eastAsia="sk-SK"/>
        </w:rPr>
        <w:t>ruší</w:t>
      </w:r>
      <w:r w:rsidRPr="009044D2">
        <w:rPr>
          <w:rFonts w:ascii="Arial Narrow" w:hAnsi="Arial Narrow" w:cstheme="minorHAnsi"/>
          <w:lang w:eastAsia="sk-SK"/>
        </w:rPr>
        <w:t xml:space="preserve"> Vyzvanie č. </w:t>
      </w:r>
      <w:r w:rsidR="00F322CB" w:rsidRPr="00F322CB">
        <w:rPr>
          <w:rFonts w:ascii="Arial Narrow" w:hAnsi="Arial Narrow" w:cstheme="minorHAnsi"/>
          <w:lang w:eastAsia="sk-SK"/>
        </w:rPr>
        <w:t>OPII-60-6.1-NP-NDS</w:t>
      </w:r>
      <w:r w:rsidR="00CD7A93">
        <w:rPr>
          <w:rFonts w:ascii="Arial Narrow" w:hAnsi="Arial Narrow" w:cstheme="minorHAnsi"/>
          <w:lang w:eastAsia="sk-SK"/>
        </w:rPr>
        <w:t xml:space="preserve"> </w:t>
      </w:r>
      <w:r w:rsidRPr="009044D2">
        <w:rPr>
          <w:rFonts w:ascii="Arial Narrow" w:hAnsi="Arial Narrow" w:cstheme="minorHAnsi"/>
          <w:lang w:eastAsia="sk-SK"/>
        </w:rPr>
        <w:t xml:space="preserve">na základe </w:t>
      </w:r>
      <w:r w:rsidR="00C73692">
        <w:rPr>
          <w:rFonts w:ascii="Arial Narrow" w:hAnsi="Arial Narrow" w:cstheme="minorHAnsi"/>
          <w:lang w:eastAsia="sk-SK"/>
        </w:rPr>
        <w:t xml:space="preserve">vyradenia projektového zámeru </w:t>
      </w:r>
      <w:r w:rsidR="00A848E7">
        <w:rPr>
          <w:rFonts w:ascii="Arial Narrow" w:hAnsi="Arial Narrow" w:cstheme="minorHAnsi"/>
          <w:lang w:eastAsia="sk-SK"/>
        </w:rPr>
        <w:t>zo zoznamu národných projektov v RV OPII konanom dňa 7. októbra 2021</w:t>
      </w:r>
      <w:r w:rsidRPr="009044D2">
        <w:rPr>
          <w:rFonts w:ascii="Arial Narrow" w:hAnsi="Arial Narrow" w:cstheme="minorHAnsi"/>
          <w:lang w:eastAsia="sk-SK"/>
        </w:rPr>
        <w:t>.</w:t>
      </w:r>
    </w:p>
    <w:p w14:paraId="01E78319" w14:textId="77777777" w:rsidR="008B3C96" w:rsidRDefault="008B3C96" w:rsidP="008B3C96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</w:p>
    <w:p w14:paraId="299D103A" w14:textId="77777777" w:rsidR="008B3C96" w:rsidRPr="008D26BB" w:rsidRDefault="008B3C96" w:rsidP="008B3C96">
      <w:pPr>
        <w:pStyle w:val="Default"/>
        <w:spacing w:line="360" w:lineRule="auto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72CAB42A" w14:textId="0328E2B6" w:rsidR="00D9320F" w:rsidRPr="00D9320F" w:rsidRDefault="00A848E7" w:rsidP="00A848E7">
      <w:pPr>
        <w:spacing w:before="120" w:after="120" w:line="36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 w:cstheme="minorHAnsi"/>
          <w:lang w:eastAsia="sk-SK"/>
        </w:rPr>
        <w:t xml:space="preserve">Zrušenie vyzvania sa vzťahuje aj na žiadosti o NFP, ku ktorým nebolo vydané </w:t>
      </w:r>
      <w:r>
        <w:rPr>
          <w:rFonts w:ascii="Arial Narrow" w:hAnsi="Arial Narrow"/>
        </w:rPr>
        <w:t xml:space="preserve">rozhodnutie o ŽoNFP </w:t>
      </w:r>
      <w:r w:rsidRPr="004827EA">
        <w:rPr>
          <w:rFonts w:ascii="Arial Narrow" w:hAnsi="Arial Narrow"/>
        </w:rPr>
        <w:t xml:space="preserve">do dátumu </w:t>
      </w:r>
      <w:r>
        <w:rPr>
          <w:rFonts w:ascii="Arial Narrow" w:hAnsi="Arial Narrow"/>
        </w:rPr>
        <w:t>zrušenia vyzvania.</w:t>
      </w:r>
    </w:p>
    <w:sectPr w:rsidR="00D9320F" w:rsidRPr="00D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7A38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712C635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CFD" w14:textId="77777777" w:rsidR="004250EB" w:rsidRDefault="004250E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249F" w14:textId="77777777" w:rsidR="004250EB" w:rsidRDefault="004250E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38DDB" w14:textId="77777777" w:rsidR="004250EB" w:rsidRDefault="004250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0A8C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9A2A0D0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1675" w14:textId="77777777" w:rsidR="004250EB" w:rsidRDefault="004250E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2F1C" w14:textId="77777777" w:rsidR="004250EB" w:rsidRDefault="00425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901BB"/>
    <w:rsid w:val="000A3941"/>
    <w:rsid w:val="000B488B"/>
    <w:rsid w:val="000B63F5"/>
    <w:rsid w:val="000D3FC9"/>
    <w:rsid w:val="00134AB8"/>
    <w:rsid w:val="001C252B"/>
    <w:rsid w:val="00221799"/>
    <w:rsid w:val="0023178E"/>
    <w:rsid w:val="0024608F"/>
    <w:rsid w:val="0025598F"/>
    <w:rsid w:val="002744E3"/>
    <w:rsid w:val="00281836"/>
    <w:rsid w:val="002B6D13"/>
    <w:rsid w:val="002E1A04"/>
    <w:rsid w:val="00353AF4"/>
    <w:rsid w:val="0036751C"/>
    <w:rsid w:val="003765ED"/>
    <w:rsid w:val="003814FA"/>
    <w:rsid w:val="0038595B"/>
    <w:rsid w:val="003A3E4B"/>
    <w:rsid w:val="00400C7F"/>
    <w:rsid w:val="00407488"/>
    <w:rsid w:val="004209B0"/>
    <w:rsid w:val="004250EB"/>
    <w:rsid w:val="004255FF"/>
    <w:rsid w:val="00431A18"/>
    <w:rsid w:val="00454885"/>
    <w:rsid w:val="004654CB"/>
    <w:rsid w:val="00483A22"/>
    <w:rsid w:val="00502628"/>
    <w:rsid w:val="005C184F"/>
    <w:rsid w:val="005D35D4"/>
    <w:rsid w:val="00652B0F"/>
    <w:rsid w:val="006D76F3"/>
    <w:rsid w:val="00706742"/>
    <w:rsid w:val="00716D18"/>
    <w:rsid w:val="007F20E3"/>
    <w:rsid w:val="00802107"/>
    <w:rsid w:val="00804139"/>
    <w:rsid w:val="008626DD"/>
    <w:rsid w:val="00866C07"/>
    <w:rsid w:val="0089054E"/>
    <w:rsid w:val="008A5E78"/>
    <w:rsid w:val="008B3C96"/>
    <w:rsid w:val="008F132E"/>
    <w:rsid w:val="009409D3"/>
    <w:rsid w:val="00A055B9"/>
    <w:rsid w:val="00A21518"/>
    <w:rsid w:val="00A42277"/>
    <w:rsid w:val="00A848E7"/>
    <w:rsid w:val="00A95613"/>
    <w:rsid w:val="00AA2FAD"/>
    <w:rsid w:val="00AA3293"/>
    <w:rsid w:val="00AC4DA7"/>
    <w:rsid w:val="00B1269D"/>
    <w:rsid w:val="00B400D7"/>
    <w:rsid w:val="00B500C8"/>
    <w:rsid w:val="00B84DA6"/>
    <w:rsid w:val="00BA3C97"/>
    <w:rsid w:val="00C05209"/>
    <w:rsid w:val="00C73692"/>
    <w:rsid w:val="00C85C87"/>
    <w:rsid w:val="00C86A25"/>
    <w:rsid w:val="00CD7A93"/>
    <w:rsid w:val="00D9320F"/>
    <w:rsid w:val="00D939EA"/>
    <w:rsid w:val="00D97CE3"/>
    <w:rsid w:val="00DA515A"/>
    <w:rsid w:val="00DD2558"/>
    <w:rsid w:val="00E03A9A"/>
    <w:rsid w:val="00E11779"/>
    <w:rsid w:val="00E553C8"/>
    <w:rsid w:val="00E573DE"/>
    <w:rsid w:val="00E74FC6"/>
    <w:rsid w:val="00EC08E7"/>
    <w:rsid w:val="00F322CB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420003"/>
  <w15:docId w15:val="{89081230-89D4-47F8-A3FD-9643C5D4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GC</cp:lastModifiedBy>
  <cp:revision>63</cp:revision>
  <cp:lastPrinted>2020-10-22T09:14:00Z</cp:lastPrinted>
  <dcterms:created xsi:type="dcterms:W3CDTF">2016-02-15T14:27:00Z</dcterms:created>
  <dcterms:modified xsi:type="dcterms:W3CDTF">2021-12-01T12:52:00Z</dcterms:modified>
</cp:coreProperties>
</file>