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492" w14:textId="75991049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E4493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2B04E62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0BBDD7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99E13E7" w14:textId="77777777" w:rsidR="009D3DC1" w:rsidRDefault="009D3DC1" w:rsidP="009D3DC1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b/>
          <w:color w:val="auto"/>
          <w:sz w:val="28"/>
          <w:szCs w:val="28"/>
        </w:rPr>
        <w:t>uzatvára</w:t>
      </w:r>
    </w:p>
    <w:p w14:paraId="0475A87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551264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535D0AE" w14:textId="3322421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</w:t>
      </w:r>
      <w:r w:rsidR="009D3DC1">
        <w:rPr>
          <w:rFonts w:ascii="Arial Narrow" w:hAnsi="Arial Narrow" w:cstheme="minorHAnsi"/>
          <w:b/>
          <w:color w:val="auto"/>
          <w:sz w:val="28"/>
          <w:szCs w:val="28"/>
        </w:rPr>
        <w:t>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OPII-2016/</w:t>
      </w:r>
      <w:r w:rsidR="0047517C">
        <w:rPr>
          <w:rFonts w:ascii="Arial Narrow" w:hAnsi="Arial Narrow" w:cstheme="minorHAnsi"/>
          <w:b/>
          <w:color w:val="auto"/>
          <w:sz w:val="28"/>
          <w:szCs w:val="28"/>
        </w:rPr>
        <w:t>6.1/NDS-22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-</w:t>
      </w:r>
      <w:r w:rsidR="00466FFF">
        <w:rPr>
          <w:rFonts w:ascii="Arial Narrow" w:hAnsi="Arial Narrow" w:cstheme="minorHAnsi"/>
          <w:b/>
          <w:color w:val="auto"/>
          <w:sz w:val="28"/>
          <w:szCs w:val="28"/>
        </w:rPr>
        <w:t>N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P</w:t>
      </w:r>
    </w:p>
    <w:p w14:paraId="7C934BBE" w14:textId="66CBB79F" w:rsidR="00D939EA" w:rsidRPr="00B500C8" w:rsidRDefault="00D939E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500C8">
        <w:rPr>
          <w:rFonts w:ascii="Arial Narrow" w:hAnsi="Arial Narrow"/>
          <w:b/>
          <w:sz w:val="24"/>
          <w:szCs w:val="24"/>
          <w:lang w:eastAsia="sk-SK"/>
        </w:rPr>
        <w:t xml:space="preserve">na predkladanie žiadostí o NFP pre </w:t>
      </w:r>
      <w:r w:rsidR="00466FFF">
        <w:rPr>
          <w:rFonts w:ascii="Arial Narrow" w:hAnsi="Arial Narrow"/>
          <w:b/>
          <w:sz w:val="24"/>
          <w:szCs w:val="24"/>
          <w:lang w:eastAsia="sk-SK"/>
        </w:rPr>
        <w:t>národné</w:t>
      </w:r>
      <w:r w:rsidRPr="00B500C8">
        <w:rPr>
          <w:rFonts w:ascii="Arial Narrow" w:hAnsi="Arial Narrow"/>
          <w:b/>
          <w:sz w:val="24"/>
          <w:szCs w:val="24"/>
          <w:lang w:eastAsia="sk-SK"/>
        </w:rPr>
        <w:t xml:space="preserve"> projekty </w:t>
      </w:r>
      <w:r w:rsidR="004A1F52">
        <w:rPr>
          <w:rFonts w:ascii="Arial Narrow" w:hAnsi="Arial Narrow"/>
          <w:b/>
          <w:sz w:val="24"/>
          <w:szCs w:val="24"/>
          <w:lang w:eastAsia="sk-SK"/>
        </w:rPr>
        <w:t xml:space="preserve">prioritnej osi č. </w:t>
      </w:r>
      <w:r w:rsidR="0047517C">
        <w:rPr>
          <w:rFonts w:ascii="Arial Narrow" w:hAnsi="Arial Narrow"/>
          <w:b/>
          <w:sz w:val="24"/>
          <w:szCs w:val="24"/>
          <w:lang w:eastAsia="sk-SK"/>
        </w:rPr>
        <w:t>6</w:t>
      </w:r>
      <w:r w:rsidR="004A1F52">
        <w:rPr>
          <w:rFonts w:ascii="Arial Narrow" w:hAnsi="Arial Narrow"/>
          <w:b/>
          <w:sz w:val="24"/>
          <w:szCs w:val="24"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3251AF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CDC27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5AB290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939EA" w:rsidRPr="00B500C8" w14:paraId="243FE8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C4108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36BA4D9A" w14:textId="3056EC8B" w:rsidR="00D939EA" w:rsidRPr="00B500C8" w:rsidRDefault="00D63820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="00D939EA" w:rsidRPr="00B500C8">
              <w:rPr>
                <w:rFonts w:ascii="Arial Narrow" w:hAnsi="Arial Narrow"/>
                <w:bCs/>
                <w:sz w:val="22"/>
                <w:szCs w:val="22"/>
              </w:rPr>
              <w:t xml:space="preserve"> - Cestná infraštruktúra (</w:t>
            </w:r>
            <w:r w:rsidR="0047517C">
              <w:rPr>
                <w:rFonts w:ascii="Arial Narrow" w:hAnsi="Arial Narrow"/>
                <w:bCs/>
                <w:sz w:val="22"/>
                <w:szCs w:val="22"/>
              </w:rPr>
              <w:t xml:space="preserve">mimo </w:t>
            </w:r>
            <w:r w:rsidR="00D939EA" w:rsidRPr="00B500C8">
              <w:rPr>
                <w:rFonts w:ascii="Arial Narrow" w:hAnsi="Arial Narrow"/>
                <w:bCs/>
                <w:sz w:val="22"/>
                <w:szCs w:val="22"/>
              </w:rPr>
              <w:t>TEN-T CORE)</w:t>
            </w:r>
          </w:p>
        </w:tc>
      </w:tr>
      <w:tr w:rsidR="00D939EA" w:rsidRPr="00B500C8" w14:paraId="362E87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D6121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98032ED" w14:textId="2862951B" w:rsidR="00D939EA" w:rsidRPr="00B500C8" w:rsidRDefault="0047517C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0E67DE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7a - Podpora multimodálneho jednotného európskeho dopravného priestoru pomocou investícií do TEN-T</w:t>
            </w:r>
          </w:p>
        </w:tc>
      </w:tr>
      <w:tr w:rsidR="00D939EA" w:rsidRPr="00B500C8" w14:paraId="7CE8227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16546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1DAFD0C0" w14:textId="37BB0E2E" w:rsidR="00D939EA" w:rsidRPr="00B500C8" w:rsidRDefault="0047517C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7517C">
              <w:rPr>
                <w:rFonts w:ascii="Arial Narrow" w:hAnsi="Arial Narrow"/>
                <w:sz w:val="22"/>
                <w:szCs w:val="22"/>
              </w:rPr>
              <w:t>6.1 Odstránenie kľúčových úzkych miest na cestnej infraštruktúre TEN-T prostredníctvom výstavby nových úsekov rýchlostných ciest</w:t>
            </w:r>
          </w:p>
        </w:tc>
      </w:tr>
      <w:tr w:rsidR="00D939EA" w:rsidRPr="00B500C8" w14:paraId="38312E0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7F7C2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5CB02A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D939EA" w:rsidRPr="00B500C8" w14:paraId="795B2A8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BEFA2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268FE544" w14:textId="62C00D85" w:rsidR="00D939EA" w:rsidRPr="00B500C8" w:rsidRDefault="0047517C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517C">
              <w:rPr>
                <w:rFonts w:ascii="Arial Narrow" w:hAnsi="Arial Narrow" w:cstheme="minorHAnsi"/>
                <w:sz w:val="22"/>
                <w:szCs w:val="22"/>
              </w:rPr>
              <w:t>Európsky fond regionálneho rozvoja (ďalej aj „ERDF“)</w:t>
            </w:r>
          </w:p>
        </w:tc>
      </w:tr>
      <w:tr w:rsidR="00D939EA" w:rsidRPr="00B500C8" w14:paraId="2662BF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7B928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4B106E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Národná diaľničná spoločnosť, a.s.</w:t>
            </w:r>
          </w:p>
        </w:tc>
      </w:tr>
      <w:tr w:rsidR="00D939EA" w:rsidRPr="00D939EA" w14:paraId="3C8E3D2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54C494F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AA52521" w14:textId="55378540" w:rsidR="00D939EA" w:rsidRPr="00B500C8" w:rsidRDefault="004A1F52" w:rsidP="00904A8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Zoznam </w:t>
            </w:r>
            <w:r w:rsidR="00466FFF">
              <w:rPr>
                <w:rFonts w:ascii="Arial Narrow" w:hAnsi="Arial Narrow" w:cstheme="minorHAnsi"/>
                <w:sz w:val="22"/>
                <w:szCs w:val="22"/>
              </w:rPr>
              <w:t>národných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projektov OPII</w:t>
            </w:r>
            <w:r w:rsidR="00D939EA" w:rsidRPr="00B500C8">
              <w:rPr>
                <w:rFonts w:ascii="Arial Narrow" w:hAnsi="Arial Narrow" w:cstheme="minorHAnsi"/>
                <w:sz w:val="22"/>
                <w:szCs w:val="22"/>
              </w:rPr>
              <w:t xml:space="preserve"> zverejnený na webovom sídle </w:t>
            </w:r>
            <w:hyperlink r:id="rId7" w:history="1">
              <w:r w:rsidR="00904A8C" w:rsidRPr="00865041">
                <w:rPr>
                  <w:rStyle w:val="Hypertextovprepojenie"/>
                  <w:rFonts w:ascii="Arial Narrow" w:hAnsi="Arial Narrow" w:cs="Calibri"/>
                  <w:lang w:eastAsia="cs-CZ"/>
                </w:rPr>
                <w:t>www.opii.gov.sk</w:t>
              </w:r>
            </w:hyperlink>
            <w:r w:rsidR="00D939EA" w:rsidRPr="00B500C8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</w:t>
            </w:r>
            <w:r w:rsidR="00D939EA" w:rsidRPr="004A1F52">
              <w:rPr>
                <w:rFonts w:cstheme="minorHAnsi"/>
              </w:rPr>
              <w:t>(</w:t>
            </w:r>
            <w:r w:rsidR="00D939EA" w:rsidRPr="00B500C8">
              <w:rPr>
                <w:rFonts w:ascii="Arial Narrow" w:hAnsi="Arial Narrow" w:cstheme="minorHAnsi"/>
                <w:sz w:val="22"/>
                <w:szCs w:val="22"/>
              </w:rPr>
              <w:t>ďalej aj „webové sídlo RO OPII“)</w:t>
            </w:r>
          </w:p>
        </w:tc>
      </w:tr>
    </w:tbl>
    <w:p w14:paraId="37CBE22C" w14:textId="77777777" w:rsidR="00E553C8" w:rsidRDefault="00E553C8"/>
    <w:p w14:paraId="23B07AE4" w14:textId="77777777" w:rsidR="00D939EA" w:rsidRPr="00D939EA" w:rsidRDefault="00D939EA">
      <w:pPr>
        <w:rPr>
          <w:sz w:val="24"/>
          <w:szCs w:val="24"/>
        </w:rPr>
      </w:pPr>
    </w:p>
    <w:p w14:paraId="2E9D4BB5" w14:textId="77777777" w:rsidR="007C663E" w:rsidRDefault="007C663E" w:rsidP="007C663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36E3B70" w14:textId="77777777" w:rsidR="007C663E" w:rsidRDefault="007C663E" w:rsidP="007C663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DC564F4" w14:textId="77777777" w:rsidR="007C663E" w:rsidRDefault="007C663E" w:rsidP="007C663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8BEB856" w14:textId="444DA76C" w:rsidR="007C663E" w:rsidRDefault="007C663E" w:rsidP="007C663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21CAFE0" w14:textId="77777777" w:rsidR="009D3DC1" w:rsidRDefault="009D3DC1" w:rsidP="007C663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80C51DC" w14:textId="77777777" w:rsidR="007C663E" w:rsidRDefault="007C663E" w:rsidP="007C663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A81EE3E" w14:textId="77777777" w:rsidR="00C11E1C" w:rsidRPr="003616E3" w:rsidRDefault="00C11E1C" w:rsidP="00C11E1C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 xml:space="preserve">Dátum zverejnenia: </w:t>
      </w:r>
      <w:r w:rsidRPr="003616E3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5.8.2021</w:t>
      </w:r>
    </w:p>
    <w:p w14:paraId="159DC214" w14:textId="77777777" w:rsidR="00C11E1C" w:rsidRPr="003616E3" w:rsidRDefault="00C11E1C" w:rsidP="00C11E1C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>Dátum účinnosti:</w:t>
      </w:r>
      <w:r w:rsidRPr="003616E3">
        <w:rPr>
          <w:rFonts w:ascii="Arial Narrow" w:hAnsi="Arial Narrow" w:cstheme="minorHAnsi"/>
          <w:lang w:eastAsia="sk-SK"/>
        </w:rPr>
        <w:tab/>
      </w:r>
      <w:r w:rsidRPr="003616E3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6.8.2021</w:t>
      </w:r>
    </w:p>
    <w:p w14:paraId="5BA65B60" w14:textId="77777777" w:rsidR="007C663E" w:rsidRDefault="007C663E">
      <w:pPr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br w:type="page"/>
      </w:r>
    </w:p>
    <w:p w14:paraId="33D55771" w14:textId="77777777" w:rsidR="009D3DC1" w:rsidRDefault="009D3DC1" w:rsidP="009D3DC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ZDÔVODNENIE UZATVORENIA VYZVANIA</w:t>
      </w:r>
    </w:p>
    <w:p w14:paraId="1A885D26" w14:textId="332B5EBE" w:rsidR="009D3DC1" w:rsidRDefault="009D3DC1" w:rsidP="009D3DC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Riadiaci orgán pre OPII </w:t>
      </w:r>
      <w:r>
        <w:rPr>
          <w:rFonts w:ascii="Arial Narrow" w:hAnsi="Arial Narrow" w:cstheme="minorHAnsi"/>
          <w:lang w:eastAsia="sk-SK"/>
        </w:rPr>
        <w:t>podľa</w:t>
      </w:r>
      <w:r w:rsidRPr="00B500C8">
        <w:rPr>
          <w:rFonts w:ascii="Arial Narrow" w:hAnsi="Arial Narrow" w:cstheme="minorHAnsi"/>
          <w:lang w:eastAsia="sk-SK"/>
        </w:rPr>
        <w:t xml:space="preserve"> </w:t>
      </w:r>
      <w:r>
        <w:rPr>
          <w:rFonts w:ascii="Arial Narrow" w:hAnsi="Arial Narrow" w:cstheme="minorHAnsi"/>
          <w:lang w:eastAsia="sk-SK"/>
        </w:rPr>
        <w:t xml:space="preserve">časti 1.2. </w:t>
      </w:r>
      <w:r w:rsidRPr="00D62CA2">
        <w:rPr>
          <w:rFonts w:ascii="Arial Narrow" w:hAnsi="Arial Narrow" w:cstheme="minorHAnsi"/>
          <w:lang w:eastAsia="sk-SK"/>
        </w:rPr>
        <w:t xml:space="preserve">Dĺžka trvania vyzvania na predkladanie ŽoNFP </w:t>
      </w:r>
      <w:r>
        <w:rPr>
          <w:rFonts w:ascii="Arial Narrow" w:hAnsi="Arial Narrow" w:cstheme="minorHAnsi"/>
          <w:lang w:eastAsia="sk-SK"/>
        </w:rPr>
        <w:t>uzatvára</w:t>
      </w:r>
      <w:r w:rsidRPr="00B500C8">
        <w:rPr>
          <w:rFonts w:ascii="Arial Narrow" w:hAnsi="Arial Narrow" w:cstheme="minorHAnsi"/>
          <w:lang w:eastAsia="sk-SK"/>
        </w:rPr>
        <w:t xml:space="preserve"> Vyzvanie </w:t>
      </w:r>
      <w:r>
        <w:rPr>
          <w:rFonts w:ascii="Arial Narrow" w:hAnsi="Arial Narrow" w:cstheme="minorHAnsi"/>
          <w:lang w:eastAsia="sk-SK"/>
        </w:rPr>
        <w:t>č. </w:t>
      </w:r>
      <w:r w:rsidRPr="009D3DC1">
        <w:rPr>
          <w:rFonts w:ascii="Arial Narrow" w:hAnsi="Arial Narrow" w:cstheme="minorHAnsi"/>
          <w:lang w:eastAsia="sk-SK"/>
        </w:rPr>
        <w:t xml:space="preserve">OPII-2016/6.1/NDS-22-NP </w:t>
      </w:r>
      <w:r>
        <w:rPr>
          <w:rFonts w:ascii="Arial Narrow" w:hAnsi="Arial Narrow" w:cstheme="minorHAnsi"/>
          <w:lang w:eastAsia="sk-SK"/>
        </w:rPr>
        <w:t xml:space="preserve">z dôvodu vydania </w:t>
      </w:r>
      <w:r w:rsidRPr="0027527F">
        <w:rPr>
          <w:rFonts w:ascii="Arial Narrow" w:hAnsi="Arial Narrow" w:cstheme="minorHAnsi"/>
          <w:lang w:eastAsia="sk-SK"/>
        </w:rPr>
        <w:t xml:space="preserve">posledného rozhodnutia vydaného v konaní o žiadostiach o nenávratný finančný príspevok </w:t>
      </w:r>
      <w:r w:rsidRPr="009F752D">
        <w:rPr>
          <w:rFonts w:ascii="Arial Narrow" w:hAnsi="Arial Narrow" w:cstheme="minorHAnsi"/>
          <w:lang w:eastAsia="sk-SK"/>
        </w:rPr>
        <w:t>na vyzvanie</w:t>
      </w:r>
      <w:r w:rsidRPr="006044DB">
        <w:rPr>
          <w:rFonts w:ascii="Arial Narrow" w:hAnsi="Arial Narrow" w:cstheme="minorHAnsi"/>
          <w:lang w:eastAsia="sk-SK"/>
        </w:rPr>
        <w:t xml:space="preserve">. </w:t>
      </w:r>
    </w:p>
    <w:p w14:paraId="7C6A3F23" w14:textId="77777777" w:rsidR="009D3DC1" w:rsidRDefault="009D3DC1" w:rsidP="009D3DC1">
      <w:pPr>
        <w:pStyle w:val="Default"/>
        <w:rPr>
          <w:b/>
          <w:bCs/>
          <w:caps/>
          <w:sz w:val="23"/>
          <w:szCs w:val="23"/>
        </w:rPr>
      </w:pPr>
    </w:p>
    <w:p w14:paraId="130514BC" w14:textId="77777777" w:rsidR="009D3DC1" w:rsidRPr="008D26BB" w:rsidRDefault="009D3DC1" w:rsidP="009D3DC1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44F91CE1" w14:textId="77777777" w:rsidR="009D3DC1" w:rsidRPr="00A01B42" w:rsidRDefault="009D3DC1" w:rsidP="009D3DC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Uzavretie vyzvania sa vzťahuje na žiadosti o NFP, ku ktorým bolo vydané </w:t>
      </w:r>
      <w:r>
        <w:rPr>
          <w:rFonts w:ascii="Arial Narrow" w:hAnsi="Arial Narrow"/>
        </w:rPr>
        <w:t xml:space="preserve">rozhodnutie o ŽoNFP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 a žiadateľ/prijímateľ je v rámci týchto projektov povinný ďalej postupovať v zmysle ustanovení platnej Zmluvy o poskytnutí NFP.</w:t>
      </w:r>
      <w:r w:rsidRPr="00B500C8">
        <w:rPr>
          <w:rFonts w:ascii="Arial Narrow" w:hAnsi="Arial Narrow" w:cstheme="minorHAnsi"/>
          <w:lang w:eastAsia="sk-SK"/>
        </w:rPr>
        <w:t xml:space="preserve"> Riadiaci orgán pre </w:t>
      </w:r>
      <w:r>
        <w:rPr>
          <w:rFonts w:ascii="Arial Narrow" w:hAnsi="Arial Narrow"/>
        </w:rPr>
        <w:t xml:space="preserve">OPII vráti žiadosti o NFP, ku ktorým nebolo vydané rozhodnutie o ŽoNFP predložené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</w:t>
      </w:r>
      <w:r w:rsidRPr="004827EA">
        <w:rPr>
          <w:rFonts w:ascii="Arial Narrow" w:hAnsi="Arial Narrow"/>
        </w:rPr>
        <w:t xml:space="preserve"> žiadateľovi</w:t>
      </w:r>
      <w:r>
        <w:rPr>
          <w:rFonts w:ascii="Arial Narrow" w:hAnsi="Arial Narrow"/>
        </w:rPr>
        <w:t>.</w:t>
      </w:r>
    </w:p>
    <w:p w14:paraId="3655C61F" w14:textId="3AC5081F" w:rsidR="008D26BB" w:rsidRPr="004210BB" w:rsidRDefault="008D26BB" w:rsidP="009D3DC1">
      <w:pPr>
        <w:pStyle w:val="Default"/>
        <w:rPr>
          <w:rFonts w:ascii="Arial Narrow" w:hAnsi="Arial Narrow"/>
        </w:rPr>
      </w:pPr>
    </w:p>
    <w:sectPr w:rsidR="008D26BB" w:rsidRPr="00421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000A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70A2CA11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4D6F9" w14:textId="77777777" w:rsidR="003401F1" w:rsidRDefault="003401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0B31" w14:textId="77777777" w:rsidR="003401F1" w:rsidRDefault="003401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B5BC8" w14:textId="77777777" w:rsidR="003401F1" w:rsidRDefault="003401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1E44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055F31B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58D71" w14:textId="77777777" w:rsidR="003401F1" w:rsidRDefault="003401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38A4" w14:textId="563FFE5F" w:rsidR="00D939EA" w:rsidRDefault="003401F1" w:rsidP="00307C47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700E5CF3" wp14:editId="7210B954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16CAD" w14:textId="77777777" w:rsidR="00307C47" w:rsidRPr="00307C47" w:rsidRDefault="00307C47" w:rsidP="00307C47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3CCF9" w14:textId="77777777" w:rsidR="003401F1" w:rsidRDefault="003401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1F66"/>
    <w:rsid w:val="000135E6"/>
    <w:rsid w:val="00086B38"/>
    <w:rsid w:val="00090C36"/>
    <w:rsid w:val="000A3941"/>
    <w:rsid w:val="000D1E9F"/>
    <w:rsid w:val="000E2AB0"/>
    <w:rsid w:val="001062C7"/>
    <w:rsid w:val="001F54B9"/>
    <w:rsid w:val="0024608F"/>
    <w:rsid w:val="0025598F"/>
    <w:rsid w:val="00282764"/>
    <w:rsid w:val="002E2E37"/>
    <w:rsid w:val="00307C47"/>
    <w:rsid w:val="003401F1"/>
    <w:rsid w:val="00353F78"/>
    <w:rsid w:val="0036751C"/>
    <w:rsid w:val="003765ED"/>
    <w:rsid w:val="0038595B"/>
    <w:rsid w:val="00397E49"/>
    <w:rsid w:val="00400C7F"/>
    <w:rsid w:val="004210BB"/>
    <w:rsid w:val="00427851"/>
    <w:rsid w:val="00431A18"/>
    <w:rsid w:val="0043407C"/>
    <w:rsid w:val="004654CB"/>
    <w:rsid w:val="00466FFF"/>
    <w:rsid w:val="0047517C"/>
    <w:rsid w:val="004863F9"/>
    <w:rsid w:val="004A1F52"/>
    <w:rsid w:val="004B72D9"/>
    <w:rsid w:val="00502628"/>
    <w:rsid w:val="005239FC"/>
    <w:rsid w:val="005C184F"/>
    <w:rsid w:val="005F0592"/>
    <w:rsid w:val="005F2CC2"/>
    <w:rsid w:val="006044DB"/>
    <w:rsid w:val="00612D98"/>
    <w:rsid w:val="006B1E4D"/>
    <w:rsid w:val="006B3826"/>
    <w:rsid w:val="006B79DD"/>
    <w:rsid w:val="006C5272"/>
    <w:rsid w:val="006D76F3"/>
    <w:rsid w:val="006E2F69"/>
    <w:rsid w:val="00716D18"/>
    <w:rsid w:val="00771A42"/>
    <w:rsid w:val="00787009"/>
    <w:rsid w:val="007C663E"/>
    <w:rsid w:val="007F20E3"/>
    <w:rsid w:val="00832AE5"/>
    <w:rsid w:val="008A1E51"/>
    <w:rsid w:val="008D26BB"/>
    <w:rsid w:val="00904A8C"/>
    <w:rsid w:val="0094581A"/>
    <w:rsid w:val="009A3537"/>
    <w:rsid w:val="009D3DC1"/>
    <w:rsid w:val="00A055B9"/>
    <w:rsid w:val="00A21518"/>
    <w:rsid w:val="00A726BE"/>
    <w:rsid w:val="00AA3293"/>
    <w:rsid w:val="00B500C8"/>
    <w:rsid w:val="00B642BB"/>
    <w:rsid w:val="00B726F1"/>
    <w:rsid w:val="00BE58F5"/>
    <w:rsid w:val="00C05209"/>
    <w:rsid w:val="00C11E1C"/>
    <w:rsid w:val="00C264EB"/>
    <w:rsid w:val="00C82994"/>
    <w:rsid w:val="00C83DB1"/>
    <w:rsid w:val="00C85C87"/>
    <w:rsid w:val="00D01AD6"/>
    <w:rsid w:val="00D14A23"/>
    <w:rsid w:val="00D479E3"/>
    <w:rsid w:val="00D63820"/>
    <w:rsid w:val="00D76931"/>
    <w:rsid w:val="00D939EA"/>
    <w:rsid w:val="00E1613C"/>
    <w:rsid w:val="00E236A2"/>
    <w:rsid w:val="00E3601D"/>
    <w:rsid w:val="00E522D2"/>
    <w:rsid w:val="00E553C8"/>
    <w:rsid w:val="00EE4493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381E09"/>
  <w15:docId w15:val="{6217A8E9-A7CE-45B1-B3C1-B0B77B0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40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3407C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34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pii.gov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55</cp:revision>
  <dcterms:created xsi:type="dcterms:W3CDTF">2016-02-15T14:27:00Z</dcterms:created>
  <dcterms:modified xsi:type="dcterms:W3CDTF">2021-08-05T12:02:00Z</dcterms:modified>
</cp:coreProperties>
</file>