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1153C3CE"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0A0463" w:rsidRPr="000A0463">
        <w:rPr>
          <w:rFonts w:ascii="Arial Narrow" w:hAnsi="Arial Narrow" w:cstheme="minorHAnsi"/>
          <w:color w:val="auto"/>
          <w:sz w:val="28"/>
          <w:szCs w:val="28"/>
        </w:rPr>
        <w:t>OPII-101-3.1-DPMK-ZAKLAD2</w:t>
      </w:r>
    </w:p>
    <w:p w14:paraId="4881E0E8" w14:textId="4D5CB3B4"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56E87">
        <w:rPr>
          <w:rFonts w:ascii="Arial Narrow" w:hAnsi="Arial Narrow"/>
          <w:b/>
          <w:lang w:eastAsia="sk-SK"/>
        </w:rPr>
        <w:t>i</w:t>
      </w:r>
      <w:r w:rsidR="00935EF1" w:rsidRPr="00935EF1">
        <w:rPr>
          <w:rFonts w:ascii="Arial Narrow" w:hAnsi="Arial Narrow"/>
          <w:b/>
          <w:lang w:eastAsia="sk-SK"/>
        </w:rPr>
        <w:t xml:space="preserve"> o NFP pre národn</w:t>
      </w:r>
      <w:r w:rsidR="00C56E8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52719E">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52719E"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52719E" w:rsidRPr="00F1589B" w:rsidRDefault="0052719E"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4CAFE6A4" w:rsidR="0052719E" w:rsidRPr="00472A05" w:rsidRDefault="0052719E" w:rsidP="00822CBB">
            <w:pPr>
              <w:spacing w:before="120" w:after="120" w:line="240" w:lineRule="auto"/>
              <w:rPr>
                <w:rFonts w:ascii="Arial Narrow" w:hAnsi="Arial Narrow"/>
                <w:bCs/>
              </w:rPr>
            </w:pPr>
            <w:r w:rsidRPr="008C18AF">
              <w:rPr>
                <w:rFonts w:ascii="Arial Narrow" w:hAnsi="Arial Narrow"/>
                <w:bCs/>
              </w:rPr>
              <w:t>3 - Verejná osobná doprava</w:t>
            </w:r>
          </w:p>
        </w:tc>
      </w:tr>
      <w:tr w:rsidR="0052719E"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327C8D2A" w:rsidR="0052719E" w:rsidRPr="00472A05" w:rsidRDefault="0052719E" w:rsidP="00822CBB">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52719E"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4AAF75C" w:rsidR="0052719E" w:rsidRPr="00472A05" w:rsidRDefault="004D3786" w:rsidP="00822CBB">
            <w:pPr>
              <w:spacing w:before="120" w:after="120" w:line="240" w:lineRule="auto"/>
              <w:rPr>
                <w:rFonts w:ascii="Arial Narrow" w:hAnsi="Arial Narrow"/>
              </w:rPr>
            </w:pPr>
            <w:r w:rsidRPr="004D3786">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67018D1D" w:rsidR="007E5C50" w:rsidRPr="00472A05" w:rsidRDefault="00C56E87" w:rsidP="00F1589B">
            <w:pPr>
              <w:spacing w:before="120" w:after="120" w:line="240" w:lineRule="auto"/>
              <w:rPr>
                <w:rFonts w:ascii="Arial Narrow" w:hAnsi="Arial Narrow" w:cstheme="minorHAnsi"/>
              </w:rPr>
            </w:pPr>
            <w:r w:rsidRPr="00990E9C">
              <w:rPr>
                <w:rFonts w:ascii="Arial Narrow" w:hAnsi="Arial Narrow" w:cstheme="minorHAnsi"/>
              </w:rPr>
              <w:t>Dopravný podnik mesta Košice</w:t>
            </w:r>
            <w:r w:rsidRPr="0073574B">
              <w:rPr>
                <w:rFonts w:ascii="Arial Narrow" w:hAnsi="Arial Narrow" w:cstheme="minorHAnsi"/>
              </w:rPr>
              <w:t>, a. 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03555C00" w:rsidR="005A2101" w:rsidRPr="00360174" w:rsidRDefault="000E0E6B" w:rsidP="0052719E">
            <w:pPr>
              <w:spacing w:before="120" w:after="120" w:line="240" w:lineRule="auto"/>
              <w:rPr>
                <w:rFonts w:ascii="Arial Narrow" w:hAnsi="Arial Narrow" w:cstheme="minorHAnsi"/>
                <w:b/>
              </w:rPr>
            </w:pPr>
            <w:r w:rsidRPr="000E0E6B">
              <w:rPr>
                <w:rFonts w:ascii="Arial Narrow" w:hAnsi="Arial Narrow" w:cstheme="minorHAnsi"/>
                <w:b/>
              </w:rPr>
              <w:t>Modernizácia údržbovej základne v Košiciach, realizácia - II. etapa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39B8FF63" w:rsidR="00B574AD" w:rsidRPr="003D389F" w:rsidRDefault="004A56A6" w:rsidP="0052719E">
            <w:pPr>
              <w:spacing w:before="120" w:after="120" w:line="240" w:lineRule="auto"/>
              <w:rPr>
                <w:rFonts w:ascii="Arial Narrow" w:hAnsi="Arial Narrow" w:cstheme="minorHAnsi"/>
              </w:rPr>
            </w:pPr>
            <w:r>
              <w:rPr>
                <w:rFonts w:ascii="Arial Narrow" w:hAnsi="Arial Narrow" w:cstheme="minorHAnsi"/>
              </w:rPr>
              <w:t xml:space="preserve">3. júna </w:t>
            </w:r>
            <w:r w:rsidR="00186147" w:rsidRPr="004A56A6">
              <w:rPr>
                <w:rFonts w:ascii="Arial Narrow" w:hAnsi="Arial Narrow" w:cstheme="minorHAnsi"/>
              </w:rPr>
              <w:t>202</w:t>
            </w:r>
            <w:r w:rsidR="0052719E" w:rsidRPr="004A56A6">
              <w:rPr>
                <w:rFonts w:ascii="Arial Narrow" w:hAnsi="Arial Narrow" w:cstheme="minorHAnsi"/>
              </w:rPr>
              <w:t>1</w:t>
            </w:r>
          </w:p>
        </w:tc>
        <w:bookmarkStart w:id="0" w:name="_GoBack"/>
        <w:bookmarkEnd w:id="0"/>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0F3C446F"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0E0E6B" w:rsidRPr="000E0E6B">
              <w:rPr>
                <w:rFonts w:ascii="Arial Narrow" w:hAnsi="Arial Narrow" w:cstheme="minorHAnsi"/>
                <w:b/>
              </w:rPr>
              <w:t>10 999 863</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15F9EF04" w14:textId="77777777" w:rsidR="001F2071" w:rsidRDefault="001F2071" w:rsidP="001F2071">
                  <w:pPr>
                    <w:spacing w:after="0" w:line="240" w:lineRule="auto"/>
                    <w:rPr>
                      <w:rFonts w:ascii="Arial Narrow" w:eastAsia="Times New Roman" w:hAnsi="Arial Narrow"/>
                      <w:color w:val="000000"/>
                      <w:lang w:eastAsia="sk-SK"/>
                    </w:rPr>
                  </w:pPr>
                  <w:r w:rsidRPr="00990E9C">
                    <w:rPr>
                      <w:rFonts w:ascii="Arial Narrow" w:eastAsia="Times New Roman" w:hAnsi="Arial Narrow"/>
                      <w:color w:val="000000"/>
                      <w:lang w:eastAsia="sk-SK"/>
                    </w:rPr>
                    <w:t>Dopravný podnik mesta Košice</w:t>
                  </w:r>
                  <w:r w:rsidRPr="00F1589B">
                    <w:rPr>
                      <w:rFonts w:ascii="Arial Narrow" w:eastAsia="Times New Roman" w:hAnsi="Arial Narrow"/>
                      <w:color w:val="000000"/>
                      <w:lang w:eastAsia="sk-SK"/>
                    </w:rPr>
                    <w:t>, a. s. (DP</w:t>
                  </w:r>
                  <w:r>
                    <w:rPr>
                      <w:rFonts w:ascii="Arial Narrow" w:eastAsia="Times New Roman" w:hAnsi="Arial Narrow"/>
                      <w:color w:val="000000"/>
                      <w:lang w:eastAsia="sk-SK"/>
                    </w:rPr>
                    <w:t>MK</w:t>
                  </w:r>
                  <w:r w:rsidRPr="00F1589B">
                    <w:rPr>
                      <w:rFonts w:ascii="Arial Narrow" w:eastAsia="Times New Roman" w:hAnsi="Arial Narrow"/>
                      <w:color w:val="000000"/>
                      <w:lang w:eastAsia="sk-SK"/>
                    </w:rPr>
                    <w:t>)</w:t>
                  </w:r>
                </w:p>
                <w:p w14:paraId="554A9011" w14:textId="305328EC" w:rsidR="00420DF5" w:rsidRPr="00F1589B" w:rsidRDefault="001F2071" w:rsidP="001F2071">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CCF4B54" w:rsidR="00B7057B" w:rsidRPr="00F1589B" w:rsidRDefault="0052719E"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7D0DD444" w:rsidR="00B7057B" w:rsidRPr="00F1589B" w:rsidRDefault="0052719E"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77777777"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lastRenderedPageBreak/>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09C597DC" w:rsidR="004212C8" w:rsidRPr="00450B6F" w:rsidRDefault="004D0424"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77CC410D" w14:textId="77777777" w:rsidR="004D0424" w:rsidRPr="00F1589B" w:rsidRDefault="004D0424" w:rsidP="004D0424">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1E895D7" w14:textId="77777777" w:rsidR="004D0424" w:rsidRPr="000C3A95" w:rsidRDefault="004D0424" w:rsidP="004D0424">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3CB8D4DB" w14:textId="1BB182A0" w:rsidR="006343F9" w:rsidRDefault="001F2071" w:rsidP="00D45093">
            <w:pPr>
              <w:spacing w:before="120" w:after="0" w:line="240" w:lineRule="auto"/>
              <w:jc w:val="both"/>
              <w:rPr>
                <w:rFonts w:ascii="Arial Narrow" w:eastAsia="Times New Roman" w:hAnsi="Arial Narrow"/>
                <w:b/>
                <w:color w:val="000000"/>
                <w:lang w:eastAsia="sk-SK"/>
              </w:rPr>
            </w:pPr>
            <w:r w:rsidRPr="001F2071">
              <w:rPr>
                <w:rFonts w:ascii="Arial Narrow" w:eastAsia="Times New Roman" w:hAnsi="Arial Narrow"/>
                <w:b/>
                <w:color w:val="000000"/>
                <w:lang w:eastAsia="sk-SK"/>
              </w:rPr>
              <w:t>Dopravný podnik mesta Košice, a. s.</w:t>
            </w:r>
            <w:r w:rsidR="006343F9" w:rsidRPr="007E1294">
              <w:rPr>
                <w:rFonts w:ascii="Arial Narrow" w:eastAsia="Times New Roman" w:hAnsi="Arial Narrow"/>
                <w:b/>
                <w:color w:val="000000"/>
                <w:lang w:eastAsia="sk-SK"/>
              </w:rPr>
              <w:t xml:space="preserve"> </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1F2071" w:rsidRPr="00954355" w14:paraId="404ADFE0" w14:textId="77777777" w:rsidTr="00F863CD">
        <w:trPr>
          <w:trHeight w:val="20"/>
        </w:trPr>
        <w:tc>
          <w:tcPr>
            <w:tcW w:w="674" w:type="dxa"/>
            <w:shd w:val="clear" w:color="auto" w:fill="D9D9D9" w:themeFill="background1" w:themeFillShade="D9"/>
          </w:tcPr>
          <w:p w14:paraId="12515AF6"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1B45FD" w14:textId="4F1B7F4A" w:rsidR="001F2071" w:rsidRDefault="001F2071" w:rsidP="0047453E">
            <w:pPr>
              <w:pStyle w:val="Default"/>
              <w:spacing w:before="120"/>
              <w:rPr>
                <w:rFonts w:ascii="Arial Narrow" w:hAnsi="Arial Narrow"/>
                <w:b/>
                <w:bCs/>
                <w:sz w:val="22"/>
                <w:szCs w:val="22"/>
              </w:rPr>
            </w:pPr>
            <w:r w:rsidRPr="001F2071">
              <w:rPr>
                <w:rFonts w:ascii="Arial Narrow" w:hAnsi="Arial Narrow"/>
                <w:b/>
                <w:bCs/>
                <w:sz w:val="22"/>
                <w:szCs w:val="22"/>
              </w:rPr>
              <w:t>Podmienka nebyť dlžníkom na daniach, vedených miestne príslušným daňovým úradom</w:t>
            </w:r>
          </w:p>
        </w:tc>
        <w:tc>
          <w:tcPr>
            <w:tcW w:w="6349" w:type="dxa"/>
            <w:gridSpan w:val="3"/>
            <w:shd w:val="clear" w:color="auto" w:fill="auto"/>
          </w:tcPr>
          <w:p w14:paraId="6F58E4B5" w14:textId="780C340A" w:rsidR="001F2071" w:rsidRPr="00761E7E" w:rsidRDefault="001F2071" w:rsidP="00F82DB4">
            <w:pPr>
              <w:spacing w:before="120" w:after="0" w:line="240" w:lineRule="auto"/>
              <w:jc w:val="both"/>
              <w:rPr>
                <w:rFonts w:ascii="Arial Narrow" w:hAnsi="Arial Narrow"/>
              </w:rPr>
            </w:pPr>
            <w:r w:rsidRPr="001F2071">
              <w:rPr>
                <w:rFonts w:ascii="Arial Narrow" w:hAnsi="Arial Narrow"/>
              </w:rPr>
              <w:t>Žiadateľ nesmie byť dlžníkom na daniach.</w:t>
            </w:r>
          </w:p>
        </w:tc>
      </w:tr>
      <w:tr w:rsidR="001F2071" w:rsidRPr="00954355" w14:paraId="66A5A5AA" w14:textId="77777777" w:rsidTr="00F863CD">
        <w:trPr>
          <w:trHeight w:val="20"/>
        </w:trPr>
        <w:tc>
          <w:tcPr>
            <w:tcW w:w="674" w:type="dxa"/>
            <w:shd w:val="clear" w:color="auto" w:fill="D9D9D9" w:themeFill="background1" w:themeFillShade="D9"/>
          </w:tcPr>
          <w:p w14:paraId="54DA542C"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DBF66C" w14:textId="086DDA71" w:rsidR="001F2071" w:rsidRDefault="001F2071" w:rsidP="0047453E">
            <w:pPr>
              <w:pStyle w:val="Default"/>
              <w:spacing w:before="120"/>
              <w:rPr>
                <w:rFonts w:ascii="Arial Narrow" w:hAnsi="Arial Narrow"/>
                <w:b/>
                <w:bCs/>
                <w:sz w:val="22"/>
                <w:szCs w:val="22"/>
              </w:rPr>
            </w:pPr>
            <w:r w:rsidRPr="001F2071">
              <w:rPr>
                <w:rFonts w:ascii="Arial Narrow" w:hAnsi="Arial Narrow"/>
                <w:b/>
                <w:bCs/>
                <w:sz w:val="22"/>
                <w:szCs w:val="22"/>
              </w:rPr>
              <w:t>Podmienka nebyť dlžníkom poistného na zdravotnom poistení</w:t>
            </w:r>
          </w:p>
        </w:tc>
        <w:tc>
          <w:tcPr>
            <w:tcW w:w="6349" w:type="dxa"/>
            <w:gridSpan w:val="3"/>
            <w:shd w:val="clear" w:color="auto" w:fill="auto"/>
          </w:tcPr>
          <w:p w14:paraId="27DDA861" w14:textId="77777777" w:rsidR="001F2071" w:rsidRPr="001F2071" w:rsidRDefault="001F2071" w:rsidP="001F2071">
            <w:pPr>
              <w:spacing w:before="120" w:after="0" w:line="240" w:lineRule="auto"/>
              <w:jc w:val="both"/>
              <w:rPr>
                <w:rFonts w:ascii="Arial Narrow" w:hAnsi="Arial Narrow"/>
              </w:rPr>
            </w:pPr>
            <w:r w:rsidRPr="001F2071">
              <w:rPr>
                <w:rFonts w:ascii="Arial Narrow" w:hAnsi="Arial Narrow"/>
              </w:rPr>
              <w:t>Žiadateľ nesmie byť dlžníkom poistného na zdravotnom poistení v žiadnej zdravotnej poisťovni poskytujúcej verejné zdravotné poistenie v SR.</w:t>
            </w:r>
          </w:p>
          <w:p w14:paraId="7D91527F" w14:textId="77777777" w:rsidR="001F2071" w:rsidRPr="001F2071" w:rsidRDefault="001F2071" w:rsidP="001F2071">
            <w:pPr>
              <w:spacing w:before="120" w:after="0" w:line="240" w:lineRule="auto"/>
              <w:jc w:val="both"/>
              <w:rPr>
                <w:rFonts w:ascii="Arial Narrow" w:hAnsi="Arial Narrow"/>
              </w:rPr>
            </w:pPr>
            <w:r w:rsidRPr="001F2071">
              <w:rPr>
                <w:rFonts w:ascii="Arial Narrow" w:hAnsi="Arial Narrow"/>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4F89704A" w14:textId="4B16DA5B" w:rsidR="001F2071" w:rsidRPr="00761E7E" w:rsidRDefault="001F2071" w:rsidP="001F2071">
            <w:pPr>
              <w:spacing w:before="120" w:after="0" w:line="240" w:lineRule="auto"/>
              <w:jc w:val="both"/>
              <w:rPr>
                <w:rFonts w:ascii="Arial Narrow" w:hAnsi="Arial Narrow"/>
              </w:rPr>
            </w:pPr>
            <w:r w:rsidRPr="001F2071">
              <w:rPr>
                <w:rFonts w:ascii="Arial Narrow" w:hAnsi="Arial Narrow"/>
              </w:rPr>
              <w:t>Dlh sa posudzuje vo vzťahu ku každej jednej zdravotnej poisťovni samostatne.</w:t>
            </w:r>
          </w:p>
        </w:tc>
      </w:tr>
      <w:tr w:rsidR="001F2071" w:rsidRPr="00954355" w14:paraId="4BAF1544" w14:textId="77777777" w:rsidTr="00F863CD">
        <w:trPr>
          <w:trHeight w:val="20"/>
        </w:trPr>
        <w:tc>
          <w:tcPr>
            <w:tcW w:w="674" w:type="dxa"/>
            <w:shd w:val="clear" w:color="auto" w:fill="D9D9D9" w:themeFill="background1" w:themeFillShade="D9"/>
          </w:tcPr>
          <w:p w14:paraId="5B53ADBB"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43CC895" w14:textId="28A9871F" w:rsidR="001F2071" w:rsidRDefault="001F2071" w:rsidP="0047453E">
            <w:pPr>
              <w:pStyle w:val="Default"/>
              <w:spacing w:before="120"/>
              <w:rPr>
                <w:rFonts w:ascii="Arial Narrow" w:hAnsi="Arial Narrow"/>
                <w:b/>
                <w:bCs/>
                <w:sz w:val="22"/>
                <w:szCs w:val="22"/>
              </w:rPr>
            </w:pPr>
            <w:r w:rsidRPr="001F2071">
              <w:rPr>
                <w:rFonts w:ascii="Arial Narrow" w:hAnsi="Arial Narrow"/>
                <w:b/>
                <w:bCs/>
                <w:sz w:val="22"/>
                <w:szCs w:val="22"/>
              </w:rPr>
              <w:t>Podmienka nebyť dlžníkom na sociálnom poistení</w:t>
            </w:r>
          </w:p>
        </w:tc>
        <w:tc>
          <w:tcPr>
            <w:tcW w:w="6349" w:type="dxa"/>
            <w:gridSpan w:val="3"/>
            <w:shd w:val="clear" w:color="auto" w:fill="auto"/>
          </w:tcPr>
          <w:p w14:paraId="1AE7DA51" w14:textId="35977B4A" w:rsidR="001F2071" w:rsidRPr="00761E7E" w:rsidRDefault="001F2071" w:rsidP="00F82DB4">
            <w:pPr>
              <w:spacing w:before="120" w:after="0" w:line="240" w:lineRule="auto"/>
              <w:jc w:val="both"/>
              <w:rPr>
                <w:rFonts w:ascii="Arial Narrow" w:hAnsi="Arial Narrow"/>
              </w:rPr>
            </w:pPr>
            <w:r w:rsidRPr="001F2071">
              <w:rPr>
                <w:rFonts w:ascii="Arial Narrow" w:hAnsi="Arial Narrow"/>
              </w:rPr>
              <w:t>Žiadateľ nesmie byť dlžníkom na sociálnom poistení.</w:t>
            </w:r>
          </w:p>
        </w:tc>
      </w:tr>
      <w:tr w:rsidR="001F2071" w:rsidRPr="00954355" w14:paraId="13D34954" w14:textId="77777777" w:rsidTr="00F863CD">
        <w:trPr>
          <w:trHeight w:val="20"/>
        </w:trPr>
        <w:tc>
          <w:tcPr>
            <w:tcW w:w="674" w:type="dxa"/>
            <w:shd w:val="clear" w:color="auto" w:fill="D9D9D9" w:themeFill="background1" w:themeFillShade="D9"/>
          </w:tcPr>
          <w:p w14:paraId="1CD2DDD3"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094B20E" w14:textId="597B111E" w:rsidR="001F2071" w:rsidRDefault="00654BB0" w:rsidP="0047453E">
            <w:pPr>
              <w:pStyle w:val="Default"/>
              <w:spacing w:before="120"/>
              <w:rPr>
                <w:rFonts w:ascii="Arial Narrow" w:hAnsi="Arial Narrow"/>
                <w:b/>
                <w:bCs/>
                <w:sz w:val="22"/>
                <w:szCs w:val="22"/>
              </w:rPr>
            </w:pPr>
            <w:r w:rsidRPr="00654BB0">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437FAB16" w14:textId="11BACEC8" w:rsidR="001F2071" w:rsidRPr="00761E7E" w:rsidRDefault="00654BB0" w:rsidP="00F82DB4">
            <w:pPr>
              <w:spacing w:before="120" w:after="0" w:line="240" w:lineRule="auto"/>
              <w:jc w:val="both"/>
              <w:rPr>
                <w:rFonts w:ascii="Arial Narrow" w:hAnsi="Arial Narrow"/>
              </w:rPr>
            </w:pPr>
            <w:r w:rsidRPr="00654BB0">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654BB0">
              <w:rPr>
                <w:rFonts w:ascii="Arial Narrow" w:hAnsi="Arial Narrow"/>
              </w:rPr>
              <w:t>reštrukturalizácii</w:t>
            </w:r>
            <w:r>
              <w:rPr>
                <w:rFonts w:ascii="Arial Narrow" w:hAnsi="Arial Narrow"/>
              </w:rPr>
              <w:t>.</w:t>
            </w:r>
          </w:p>
        </w:tc>
      </w:tr>
      <w:tr w:rsidR="004A0630" w:rsidRPr="00954355" w14:paraId="62DAADD9" w14:textId="77777777" w:rsidTr="00F863CD">
        <w:trPr>
          <w:trHeight w:val="20"/>
        </w:trPr>
        <w:tc>
          <w:tcPr>
            <w:tcW w:w="674" w:type="dxa"/>
            <w:shd w:val="clear" w:color="auto" w:fill="D9D9D9" w:themeFill="background1" w:themeFillShade="D9"/>
          </w:tcPr>
          <w:p w14:paraId="0CD5E49A"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AF9894"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5F7D14D2"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5C9498D3" w14:textId="1E5BD981" w:rsidR="004A0630"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Voči žiadateľovi nesmie byť vedený výkon rozhodnutia</w:t>
            </w:r>
            <w:r w:rsidR="00D3742A">
              <w:rPr>
                <w:rFonts w:ascii="Arial Narrow" w:hAnsi="Arial Narrow"/>
                <w:color w:val="auto"/>
                <w:sz w:val="22"/>
                <w:szCs w:val="22"/>
              </w:rPr>
              <w:t xml:space="preserve">, </w:t>
            </w:r>
            <w:r w:rsidR="00D3742A">
              <w:rPr>
                <w:rFonts w:ascii="Arial Narrow" w:hAnsi="Arial Narrow"/>
                <w:sz w:val="20"/>
                <w:szCs w:val="20"/>
              </w:rPr>
              <w:t>ktorý priamo alebo nepriamo súvisí s projektom, ktorý je predmetom ŽoNFP</w:t>
            </w:r>
            <w:r w:rsidR="00A640CF">
              <w:rPr>
                <w:rFonts w:ascii="Arial Narrow" w:hAnsi="Arial Narrow"/>
                <w:color w:val="auto"/>
                <w:sz w:val="22"/>
                <w:szCs w:val="22"/>
              </w:rPr>
              <w:t>.</w:t>
            </w:r>
          </w:p>
          <w:p w14:paraId="4BB7BD01" w14:textId="77777777" w:rsidR="00D3742A" w:rsidRPr="00D3742A" w:rsidRDefault="00D3742A" w:rsidP="004A0630">
            <w:pPr>
              <w:pStyle w:val="Default"/>
              <w:spacing w:before="120"/>
              <w:jc w:val="both"/>
              <w:rPr>
                <w:rFonts w:ascii="Arial Narrow" w:hAnsi="Arial Narrow"/>
                <w:color w:val="auto"/>
                <w:sz w:val="22"/>
                <w:szCs w:val="22"/>
              </w:rPr>
            </w:pPr>
            <w:r w:rsidRPr="00D3742A">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01173B" w:rsidRPr="00954355" w14:paraId="31E618B3" w14:textId="77777777" w:rsidTr="00F863CD">
        <w:trPr>
          <w:trHeight w:val="20"/>
        </w:trPr>
        <w:tc>
          <w:tcPr>
            <w:tcW w:w="674" w:type="dxa"/>
            <w:shd w:val="clear" w:color="auto" w:fill="D9D9D9" w:themeFill="background1" w:themeFillShade="D9"/>
          </w:tcPr>
          <w:p w14:paraId="226F683D" w14:textId="77777777" w:rsidR="0001173B" w:rsidRPr="00AD5B71" w:rsidRDefault="0001173B"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6FEA81B" w14:textId="77777777" w:rsidR="0001173B" w:rsidRPr="00AF65BC" w:rsidRDefault="0001173B" w:rsidP="00985397">
            <w:pPr>
              <w:pStyle w:val="Default"/>
              <w:spacing w:before="120"/>
              <w:rPr>
                <w:rFonts w:ascii="Arial Narrow" w:hAnsi="Arial Narrow"/>
                <w:b/>
                <w:bCs/>
                <w:color w:val="auto"/>
                <w:sz w:val="22"/>
                <w:szCs w:val="22"/>
              </w:rPr>
            </w:pPr>
            <w:r w:rsidRPr="0001173B">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1283D347" w14:textId="77777777" w:rsidR="0001173B" w:rsidRPr="0001173B" w:rsidRDefault="0001173B" w:rsidP="0001173B">
            <w:pPr>
              <w:pStyle w:val="Default"/>
              <w:spacing w:before="120"/>
              <w:jc w:val="both"/>
              <w:rPr>
                <w:rFonts w:ascii="Arial Narrow" w:hAnsi="Arial Narrow"/>
                <w:color w:val="auto"/>
                <w:sz w:val="22"/>
                <w:szCs w:val="22"/>
              </w:rPr>
            </w:pPr>
            <w:r w:rsidRPr="0001173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664CF87F" w14:textId="77777777" w:rsidR="0001173B" w:rsidRPr="00AF65BC" w:rsidRDefault="0001173B" w:rsidP="0001173B">
            <w:pPr>
              <w:pStyle w:val="Default"/>
              <w:spacing w:before="120"/>
              <w:jc w:val="both"/>
              <w:rPr>
                <w:rFonts w:ascii="Arial Narrow" w:hAnsi="Arial Narrow"/>
                <w:color w:val="auto"/>
                <w:sz w:val="22"/>
                <w:szCs w:val="22"/>
              </w:rPr>
            </w:pPr>
            <w:r w:rsidRPr="0001173B">
              <w:rPr>
                <w:rFonts w:ascii="Arial Narrow" w:hAnsi="Arial Narrow"/>
                <w:color w:val="auto"/>
                <w:sz w:val="22"/>
                <w:szCs w:val="22"/>
              </w:rPr>
              <w:t>Výška spolufinancovania projektu zo strany žiadateľa sa stanovuje ako rozdiel medzi celkovými výdavkami projektu a žiadaným NFP.</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654BB0" w:rsidRPr="00954355" w14:paraId="7BAD44CE" w14:textId="77777777" w:rsidTr="00F863CD">
        <w:trPr>
          <w:trHeight w:val="20"/>
        </w:trPr>
        <w:tc>
          <w:tcPr>
            <w:tcW w:w="674" w:type="dxa"/>
            <w:shd w:val="clear" w:color="auto" w:fill="D9D9D9" w:themeFill="background1" w:themeFillShade="D9"/>
          </w:tcPr>
          <w:p w14:paraId="00817302" w14:textId="77777777" w:rsidR="00654BB0" w:rsidRDefault="00654BB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125BFF0" w14:textId="2FD7E97B" w:rsidR="00654BB0" w:rsidRPr="00CB47DC" w:rsidRDefault="00654BB0" w:rsidP="005A015D">
            <w:pPr>
              <w:pStyle w:val="Default"/>
              <w:spacing w:before="120"/>
              <w:rPr>
                <w:rFonts w:ascii="Arial Narrow" w:hAnsi="Arial Narrow"/>
                <w:b/>
                <w:bCs/>
                <w:sz w:val="22"/>
                <w:szCs w:val="22"/>
              </w:rPr>
            </w:pPr>
            <w:r w:rsidRPr="00654BB0">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2041141C" w14:textId="1C15AF33" w:rsidR="00654BB0" w:rsidRPr="00F1589B" w:rsidRDefault="00654BB0" w:rsidP="005A015D">
            <w:pPr>
              <w:pStyle w:val="Default"/>
              <w:spacing w:before="120"/>
              <w:jc w:val="both"/>
              <w:rPr>
                <w:rFonts w:ascii="Arial Narrow" w:hAnsi="Arial Narrow"/>
                <w:sz w:val="22"/>
                <w:szCs w:val="22"/>
              </w:rPr>
            </w:pPr>
            <w:r w:rsidRPr="00654BB0">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750AB164"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D3786" w:rsidRPr="004D3786">
              <w:rPr>
                <w:rFonts w:ascii="Arial Narrow" w:hAnsi="Arial Narrow"/>
                <w:b/>
                <w:color w:val="auto"/>
                <w:sz w:val="22"/>
                <w:szCs w:val="22"/>
              </w:rPr>
              <w:t>3.1 Zvýšenie atraktivity verejnej osobnej dopravy prostredníctvom modernizácie a rekonštrukcie infraštruktúry pre IDS a mestskú dráhovú dopravu</w:t>
            </w:r>
            <w:r w:rsidR="004847A6" w:rsidRPr="004847A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C9F7CA6" w14:textId="521D0B08" w:rsidR="0052719E" w:rsidRPr="00D44DB6" w:rsidRDefault="004D3786" w:rsidP="0052719E">
            <w:pPr>
              <w:pStyle w:val="Default"/>
              <w:spacing w:before="120"/>
              <w:jc w:val="both"/>
              <w:rPr>
                <w:rFonts w:ascii="Arial Narrow" w:hAnsi="Arial Narrow"/>
                <w:b/>
                <w:color w:val="auto"/>
                <w:sz w:val="22"/>
                <w:szCs w:val="22"/>
              </w:rPr>
            </w:pPr>
            <w:r w:rsidRPr="004D3786">
              <w:rPr>
                <w:rFonts w:ascii="Arial Narrow" w:hAnsi="Arial Narrow"/>
                <w:b/>
                <w:color w:val="auto"/>
                <w:sz w:val="22"/>
                <w:szCs w:val="22"/>
              </w:rPr>
              <w:t>D. Vybudovanie a modernizácia technickej základne na opravu a údržbu vozidlového parku dráhovej MHD</w:t>
            </w:r>
            <w:r w:rsidR="0052719E" w:rsidRPr="004A0630">
              <w:rPr>
                <w:rFonts w:ascii="Arial Narrow" w:hAnsi="Arial Narrow"/>
                <w:b/>
                <w:color w:val="auto"/>
                <w:sz w:val="22"/>
                <w:szCs w:val="22"/>
              </w:rPr>
              <w:t>.</w:t>
            </w:r>
          </w:p>
          <w:p w14:paraId="2EFE1B6D" w14:textId="1DF40DEB" w:rsidR="005A015D" w:rsidRPr="00C56E87" w:rsidRDefault="0052719E" w:rsidP="00C56E87">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52848247" w:rsidR="005A015D" w:rsidRPr="008F26C8" w:rsidRDefault="004847A6" w:rsidP="006A3152">
            <w:pPr>
              <w:spacing w:after="0" w:line="240" w:lineRule="auto"/>
              <w:jc w:val="both"/>
              <w:rPr>
                <w:rFonts w:ascii="Arial Narrow" w:hAnsi="Arial Narrow"/>
                <w:color w:val="FF0000"/>
              </w:rPr>
            </w:pPr>
            <w:r>
              <w:rPr>
                <w:rFonts w:ascii="Arial Narrow" w:hAnsi="Arial Narrow"/>
                <w:b/>
              </w:rPr>
              <w:t>Košický</w:t>
            </w:r>
            <w:r w:rsidR="006A3152">
              <w:rPr>
                <w:rFonts w:ascii="Arial Narrow" w:hAnsi="Arial Narrow"/>
                <w:b/>
              </w:rPr>
              <w:t xml:space="preserve">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1F499621" w14:textId="77777777" w:rsidTr="00F863CD">
        <w:trPr>
          <w:trHeight w:val="20"/>
        </w:trPr>
        <w:tc>
          <w:tcPr>
            <w:tcW w:w="674" w:type="dxa"/>
            <w:shd w:val="clear" w:color="auto" w:fill="D9D9D9" w:themeFill="background1" w:themeFillShade="D9"/>
          </w:tcPr>
          <w:p w14:paraId="482889C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3AE1D3" w14:textId="38075848" w:rsidR="00A31398" w:rsidRPr="00DF6198" w:rsidRDefault="00407CBC" w:rsidP="00A31398">
            <w:pPr>
              <w:pStyle w:val="Default"/>
              <w:spacing w:before="120"/>
              <w:rPr>
                <w:rFonts w:ascii="Arial Narrow" w:hAnsi="Arial Narrow"/>
                <w:b/>
                <w:bCs/>
                <w:color w:val="auto"/>
                <w:sz w:val="22"/>
                <w:szCs w:val="22"/>
              </w:rPr>
            </w:pPr>
            <w:r w:rsidRPr="00407CBC">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65C16D01" w14:textId="77777777" w:rsidR="00407CBC" w:rsidRPr="00407CBC" w:rsidRDefault="00407CBC" w:rsidP="00407CBC">
            <w:pPr>
              <w:spacing w:before="120" w:after="0" w:line="240" w:lineRule="auto"/>
              <w:jc w:val="both"/>
              <w:rPr>
                <w:rFonts w:ascii="Arial Narrow" w:hAnsi="Arial Narrow"/>
                <w:sz w:val="24"/>
                <w:szCs w:val="24"/>
              </w:rPr>
            </w:pPr>
            <w:r w:rsidRPr="00407CBC">
              <w:rPr>
                <w:rFonts w:ascii="Arial Narrow" w:hAnsi="Arial Narrow"/>
                <w:sz w:val="24"/>
                <w:szCs w:val="24"/>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2BF63485" w14:textId="487FA9FC" w:rsidR="00A31398" w:rsidRPr="009E1294" w:rsidRDefault="00407CBC" w:rsidP="00407CBC">
            <w:pPr>
              <w:spacing w:before="120" w:after="0" w:line="240" w:lineRule="auto"/>
              <w:jc w:val="both"/>
              <w:rPr>
                <w:rFonts w:ascii="Arial Narrow" w:hAnsi="Arial Narrow"/>
                <w:sz w:val="24"/>
                <w:szCs w:val="24"/>
              </w:rPr>
            </w:pPr>
            <w:r w:rsidRPr="00407CBC">
              <w:rPr>
                <w:rFonts w:ascii="Arial Narrow" w:hAnsi="Arial Narrow"/>
                <w:sz w:val="24"/>
                <w:szCs w:val="24"/>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407CBC" w:rsidRPr="00954355" w14:paraId="3F3A3711" w14:textId="77777777" w:rsidTr="00F863CD">
        <w:trPr>
          <w:trHeight w:val="20"/>
        </w:trPr>
        <w:tc>
          <w:tcPr>
            <w:tcW w:w="674" w:type="dxa"/>
            <w:shd w:val="clear" w:color="auto" w:fill="D9D9D9" w:themeFill="background1" w:themeFillShade="D9"/>
          </w:tcPr>
          <w:p w14:paraId="007C0B67"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1CE1D2D" w14:textId="325E8AAC" w:rsidR="00407CBC" w:rsidRPr="009E1294"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6FFAA8D8" w14:textId="77777777"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 xml:space="preserve">Projekt, ktorý je predmetom ŽoNFP, musí byť v súlade s požiadavkami v oblasti posudzovania vplyvov navrhovanej činnosti, najmä so zákonom o posudzovaní vplyvov . </w:t>
            </w:r>
          </w:p>
          <w:p w14:paraId="7E2C67CB" w14:textId="77777777"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 xml:space="preserve">V prípade, ak v rámci navrhovanej činnosti došlo k zmene, zmena navrhovanej činnosti musí byť rovnako v súlade s požiadavkami v oblasti posudzovania vplyvu navrhovanej činnosti v súlade so zákonom o posudzovaní vplyvov. </w:t>
            </w:r>
          </w:p>
          <w:p w14:paraId="4B420803" w14:textId="0896C45F"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407CBC" w:rsidRPr="00954355" w14:paraId="346306E0" w14:textId="77777777" w:rsidTr="00F863CD">
        <w:trPr>
          <w:trHeight w:val="20"/>
        </w:trPr>
        <w:tc>
          <w:tcPr>
            <w:tcW w:w="674" w:type="dxa"/>
            <w:shd w:val="clear" w:color="auto" w:fill="D9D9D9" w:themeFill="background1" w:themeFillShade="D9"/>
          </w:tcPr>
          <w:p w14:paraId="6E366CD1"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992C6" w14:textId="575C5BDC" w:rsidR="00407CBC" w:rsidRPr="00DF6198"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598091B7" w14:textId="1F4D8B69" w:rsidR="00407CBC" w:rsidRPr="009E1294" w:rsidRDefault="00407CBC" w:rsidP="00407CBC">
            <w:pPr>
              <w:pStyle w:val="Default"/>
              <w:spacing w:before="120"/>
              <w:jc w:val="both"/>
              <w:rPr>
                <w:rFonts w:ascii="Arial Narrow" w:hAnsi="Arial Narrow"/>
                <w:color w:val="auto"/>
              </w:rPr>
            </w:pPr>
            <w:r w:rsidRPr="009E1294">
              <w:rPr>
                <w:rFonts w:ascii="Arial Narrow" w:hAnsi="Arial Narrow"/>
                <w:color w:val="auto"/>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407CBC" w:rsidRPr="00954355" w14:paraId="2126637B" w14:textId="77777777" w:rsidTr="00F863CD">
        <w:trPr>
          <w:trHeight w:val="20"/>
        </w:trPr>
        <w:tc>
          <w:tcPr>
            <w:tcW w:w="674" w:type="dxa"/>
            <w:shd w:val="clear" w:color="auto" w:fill="D9D9D9" w:themeFill="background1" w:themeFillShade="D9"/>
          </w:tcPr>
          <w:p w14:paraId="539669AA"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C6070E1" w14:textId="1B37F64E" w:rsidR="00407CBC" w:rsidRPr="009E1294"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2AD7500A" w14:textId="53BC8AA8" w:rsidR="00407CBC" w:rsidRPr="009E1294" w:rsidRDefault="00407CBC" w:rsidP="00407CBC">
            <w:pPr>
              <w:pStyle w:val="Default"/>
              <w:spacing w:before="120"/>
              <w:jc w:val="both"/>
              <w:rPr>
                <w:rFonts w:ascii="Arial Narrow" w:hAnsi="Arial Narrow"/>
                <w:color w:val="auto"/>
              </w:rPr>
            </w:pPr>
            <w:r w:rsidRPr="009E1294">
              <w:rPr>
                <w:rFonts w:ascii="Arial Narrow" w:hAnsi="Arial Narrow"/>
                <w:color w:val="auto"/>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407CBC" w:rsidRPr="00954355" w14:paraId="0B7EFB39" w14:textId="77777777" w:rsidTr="00F863CD">
        <w:trPr>
          <w:trHeight w:val="20"/>
        </w:trPr>
        <w:tc>
          <w:tcPr>
            <w:tcW w:w="674" w:type="dxa"/>
            <w:shd w:val="clear" w:color="auto" w:fill="D9D9D9" w:themeFill="background1" w:themeFillShade="D9"/>
          </w:tcPr>
          <w:p w14:paraId="08064B88"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407CBC" w:rsidRPr="0083299A" w:rsidRDefault="00407CBC" w:rsidP="00407CB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12875754" w14:textId="77777777" w:rsidR="00407CBC" w:rsidRPr="0083299A" w:rsidRDefault="00407CBC" w:rsidP="00407CBC">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407CBC" w:rsidRPr="0083299A" w:rsidRDefault="00407CBC" w:rsidP="00407CB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407CBC" w:rsidRPr="00954355" w14:paraId="75DAF0E8" w14:textId="77777777" w:rsidTr="00F863CD">
        <w:trPr>
          <w:trHeight w:val="20"/>
        </w:trPr>
        <w:tc>
          <w:tcPr>
            <w:tcW w:w="674" w:type="dxa"/>
            <w:shd w:val="clear" w:color="auto" w:fill="D9D9D9" w:themeFill="background1" w:themeFillShade="D9"/>
          </w:tcPr>
          <w:p w14:paraId="524128B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407CBC" w:rsidRPr="00DF6198" w:rsidRDefault="00407CBC" w:rsidP="00407CBC">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407CBC" w:rsidRPr="00DF6198" w:rsidRDefault="00407CBC" w:rsidP="00407CBC">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407CBC" w:rsidRPr="00954355" w14:paraId="0C069CDF" w14:textId="77777777" w:rsidTr="00F863CD">
        <w:trPr>
          <w:trHeight w:val="20"/>
        </w:trPr>
        <w:tc>
          <w:tcPr>
            <w:tcW w:w="674" w:type="dxa"/>
            <w:shd w:val="clear" w:color="auto" w:fill="D9D9D9" w:themeFill="background1" w:themeFillShade="D9"/>
          </w:tcPr>
          <w:p w14:paraId="6511323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407CBC" w:rsidRPr="00F1589B" w:rsidRDefault="00407CBC" w:rsidP="00407CBC">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407CBC" w:rsidRPr="00D45093" w:rsidRDefault="00407CBC" w:rsidP="00407CBC">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407CBC" w:rsidRPr="00954355" w14:paraId="7786CCDC" w14:textId="77777777" w:rsidTr="00F863CD">
        <w:trPr>
          <w:trHeight w:val="20"/>
        </w:trPr>
        <w:tc>
          <w:tcPr>
            <w:tcW w:w="674" w:type="dxa"/>
            <w:shd w:val="clear" w:color="auto" w:fill="D9D9D9" w:themeFill="background1" w:themeFillShade="D9"/>
          </w:tcPr>
          <w:p w14:paraId="7FDB792E"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1C4D233" w14:textId="5DDAA950" w:rsidR="00407CBC" w:rsidRDefault="00407CBC" w:rsidP="00407CBC">
            <w:pPr>
              <w:pStyle w:val="Default"/>
              <w:spacing w:before="120"/>
              <w:rPr>
                <w:rFonts w:ascii="Arial Narrow" w:hAnsi="Arial Narrow"/>
                <w:b/>
                <w:bCs/>
                <w:sz w:val="22"/>
                <w:szCs w:val="22"/>
              </w:rPr>
            </w:pPr>
            <w:r w:rsidRPr="00407CBC">
              <w:rPr>
                <w:rFonts w:ascii="Arial Narrow" w:hAnsi="Arial Narrow"/>
                <w:b/>
                <w:bCs/>
                <w:sz w:val="22"/>
                <w:szCs w:val="22"/>
              </w:rPr>
              <w:t>Podmienka, že pre stavby dopravnej infraštruktúry je vykonaná rezortná alebo štátna expertíza</w:t>
            </w:r>
          </w:p>
        </w:tc>
        <w:tc>
          <w:tcPr>
            <w:tcW w:w="6339" w:type="dxa"/>
            <w:gridSpan w:val="2"/>
            <w:shd w:val="clear" w:color="auto" w:fill="auto"/>
          </w:tcPr>
          <w:p w14:paraId="6FF49EC6" w14:textId="77777777" w:rsidR="00407CBC" w:rsidRPr="00407CBC" w:rsidRDefault="00407CBC" w:rsidP="00407CBC">
            <w:pPr>
              <w:spacing w:before="120" w:after="0" w:line="240" w:lineRule="auto"/>
              <w:jc w:val="both"/>
              <w:rPr>
                <w:rFonts w:ascii="Arial Narrow" w:hAnsi="Arial Narrow"/>
              </w:rPr>
            </w:pPr>
            <w:r w:rsidRPr="00407CBC">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167C1223" w14:textId="77777777" w:rsidR="00407CBC" w:rsidRPr="00407CBC" w:rsidRDefault="00407CBC" w:rsidP="00407CBC">
            <w:pPr>
              <w:spacing w:before="120" w:after="0" w:line="240" w:lineRule="auto"/>
              <w:jc w:val="both"/>
              <w:rPr>
                <w:rFonts w:ascii="Arial Narrow" w:hAnsi="Arial Narrow"/>
              </w:rPr>
            </w:pPr>
            <w:r w:rsidRPr="00407CBC">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16C0A501" w14:textId="30D07419" w:rsidR="00407CBC" w:rsidRDefault="00407CBC" w:rsidP="00407CBC">
            <w:pPr>
              <w:spacing w:before="120" w:after="0" w:line="240" w:lineRule="auto"/>
              <w:jc w:val="both"/>
              <w:rPr>
                <w:rFonts w:ascii="Arial Narrow" w:hAnsi="Arial Narrow"/>
              </w:rPr>
            </w:pPr>
            <w:r w:rsidRPr="00407CBC">
              <w:rPr>
                <w:rFonts w:ascii="Arial Narrow" w:hAnsi="Arial Narrow"/>
              </w:rPr>
              <w:t>Štátna expertíza sa vykonáva podľa § 10 zákona č. 254/1998 Z. z. o verejných prácach v.z.n.p. posúdením stavebného zámeru v zmysle § 9 zákona č. 254/1998 Z. z. o verejných prácach v.z.n.p.</w:t>
            </w:r>
          </w:p>
        </w:tc>
      </w:tr>
      <w:tr w:rsidR="00407CBC" w:rsidRPr="00954355" w14:paraId="1F498735" w14:textId="77777777" w:rsidTr="00F863CD">
        <w:trPr>
          <w:trHeight w:val="20"/>
        </w:trPr>
        <w:tc>
          <w:tcPr>
            <w:tcW w:w="674" w:type="dxa"/>
            <w:shd w:val="clear" w:color="auto" w:fill="D9D9D9" w:themeFill="background1" w:themeFillShade="D9"/>
          </w:tcPr>
          <w:p w14:paraId="370C4923"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D5EA33F" w14:textId="03CF8989" w:rsidR="00407CBC" w:rsidRDefault="00407CBC" w:rsidP="00407CBC">
            <w:pPr>
              <w:pStyle w:val="Default"/>
              <w:spacing w:before="120"/>
              <w:rPr>
                <w:rFonts w:ascii="Arial Narrow" w:hAnsi="Arial Narrow"/>
                <w:b/>
                <w:bCs/>
                <w:sz w:val="22"/>
                <w:szCs w:val="22"/>
              </w:rPr>
            </w:pPr>
            <w:r w:rsidRPr="00230DC8">
              <w:rPr>
                <w:rFonts w:ascii="Arial Narrow" w:hAnsi="Arial Narrow"/>
                <w:b/>
                <w:bCs/>
                <w:sz w:val="22"/>
                <w:szCs w:val="22"/>
              </w:rPr>
              <w:t>Podmienka, že žiadateľ má vypracovanú štúdiu realizovateľnosti</w:t>
            </w:r>
          </w:p>
        </w:tc>
        <w:tc>
          <w:tcPr>
            <w:tcW w:w="6339" w:type="dxa"/>
            <w:gridSpan w:val="2"/>
            <w:shd w:val="clear" w:color="auto" w:fill="auto"/>
          </w:tcPr>
          <w:p w14:paraId="454CE49F" w14:textId="49918CF1" w:rsidR="00407CBC" w:rsidRPr="00230DC8" w:rsidRDefault="001B315E" w:rsidP="00407CBC">
            <w:pPr>
              <w:spacing w:before="120" w:after="0" w:line="240" w:lineRule="auto"/>
              <w:jc w:val="both"/>
              <w:rPr>
                <w:rFonts w:ascii="Arial Narrow" w:hAnsi="Arial Narrow"/>
              </w:rPr>
            </w:pPr>
            <w:r>
              <w:rPr>
                <w:rFonts w:ascii="Arial Narrow" w:hAnsi="Arial Narrow"/>
              </w:rPr>
              <w:t xml:space="preserve">V </w:t>
            </w:r>
            <w:r w:rsidR="00407CBC" w:rsidRPr="00230DC8">
              <w:rPr>
                <w:rFonts w:ascii="Arial Narrow" w:hAnsi="Arial Narrow"/>
              </w:rPr>
              <w:t>zmysle schváleného dokumentu OPII  n</w:t>
            </w:r>
            <w:r w:rsidR="00407CBC" w:rsidRPr="00230DC8">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00407CBC" w:rsidRPr="00230DC8">
              <w:rPr>
                <w:rFonts w:ascii="Arial Narrow" w:hAnsi="Arial Narrow"/>
              </w:rPr>
              <w:t xml:space="preserve">Štúdia má potvrdiť správnosť navrhovaného riešenia, a to z dopravného, technického, ekonomického a environmentálneho hľadiska.  </w:t>
            </w:r>
          </w:p>
          <w:p w14:paraId="62A9986D" w14:textId="69F38440" w:rsidR="00407CBC" w:rsidRDefault="00407CBC" w:rsidP="00407CBC">
            <w:pPr>
              <w:spacing w:before="120" w:after="0" w:line="240" w:lineRule="auto"/>
              <w:jc w:val="both"/>
              <w:rPr>
                <w:rFonts w:ascii="Arial Narrow" w:hAnsi="Arial Narrow"/>
              </w:rPr>
            </w:pPr>
            <w:r w:rsidRPr="00230DC8">
              <w:rPr>
                <w:rFonts w:ascii="Arial Narrow" w:hAnsi="Arial Narrow"/>
              </w:rPr>
              <w:t xml:space="preserve">Žiadateľ pri spracovaní štúdie realizovateľnosti postupuje podľa príslušných ustanovení </w:t>
            </w:r>
            <w:r w:rsidRPr="00230DC8">
              <w:rPr>
                <w:rFonts w:ascii="Arial Narrow" w:hAnsi="Arial Narrow"/>
                <w:b/>
              </w:rPr>
              <w:t>Metodického rámca pre vypracovanie štúdie uskutočniteľnosti</w:t>
            </w:r>
            <w:r w:rsidRPr="00230DC8">
              <w:rPr>
                <w:rFonts w:ascii="Arial Narrow" w:hAnsi="Arial Narrow"/>
              </w:rPr>
              <w:t xml:space="preserve">, ktorá je zverejnená na webovom sídle OPII </w:t>
            </w:r>
            <w:hyperlink r:id="rId14" w:history="1">
              <w:r w:rsidRPr="00230DC8">
                <w:rPr>
                  <w:rStyle w:val="Hypertextovprepojenie"/>
                  <w:rFonts w:ascii="Arial Narrow" w:hAnsi="Arial Narrow"/>
                </w:rPr>
                <w:t>https://www.opii.gov.sk/metodicke-dokumenty/prirucka-cba</w:t>
              </w:r>
            </w:hyperlink>
            <w:r w:rsidRPr="00230DC8">
              <w:rPr>
                <w:rFonts w:ascii="Arial Narrow" w:hAnsi="Arial Narrow"/>
              </w:rPr>
              <w:t>.</w:t>
            </w:r>
          </w:p>
        </w:tc>
      </w:tr>
      <w:tr w:rsidR="00407CBC" w:rsidRPr="00954355" w14:paraId="7A2D05F8" w14:textId="77777777" w:rsidTr="00F863CD">
        <w:trPr>
          <w:trHeight w:val="20"/>
        </w:trPr>
        <w:tc>
          <w:tcPr>
            <w:tcW w:w="674" w:type="dxa"/>
            <w:shd w:val="clear" w:color="auto" w:fill="D9D9D9" w:themeFill="background1" w:themeFillShade="D9"/>
          </w:tcPr>
          <w:p w14:paraId="1A743CF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853DE04" w14:textId="428F9DA2" w:rsidR="00407CBC" w:rsidRDefault="00407CBC" w:rsidP="00407CBC">
            <w:pPr>
              <w:pStyle w:val="Default"/>
              <w:spacing w:before="120"/>
              <w:rPr>
                <w:rFonts w:ascii="Arial Narrow" w:hAnsi="Arial Narrow"/>
                <w:b/>
                <w:bCs/>
                <w:sz w:val="22"/>
                <w:szCs w:val="22"/>
              </w:rPr>
            </w:pPr>
            <w:r w:rsidRPr="0009456B">
              <w:rPr>
                <w:rFonts w:ascii="Arial Narrow" w:hAnsi="Arial Narrow"/>
                <w:b/>
                <w:bCs/>
                <w:sz w:val="22"/>
                <w:szCs w:val="22"/>
              </w:rPr>
              <w:t>Podmienka podpory obnovy vozidiel v MHD</w:t>
            </w:r>
          </w:p>
        </w:tc>
        <w:tc>
          <w:tcPr>
            <w:tcW w:w="6339" w:type="dxa"/>
            <w:gridSpan w:val="2"/>
            <w:shd w:val="clear" w:color="auto" w:fill="auto"/>
          </w:tcPr>
          <w:p w14:paraId="44793D2F" w14:textId="783D3091" w:rsidR="00407CBC" w:rsidRDefault="00407CBC" w:rsidP="00407CBC">
            <w:pPr>
              <w:spacing w:before="120" w:after="0" w:line="240" w:lineRule="auto"/>
              <w:jc w:val="both"/>
              <w:rPr>
                <w:rFonts w:ascii="Arial Narrow" w:hAnsi="Arial Narrow"/>
              </w:rPr>
            </w:pPr>
            <w:r w:rsidRPr="0009456B">
              <w:rPr>
                <w:rFonts w:ascii="Arial Narrow" w:hAnsi="Arial Narrow"/>
              </w:rPr>
              <w:t>Nevyhnutnou podmienkou pre priznanie NFP je, aby žiadateľ preukázal existenciu Komplexného strategického plánu udržateľného rozvoja dopravy v jednotlivých mestách a ak relevantné aj Plán zab</w:t>
            </w:r>
            <w:r>
              <w:rPr>
                <w:rFonts w:ascii="Arial Narrow" w:hAnsi="Arial Narrow"/>
              </w:rPr>
              <w:t>ezpečenia preferencie dopravy.</w:t>
            </w:r>
          </w:p>
        </w:tc>
      </w:tr>
      <w:tr w:rsidR="00407CBC" w:rsidRPr="00954355" w14:paraId="7F263138" w14:textId="77777777" w:rsidTr="00F863CD">
        <w:trPr>
          <w:trHeight w:val="20"/>
        </w:trPr>
        <w:tc>
          <w:tcPr>
            <w:tcW w:w="674" w:type="dxa"/>
            <w:shd w:val="clear" w:color="auto" w:fill="D9D9D9" w:themeFill="background1" w:themeFillShade="D9"/>
          </w:tcPr>
          <w:p w14:paraId="74BCDF9D"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407CBC" w:rsidRDefault="00407CBC" w:rsidP="00407CBC">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407CBC" w:rsidRDefault="00407CBC" w:rsidP="00407CBC">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407CBC" w:rsidRPr="00954355" w14:paraId="24856D9D" w14:textId="77777777" w:rsidTr="00F863CD">
        <w:trPr>
          <w:trHeight w:val="20"/>
        </w:trPr>
        <w:tc>
          <w:tcPr>
            <w:tcW w:w="674" w:type="dxa"/>
            <w:shd w:val="clear" w:color="auto" w:fill="D9D9D9" w:themeFill="background1" w:themeFillShade="D9"/>
          </w:tcPr>
          <w:p w14:paraId="1618931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FE852" w14:textId="69FEF8C4" w:rsidR="00407CBC" w:rsidRPr="008F26C8" w:rsidRDefault="00407CBC" w:rsidP="00407CBC">
            <w:pPr>
              <w:pStyle w:val="Default"/>
              <w:spacing w:before="120"/>
              <w:rPr>
                <w:rFonts w:ascii="Arial Narrow" w:hAnsi="Arial Narrow"/>
                <w:b/>
                <w:bCs/>
                <w:sz w:val="22"/>
                <w:szCs w:val="22"/>
              </w:rPr>
            </w:pPr>
            <w:r w:rsidRPr="00230DC8">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7A8C0579" w14:textId="77777777" w:rsidR="00407CBC" w:rsidRPr="00230DC8" w:rsidRDefault="00407CBC" w:rsidP="00407CBC">
            <w:pPr>
              <w:spacing w:before="120" w:after="0" w:line="240" w:lineRule="auto"/>
              <w:jc w:val="both"/>
              <w:rPr>
                <w:rFonts w:ascii="Arial Narrow" w:hAnsi="Arial Narrow"/>
              </w:rPr>
            </w:pPr>
            <w:r w:rsidRPr="00230DC8">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E105B26" w14:textId="68BAF1A9" w:rsidR="00407CBC" w:rsidRPr="008F26C8" w:rsidRDefault="00407CBC" w:rsidP="00407CBC">
            <w:pPr>
              <w:spacing w:before="120" w:after="0" w:line="240" w:lineRule="auto"/>
              <w:jc w:val="both"/>
              <w:rPr>
                <w:rFonts w:ascii="Arial Narrow" w:hAnsi="Arial Narrow"/>
              </w:rPr>
            </w:pPr>
            <w:r w:rsidRPr="00230DC8">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06FABD82" w14:textId="77777777" w:rsidR="00AD0956" w:rsidRDefault="00AD0956" w:rsidP="00AD0956">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214886">
              <w:rPr>
                <w:rFonts w:ascii="Arial Narrow" w:hAnsi="Arial Narrow" w:cs="Arial"/>
                <w:lang w:eastAsia="sk-SK"/>
              </w:rPr>
              <w:t>OPII-101-3.1-DPMK-ZAKLAD2</w:t>
            </w:r>
            <w:r w:rsidRPr="00707011">
              <w:rPr>
                <w:rFonts w:ascii="Arial Narrow" w:hAnsi="Arial Narrow" w:cs="Arial"/>
                <w:lang w:eastAsia="sk-SK"/>
              </w:rPr>
              <w:t xml:space="preserve"> </w:t>
            </w:r>
            <w:r>
              <w:rPr>
                <w:rFonts w:ascii="Arial Narrow" w:hAnsi="Arial Narrow" w:cs="Arial"/>
                <w:lang w:eastAsia="sk-SK"/>
              </w:rPr>
              <w:t>boli v rámci schváleného Harmonogramu vyzvaní OPII pre veľké projekty, národné projekty a projekty technickej pomoci na rok 2021 identifikované synergické a komplementárne účinky medzi nasledovnými špecifickými cieľmi:</w:t>
            </w:r>
          </w:p>
          <w:p w14:paraId="5C44D082" w14:textId="77777777" w:rsidR="00AD0956" w:rsidRDefault="00AD0956" w:rsidP="00AD0956">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56FFF27A" w14:textId="77777777" w:rsidR="00AD0956" w:rsidRDefault="00AD0956" w:rsidP="00AD0956">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Špecifický cieľ: 1.2.1: Zvyšovanie atraktivity a konkurencieschopnosti verejnej osobnej dopravy</w:t>
            </w:r>
          </w:p>
          <w:p w14:paraId="340617B3" w14:textId="77777777" w:rsidR="00AD0956" w:rsidRDefault="00AD0956" w:rsidP="00AD0956">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Špecifický cieľ: 7.1: Zvyšovanie atraktivity a konkurencieschopnosti verejnej osobnej dopravy</w:t>
            </w:r>
          </w:p>
          <w:p w14:paraId="68C7FEA6" w14:textId="77777777" w:rsidR="00AD0956" w:rsidRDefault="00AD0956" w:rsidP="00AD0956">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vyzvaní:</w:t>
            </w:r>
          </w:p>
          <w:p w14:paraId="5B81113A" w14:textId="77777777" w:rsidR="00AD0956" w:rsidRDefault="00AD0956" w:rsidP="00AD0956">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Vyzvania IROP sú  plánované na máj 2021 a jún 2021.</w:t>
            </w:r>
          </w:p>
          <w:p w14:paraId="017EBFA2" w14:textId="77777777" w:rsidR="00AD0956" w:rsidRDefault="00AD0956" w:rsidP="00AD0956">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2FEF0D2" w14:textId="768A49FE" w:rsidR="007658DB" w:rsidRPr="00E30C7E" w:rsidRDefault="00AD0956" w:rsidP="00AD0956">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zatraktívneniu verejnej osobnej dopravy. K synergií dochádza aj v rámci oprávnených žiadateľov, kde v oboch prípadoch sú oprávnené žiadať príspevok subjekty poskytujúce pravidelnú verejnú osobnú dopravu.</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3331A8F2" w14:textId="77777777" w:rsidR="004D0424" w:rsidRPr="00F1589B" w:rsidRDefault="004D0424" w:rsidP="004D0424">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7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6"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BC224" w14:textId="77777777" w:rsidR="008276B9" w:rsidRDefault="008276B9" w:rsidP="00784ECE">
      <w:pPr>
        <w:spacing w:after="0" w:line="240" w:lineRule="auto"/>
      </w:pPr>
      <w:r>
        <w:separator/>
      </w:r>
    </w:p>
  </w:endnote>
  <w:endnote w:type="continuationSeparator" w:id="0">
    <w:p w14:paraId="2793EB64" w14:textId="77777777" w:rsidR="008276B9" w:rsidRDefault="008276B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10A16CE5"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4A56A6">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B0476" w14:textId="77777777" w:rsidR="008276B9" w:rsidRDefault="008276B9" w:rsidP="00784ECE">
      <w:pPr>
        <w:spacing w:after="0" w:line="240" w:lineRule="auto"/>
      </w:pPr>
      <w:r>
        <w:separator/>
      </w:r>
    </w:p>
  </w:footnote>
  <w:footnote w:type="continuationSeparator" w:id="0">
    <w:p w14:paraId="0F7E33DC" w14:textId="77777777" w:rsidR="008276B9" w:rsidRDefault="008276B9" w:rsidP="00784ECE">
      <w:pPr>
        <w:spacing w:after="0" w:line="240" w:lineRule="auto"/>
      </w:pPr>
      <w:r>
        <w:continuationSeparator/>
      </w:r>
    </w:p>
  </w:footnote>
  <w:footnote w:id="1">
    <w:p w14:paraId="138043EA" w14:textId="77777777" w:rsidR="00407CBC" w:rsidRPr="00792BD1" w:rsidRDefault="00407CB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407CBC" w:rsidRPr="00792BD1" w:rsidRDefault="00407CB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407CBC" w:rsidRPr="00792BD1" w:rsidRDefault="00407CB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407CBC" w:rsidRPr="00792BD1" w:rsidRDefault="00407CB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407CBC" w:rsidRPr="00792BD1" w:rsidRDefault="00407CB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407CBC" w:rsidRPr="007F2030" w:rsidRDefault="00407CB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w:t>
      </w:r>
      <w:r w:rsidR="001B64B8" w:rsidRPr="00311ABE">
        <w:rPr>
          <w:rFonts w:ascii="Arial Narrow" w:hAnsi="Arial Narrow"/>
          <w:sz w:val="18"/>
          <w:szCs w:val="18"/>
        </w:rPr>
        <w:t xml:space="preserve">HP UR na webovom sídle </w:t>
      </w:r>
      <w:hyperlink r:id="rId2" w:history="1">
        <w:r w:rsidR="001B64B8" w:rsidRPr="00155C47">
          <w:rPr>
            <w:rStyle w:val="Hypertextovprepojenie"/>
            <w:rFonts w:ascii="Arial Narrow" w:hAnsi="Arial Narrow"/>
            <w:sz w:val="18"/>
            <w:szCs w:val="18"/>
          </w:rPr>
          <w:t>www.mirri.gov.sk</w:t>
        </w:r>
      </w:hyperlink>
      <w:r w:rsidR="001B64B8" w:rsidRPr="001D2375">
        <w:rPr>
          <w:rStyle w:val="Hypertextovprepojenie"/>
          <w:rFonts w:ascii="Arial Narrow" w:hAnsi="Arial Narrow"/>
          <w:sz w:val="18"/>
          <w:szCs w:val="18"/>
          <w:u w:val="none"/>
        </w:rPr>
        <w:t xml:space="preserve"> </w:t>
      </w:r>
      <w:r w:rsidR="001B64B8">
        <w:rPr>
          <w:rFonts w:ascii="Arial Narrow" w:hAnsi="Arial Narrow"/>
          <w:sz w:val="18"/>
          <w:szCs w:val="18"/>
        </w:rPr>
        <w:t>(sekcie – CKO/HP UR 2014 - 2020)</w:t>
      </w:r>
      <w:r w:rsidR="001B64B8" w:rsidRPr="00311ABE">
        <w:rPr>
          <w:rFonts w:ascii="Arial Narrow" w:hAnsi="Arial Narrow"/>
          <w:sz w:val="18"/>
          <w:szCs w:val="18"/>
        </w:rPr>
        <w:t xml:space="preserve">. Systém implementácie HP RMŽaN na webovom sídle </w:t>
      </w:r>
      <w:hyperlink r:id="rId3" w:history="1">
        <w:r w:rsidR="001B64B8"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456B"/>
    <w:rsid w:val="000A0055"/>
    <w:rsid w:val="000A0463"/>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0E6B"/>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315E"/>
    <w:rsid w:val="001B4BF0"/>
    <w:rsid w:val="001B64B8"/>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56A6"/>
    <w:rsid w:val="004A7CF9"/>
    <w:rsid w:val="004B01E2"/>
    <w:rsid w:val="004B4D3C"/>
    <w:rsid w:val="004B6EAA"/>
    <w:rsid w:val="004C09E1"/>
    <w:rsid w:val="004C17CE"/>
    <w:rsid w:val="004D0424"/>
    <w:rsid w:val="004D045D"/>
    <w:rsid w:val="004D2E23"/>
    <w:rsid w:val="004D3786"/>
    <w:rsid w:val="004D4FE0"/>
    <w:rsid w:val="004D5C58"/>
    <w:rsid w:val="004D7487"/>
    <w:rsid w:val="004D7F23"/>
    <w:rsid w:val="004E08AB"/>
    <w:rsid w:val="004E11D6"/>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23CC"/>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1568"/>
    <w:rsid w:val="009D4D47"/>
    <w:rsid w:val="009E1294"/>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956"/>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laf.vlada.gov.sk/system-vcasneho-odhalovania-rizika-a-vylucenia-ed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D75F9-AE12-4142-9288-43814A788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2374</TotalTime>
  <Pages>13</Pages>
  <Words>5094</Words>
  <Characters>29037</Characters>
  <Application>Microsoft Office Word</Application>
  <DocSecurity>0</DocSecurity>
  <Lines>241</Lines>
  <Paragraphs>68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219</cp:revision>
  <cp:lastPrinted>2016-01-20T15:57:00Z</cp:lastPrinted>
  <dcterms:created xsi:type="dcterms:W3CDTF">2016-01-22T06:28:00Z</dcterms:created>
  <dcterms:modified xsi:type="dcterms:W3CDTF">2021-06-02T08:57:00Z</dcterms:modified>
</cp:coreProperties>
</file>