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80BA8F" w14:textId="0A0D3531"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52719E" w:rsidRPr="0052719E">
        <w:rPr>
          <w:rFonts w:ascii="Arial Narrow" w:hAnsi="Arial Narrow" w:cstheme="minorHAnsi"/>
          <w:color w:val="auto"/>
          <w:sz w:val="28"/>
          <w:szCs w:val="28"/>
        </w:rPr>
        <w:t>OPII-90-3.1-MZA-TROLEJPD2P</w:t>
      </w:r>
    </w:p>
    <w:p w14:paraId="4881E0E8" w14:textId="3B07B9DB"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2956DA">
        <w:rPr>
          <w:rFonts w:ascii="Arial Narrow" w:hAnsi="Arial Narrow"/>
          <w:b/>
          <w:lang w:eastAsia="sk-SK"/>
        </w:rPr>
        <w:t>í</w:t>
      </w:r>
      <w:r w:rsidR="00935EF1" w:rsidRPr="00935EF1">
        <w:rPr>
          <w:rFonts w:ascii="Arial Narrow" w:hAnsi="Arial Narrow"/>
          <w:b/>
          <w:lang w:eastAsia="sk-SK"/>
        </w:rPr>
        <w:t xml:space="preserve"> o NFP pre národn</w:t>
      </w:r>
      <w:r w:rsidR="002956DA">
        <w:rPr>
          <w:rFonts w:ascii="Arial Narrow" w:hAnsi="Arial Narrow"/>
          <w:b/>
          <w:lang w:eastAsia="sk-SK"/>
        </w:rPr>
        <w:t>é</w:t>
      </w:r>
      <w:r w:rsidR="00935EF1" w:rsidRPr="00935EF1">
        <w:rPr>
          <w:rFonts w:ascii="Arial Narrow" w:hAnsi="Arial Narrow"/>
          <w:b/>
          <w:lang w:eastAsia="sk-SK"/>
        </w:rPr>
        <w:t xml:space="preserve"> projekt</w:t>
      </w:r>
      <w:r w:rsidR="002956DA">
        <w:rPr>
          <w:rFonts w:ascii="Arial Narrow" w:hAnsi="Arial Narrow"/>
          <w:b/>
          <w:lang w:eastAsia="sk-SK"/>
        </w:rPr>
        <w:t>y</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52719E">
        <w:rPr>
          <w:rFonts w:ascii="Arial Narrow" w:hAnsi="Arial Narrow"/>
          <w:b/>
          <w:lang w:eastAsia="sk-SK"/>
        </w:rPr>
        <w:t>3</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52719E"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52719E" w:rsidRPr="00F1589B" w:rsidRDefault="0052719E"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4CAFE6A4" w:rsidR="0052719E" w:rsidRPr="00472A05" w:rsidRDefault="0052719E" w:rsidP="00822CBB">
            <w:pPr>
              <w:spacing w:before="120" w:after="120" w:line="240" w:lineRule="auto"/>
              <w:rPr>
                <w:rFonts w:ascii="Arial Narrow" w:hAnsi="Arial Narrow"/>
                <w:bCs/>
              </w:rPr>
            </w:pPr>
            <w:r w:rsidRPr="008C18AF">
              <w:rPr>
                <w:rFonts w:ascii="Arial Narrow" w:hAnsi="Arial Narrow"/>
                <w:bCs/>
              </w:rPr>
              <w:t>3 - Verejná osobná doprava</w:t>
            </w:r>
          </w:p>
        </w:tc>
      </w:tr>
      <w:tr w:rsidR="0052719E"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52719E" w:rsidRPr="00F1589B" w:rsidRDefault="0052719E"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327C8D2A" w:rsidR="0052719E" w:rsidRPr="00472A05" w:rsidRDefault="0052719E" w:rsidP="00822CBB">
            <w:pPr>
              <w:spacing w:before="120" w:after="120" w:line="240" w:lineRule="auto"/>
              <w:rPr>
                <w:rFonts w:ascii="Arial Narrow" w:hAnsi="Arial Narrow"/>
                <w:lang w:eastAsia="de-DE"/>
              </w:rPr>
            </w:pPr>
            <w:r w:rsidRPr="00583E62">
              <w:rPr>
                <w:rFonts w:ascii="Arial Narrow" w:hAnsi="Arial Narrow"/>
                <w:bCs/>
              </w:rPr>
              <w:t xml:space="preserve">7ii): Vývoj a zlepšovanie ekologicky priaznivých, vrátane </w:t>
            </w:r>
            <w:proofErr w:type="spellStart"/>
            <w:r w:rsidRPr="00583E62">
              <w:rPr>
                <w:rFonts w:ascii="Arial Narrow" w:hAnsi="Arial Narrow"/>
                <w:bCs/>
              </w:rPr>
              <w:t>nízkohlukových</w:t>
            </w:r>
            <w:proofErr w:type="spellEnd"/>
            <w:r w:rsidRPr="00583E62">
              <w:rPr>
                <w:rFonts w:ascii="Arial Narrow" w:hAnsi="Arial Narrow"/>
                <w:bCs/>
              </w:rPr>
              <w:t xml:space="preserve">, a </w:t>
            </w:r>
            <w:proofErr w:type="spellStart"/>
            <w:r w:rsidRPr="00583E62">
              <w:rPr>
                <w:rFonts w:ascii="Arial Narrow" w:hAnsi="Arial Narrow"/>
                <w:bCs/>
              </w:rPr>
              <w:t>nízkouhlíkových</w:t>
            </w:r>
            <w:proofErr w:type="spellEnd"/>
            <w:r w:rsidRPr="00583E62">
              <w:rPr>
                <w:rFonts w:ascii="Arial Narrow" w:hAnsi="Arial Narrow"/>
                <w:bCs/>
              </w:rPr>
              <w:t xml:space="preserve"> dopravných systémov vrátane vnútrozemských vodných ciest a námornej dopravy, prístavov, </w:t>
            </w:r>
            <w:proofErr w:type="spellStart"/>
            <w:r w:rsidRPr="00583E62">
              <w:rPr>
                <w:rFonts w:ascii="Arial Narrow" w:hAnsi="Arial Narrow"/>
                <w:bCs/>
              </w:rPr>
              <w:t>multimodálnych</w:t>
            </w:r>
            <w:proofErr w:type="spellEnd"/>
            <w:r w:rsidRPr="00583E62">
              <w:rPr>
                <w:rFonts w:ascii="Arial Narrow" w:hAnsi="Arial Narrow"/>
                <w:bCs/>
              </w:rPr>
              <w:t xml:space="preserve"> prepojení a letiskovej infraštruktúry v záujme podpory udržateľnej regionálnej a miestnej mobility</w:t>
            </w:r>
          </w:p>
        </w:tc>
      </w:tr>
      <w:tr w:rsidR="0052719E"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52719E" w:rsidRPr="00F1589B" w:rsidRDefault="0052719E"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1360F704" w:rsidR="0052719E" w:rsidRPr="00472A05" w:rsidRDefault="0052719E" w:rsidP="00822CBB">
            <w:pPr>
              <w:spacing w:before="120" w:after="120" w:line="240" w:lineRule="auto"/>
              <w:rPr>
                <w:rFonts w:ascii="Arial Narrow" w:hAnsi="Arial Narrow"/>
              </w:rPr>
            </w:pPr>
            <w:r w:rsidRPr="00583E62">
              <w:rPr>
                <w:rFonts w:ascii="Arial Narrow" w:hAnsi="Arial Narrow"/>
              </w:rPr>
              <w:t>3.1: Zvýšenie atraktivity verejnej osobnej dopravy prostredníctvom modernizácie a rekonštrukcie infraštruktúry pre IDS a mestskú dráhovú dopravu</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 xml:space="preserve">Schéma štátnej pomoci/Schéma pomoci </w:t>
            </w:r>
            <w:proofErr w:type="spellStart"/>
            <w:r w:rsidRPr="00F1589B">
              <w:rPr>
                <w:rFonts w:ascii="Arial Narrow" w:hAnsi="Arial Narrow" w:cstheme="minorHAnsi"/>
                <w:b/>
              </w:rPr>
              <w:t>de</w:t>
            </w:r>
            <w:proofErr w:type="spellEnd"/>
            <w:r w:rsidRPr="00F1589B">
              <w:rPr>
                <w:rFonts w:ascii="Arial Narrow" w:hAnsi="Arial Narrow" w:cstheme="minorHAnsi"/>
                <w:b/>
              </w:rPr>
              <w:t xml:space="preserve"> </w:t>
            </w:r>
            <w:proofErr w:type="spellStart"/>
            <w:r w:rsidRPr="00F1589B">
              <w:rPr>
                <w:rFonts w:ascii="Arial Narrow" w:hAnsi="Arial Narrow" w:cstheme="minorHAnsi"/>
                <w:b/>
              </w:rPr>
              <w:t>minimis</w:t>
            </w:r>
            <w:proofErr w:type="spellEnd"/>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5E3EE869" w:rsidR="007E5C50" w:rsidRPr="00472A05" w:rsidRDefault="0052719E" w:rsidP="00F1589B">
            <w:pPr>
              <w:spacing w:before="120" w:after="120" w:line="240" w:lineRule="auto"/>
              <w:rPr>
                <w:rFonts w:ascii="Arial Narrow" w:hAnsi="Arial Narrow" w:cstheme="minorHAnsi"/>
              </w:rPr>
            </w:pPr>
            <w:r>
              <w:rPr>
                <w:rFonts w:ascii="Arial Narrow" w:eastAsia="Times New Roman" w:hAnsi="Arial Narrow"/>
                <w:color w:val="000000"/>
                <w:lang w:eastAsia="sk-SK"/>
              </w:rPr>
              <w:t>Mesto Žilina</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2F52A05F" w14:textId="77777777" w:rsidR="0052719E" w:rsidRDefault="0052719E" w:rsidP="0052719E">
            <w:pPr>
              <w:spacing w:before="120" w:after="120" w:line="240" w:lineRule="auto"/>
              <w:rPr>
                <w:rFonts w:ascii="Arial Narrow" w:hAnsi="Arial Narrow" w:cstheme="minorHAnsi"/>
                <w:b/>
              </w:rPr>
            </w:pPr>
            <w:r w:rsidRPr="0052719E">
              <w:rPr>
                <w:rFonts w:ascii="Arial Narrow" w:hAnsi="Arial Narrow" w:cstheme="minorHAnsi"/>
                <w:b/>
              </w:rPr>
              <w:t xml:space="preserve">Projektová príprava - Modernizácia infraštruktúry trolejbusovej dráhy a meniarní, výstavba nových trolejbusových tratí a obratísk v Žiline </w:t>
            </w:r>
          </w:p>
          <w:p w14:paraId="0D11F894" w14:textId="0FDF25CB" w:rsidR="005A2101" w:rsidRPr="00360174" w:rsidRDefault="0052719E" w:rsidP="0052719E">
            <w:pPr>
              <w:spacing w:before="120" w:after="120" w:line="240" w:lineRule="auto"/>
              <w:rPr>
                <w:rFonts w:ascii="Arial Narrow" w:hAnsi="Arial Narrow" w:cstheme="minorHAnsi"/>
                <w:b/>
              </w:rPr>
            </w:pPr>
            <w:r w:rsidRPr="0052719E">
              <w:rPr>
                <w:rFonts w:ascii="Arial Narrow" w:hAnsi="Arial Narrow" w:cstheme="minorHAnsi"/>
                <w:b/>
              </w:rPr>
              <w:t>Projektová príprava - Výstavba a modernizácia údržbovej základne trolejbusov v Žiline</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3EB654D6" w14:textId="77777777" w:rsidTr="00F1589B">
        <w:tc>
          <w:tcPr>
            <w:tcW w:w="2376" w:type="dxa"/>
            <w:shd w:val="clear" w:color="auto" w:fill="D9D9D9" w:themeFill="background1" w:themeFillShade="D9"/>
            <w:vAlign w:val="center"/>
          </w:tcPr>
          <w:p w14:paraId="06ADF66F"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5AD3C4E2"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0934F3A9"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4F7460E7"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6632527A" w:rsidR="00B574AD" w:rsidRPr="003D389F" w:rsidRDefault="009D1568" w:rsidP="0052719E">
            <w:pPr>
              <w:spacing w:before="120" w:after="120" w:line="240" w:lineRule="auto"/>
              <w:rPr>
                <w:rFonts w:ascii="Arial Narrow" w:hAnsi="Arial Narrow" w:cstheme="minorHAnsi"/>
              </w:rPr>
            </w:pPr>
            <w:r w:rsidRPr="009D1568">
              <w:rPr>
                <w:rFonts w:ascii="Arial Narrow" w:hAnsi="Arial Narrow" w:cstheme="minorHAnsi"/>
              </w:rPr>
              <w:t xml:space="preserve">26. februára </w:t>
            </w:r>
            <w:r w:rsidR="00186147" w:rsidRPr="009D1568">
              <w:rPr>
                <w:rFonts w:ascii="Arial Narrow" w:hAnsi="Arial Narrow" w:cstheme="minorHAnsi"/>
              </w:rPr>
              <w:t>202</w:t>
            </w:r>
            <w:r w:rsidR="0052719E" w:rsidRPr="009D1568">
              <w:rPr>
                <w:rFonts w:ascii="Arial Narrow" w:hAnsi="Arial Narrow" w:cstheme="minorHAnsi"/>
              </w:rPr>
              <w:t>1</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Uzavretie vyzvania nas</w:t>
            </w:r>
            <w:bookmarkStart w:id="0" w:name="_GoBack"/>
            <w:bookmarkEnd w:id="0"/>
            <w:r>
              <w:rPr>
                <w:rFonts w:ascii="Arial Narrow" w:hAnsi="Arial Narrow" w:cstheme="minorHAnsi"/>
              </w:rPr>
              <w:t xml:space="preserve">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3A350488"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52719E" w:rsidRPr="0052719E">
              <w:rPr>
                <w:rFonts w:ascii="Arial Narrow" w:hAnsi="Arial Narrow" w:cstheme="minorHAnsi"/>
                <w:b/>
              </w:rPr>
              <w:t>4 089 184</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9"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77777777"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0D998330" w14:textId="588C2032" w:rsidR="006343F9" w:rsidRPr="00480C9F" w:rsidRDefault="0052719E" w:rsidP="006343F9">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Mesto Žilina</w:t>
                  </w:r>
                </w:p>
                <w:p w14:paraId="554A9011" w14:textId="17FE52E7" w:rsidR="00420DF5" w:rsidRPr="00F1589B" w:rsidRDefault="0061671C" w:rsidP="0052719E">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 xml:space="preserve">Právna forma: </w:t>
                  </w:r>
                  <w:r w:rsidR="0052719E">
                    <w:rPr>
                      <w:rFonts w:ascii="Arial Narrow" w:eastAsia="Times New Roman" w:hAnsi="Arial Narrow"/>
                      <w:color w:val="000000"/>
                      <w:lang w:eastAsia="sk-SK"/>
                    </w:rPr>
                    <w:t>obec</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1CCF4B54" w:rsidR="00B7057B" w:rsidRPr="00F1589B" w:rsidRDefault="0052719E"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7D0DD444" w:rsidR="00B7057B" w:rsidRPr="00F1589B" w:rsidRDefault="0052719E"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bl>
          <w:p w14:paraId="3CD0D278" w14:textId="77777777"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lastRenderedPageBreak/>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9E52957"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776FC8D1"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1677EE71"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120329EA"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w:t>
            </w:r>
            <w:proofErr w:type="spellStart"/>
            <w:r w:rsidRPr="002B2CFA">
              <w:rPr>
                <w:rFonts w:ascii="Arial Narrow" w:hAnsi="Arial Narrow"/>
                <w:sz w:val="22"/>
                <w:szCs w:val="22"/>
              </w:rPr>
              <w:t>slovensko.sk</w:t>
            </w:r>
            <w:proofErr w:type="spellEnd"/>
            <w:r w:rsidRPr="002B2CFA">
              <w:rPr>
                <w:rFonts w:ascii="Arial Narrow" w:hAnsi="Arial Narrow"/>
                <w:sz w:val="22"/>
                <w:szCs w:val="22"/>
              </w:rPr>
              <w:t xml:space="preserve"> v zmysle zákona č. 305/2013 Z. z. o elektronickej podobe výkonu pôsobnosti orgánov verejnej moci a o zmene a doplnení niektorých zákonov (zákon o </w:t>
            </w:r>
            <w:proofErr w:type="spellStart"/>
            <w:r w:rsidRPr="002B2CFA">
              <w:rPr>
                <w:rFonts w:ascii="Arial Narrow" w:hAnsi="Arial Narrow"/>
                <w:sz w:val="22"/>
                <w:szCs w:val="22"/>
              </w:rPr>
              <w:t>e-Governmente</w:t>
            </w:r>
            <w:proofErr w:type="spellEnd"/>
            <w:r w:rsidRPr="002B2CFA">
              <w:rPr>
                <w:rFonts w:ascii="Arial Narrow" w:hAnsi="Arial Narrow"/>
                <w:sz w:val="22"/>
                <w:szCs w:val="22"/>
              </w:rPr>
              <w:t xml:space="preserve">). Predloženie ŽoNFP elektronicky v zmysle zákona o </w:t>
            </w:r>
            <w:proofErr w:type="spellStart"/>
            <w:r w:rsidRPr="002B2CFA">
              <w:rPr>
                <w:rFonts w:ascii="Arial Narrow" w:hAnsi="Arial Narrow"/>
                <w:sz w:val="22"/>
                <w:szCs w:val="22"/>
              </w:rPr>
              <w:t>e-Governmente</w:t>
            </w:r>
            <w:proofErr w:type="spellEnd"/>
            <w:r w:rsidRPr="002B2CFA">
              <w:rPr>
                <w:rFonts w:ascii="Arial Narrow" w:hAnsi="Arial Narrow"/>
                <w:sz w:val="22"/>
                <w:szCs w:val="22"/>
              </w:rPr>
              <w:t xml:space="preserve"> je možné realizovať priamo z prostredia ITMS2014+ alebo prostredníctvom elektronickej schránky RO cez stránku </w:t>
            </w:r>
            <w:hyperlink r:id="rId10"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E6BA6B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22E77082"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23D3DD48"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11DCD38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5FAB7047"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4EFF4143" w14:textId="77777777"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31778FA4"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52CE5A6C"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516FC4E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47E128A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23E0A579"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7C38C588"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28FEE38D"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556C567D"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383ED114"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77777777"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lastRenderedPageBreak/>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1"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B95F2D4" w14:textId="7777777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291924B" w14:textId="77777777"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55A63B02"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3CB8D4DB" w14:textId="68A72677" w:rsidR="006343F9" w:rsidRDefault="0052719E" w:rsidP="00D45093">
            <w:pPr>
              <w:spacing w:before="120" w:after="0" w:line="240" w:lineRule="auto"/>
              <w:jc w:val="both"/>
              <w:rPr>
                <w:rFonts w:ascii="Arial Narrow" w:eastAsia="Times New Roman" w:hAnsi="Arial Narrow"/>
                <w:b/>
                <w:color w:val="000000"/>
                <w:lang w:eastAsia="sk-SK"/>
              </w:rPr>
            </w:pPr>
            <w:r>
              <w:rPr>
                <w:rFonts w:ascii="Arial Narrow" w:eastAsia="Times New Roman" w:hAnsi="Arial Narrow"/>
                <w:b/>
                <w:color w:val="000000"/>
                <w:lang w:eastAsia="sk-SK"/>
              </w:rPr>
              <w:t>Mesto Žilina</w:t>
            </w:r>
            <w:r w:rsidR="006343F9" w:rsidRPr="007E1294">
              <w:rPr>
                <w:rFonts w:ascii="Arial Narrow" w:eastAsia="Times New Roman" w:hAnsi="Arial Narrow"/>
                <w:b/>
                <w:color w:val="000000"/>
                <w:lang w:eastAsia="sk-SK"/>
              </w:rPr>
              <w:t xml:space="preserve">. </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4A0630" w:rsidRPr="00954355" w14:paraId="62DAADD9" w14:textId="77777777" w:rsidTr="00F863CD">
        <w:trPr>
          <w:trHeight w:val="20"/>
        </w:trPr>
        <w:tc>
          <w:tcPr>
            <w:tcW w:w="674" w:type="dxa"/>
            <w:shd w:val="clear" w:color="auto" w:fill="D9D9D9" w:themeFill="background1" w:themeFillShade="D9"/>
          </w:tcPr>
          <w:p w14:paraId="0CD5E49A"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4AF9894"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5F7D14D2"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5C9498D3" w14:textId="1E5BD981" w:rsidR="004A0630"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Voči žiadateľovi nesmie byť vedený výkon rozhodnutia</w:t>
            </w:r>
            <w:r w:rsidR="00D3742A">
              <w:rPr>
                <w:rFonts w:ascii="Arial Narrow" w:hAnsi="Arial Narrow"/>
                <w:color w:val="auto"/>
                <w:sz w:val="22"/>
                <w:szCs w:val="22"/>
              </w:rPr>
              <w:t xml:space="preserve">, </w:t>
            </w:r>
            <w:r w:rsidR="00D3742A">
              <w:rPr>
                <w:rFonts w:ascii="Arial Narrow" w:hAnsi="Arial Narrow"/>
                <w:sz w:val="20"/>
                <w:szCs w:val="20"/>
              </w:rPr>
              <w:t>ktorý priamo alebo nepriamo súvisí s projektom, ktorý je predmetom ŽoNFP</w:t>
            </w:r>
            <w:r w:rsidR="00A640CF">
              <w:rPr>
                <w:rFonts w:ascii="Arial Narrow" w:hAnsi="Arial Narrow"/>
                <w:color w:val="auto"/>
                <w:sz w:val="22"/>
                <w:szCs w:val="22"/>
              </w:rPr>
              <w:t>.</w:t>
            </w:r>
          </w:p>
          <w:p w14:paraId="4BB7BD01" w14:textId="77777777" w:rsidR="00D3742A" w:rsidRPr="00D3742A" w:rsidRDefault="00D3742A" w:rsidP="004A0630">
            <w:pPr>
              <w:pStyle w:val="Default"/>
              <w:spacing w:before="120"/>
              <w:jc w:val="both"/>
              <w:rPr>
                <w:rFonts w:ascii="Arial Narrow" w:hAnsi="Arial Narrow"/>
                <w:color w:val="auto"/>
                <w:sz w:val="22"/>
                <w:szCs w:val="22"/>
              </w:rPr>
            </w:pPr>
            <w:r w:rsidRPr="00D3742A">
              <w:rPr>
                <w:rFonts w:ascii="Arial Narrow" w:hAnsi="Arial Narrow"/>
                <w:color w:val="auto"/>
                <w:sz w:val="22"/>
                <w:szCs w:val="22"/>
              </w:rPr>
              <w:t>Projekt nesmie zahŕňať činnosti, ktoré boli súčasťou operácie, v prípade ktorej sa začalo alebo malo začať vymáhacie konanie v súlade s článkom 71 všeobecného nariadenia.</w:t>
            </w:r>
          </w:p>
        </w:tc>
      </w:tr>
      <w:tr w:rsidR="00122F41" w:rsidRPr="00954355" w14:paraId="0A6366E7" w14:textId="77777777" w:rsidTr="00F863CD">
        <w:trPr>
          <w:trHeight w:val="20"/>
        </w:trPr>
        <w:tc>
          <w:tcPr>
            <w:tcW w:w="674" w:type="dxa"/>
            <w:shd w:val="clear" w:color="auto" w:fill="D9D9D9" w:themeFill="background1" w:themeFillShade="D9"/>
          </w:tcPr>
          <w:p w14:paraId="7A4C398B"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9486FEC" w14:textId="77777777"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4AFA9643" w14:textId="77777777"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01173B" w:rsidRPr="00954355" w14:paraId="31E618B3" w14:textId="77777777" w:rsidTr="00F863CD">
        <w:trPr>
          <w:trHeight w:val="20"/>
        </w:trPr>
        <w:tc>
          <w:tcPr>
            <w:tcW w:w="674" w:type="dxa"/>
            <w:shd w:val="clear" w:color="auto" w:fill="D9D9D9" w:themeFill="background1" w:themeFillShade="D9"/>
          </w:tcPr>
          <w:p w14:paraId="226F683D" w14:textId="77777777" w:rsidR="0001173B" w:rsidRPr="00AD5B71" w:rsidRDefault="0001173B"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6FEA81B" w14:textId="77777777" w:rsidR="0001173B" w:rsidRPr="00AF65BC" w:rsidRDefault="0001173B" w:rsidP="00985397">
            <w:pPr>
              <w:pStyle w:val="Default"/>
              <w:spacing w:before="120"/>
              <w:rPr>
                <w:rFonts w:ascii="Arial Narrow" w:hAnsi="Arial Narrow"/>
                <w:b/>
                <w:bCs/>
                <w:color w:val="auto"/>
                <w:sz w:val="22"/>
                <w:szCs w:val="22"/>
              </w:rPr>
            </w:pPr>
            <w:r w:rsidRPr="0001173B">
              <w:rPr>
                <w:rFonts w:ascii="Arial Narrow" w:hAnsi="Arial Narrow"/>
                <w:b/>
                <w:bCs/>
                <w:color w:val="auto"/>
                <w:sz w:val="22"/>
                <w:szCs w:val="22"/>
              </w:rPr>
              <w:t>Podmienka finančnej spôsobilosti žiadateľa na spolufinancovanie projektu</w:t>
            </w:r>
          </w:p>
        </w:tc>
        <w:tc>
          <w:tcPr>
            <w:tcW w:w="6349" w:type="dxa"/>
            <w:gridSpan w:val="3"/>
            <w:shd w:val="clear" w:color="auto" w:fill="auto"/>
          </w:tcPr>
          <w:p w14:paraId="1283D347" w14:textId="77777777" w:rsidR="0001173B" w:rsidRPr="0001173B" w:rsidRDefault="0001173B" w:rsidP="0001173B">
            <w:pPr>
              <w:pStyle w:val="Default"/>
              <w:spacing w:before="120"/>
              <w:jc w:val="both"/>
              <w:rPr>
                <w:rFonts w:ascii="Arial Narrow" w:hAnsi="Arial Narrow"/>
                <w:color w:val="auto"/>
                <w:sz w:val="22"/>
                <w:szCs w:val="22"/>
              </w:rPr>
            </w:pPr>
            <w:r w:rsidRPr="0001173B">
              <w:rPr>
                <w:rFonts w:ascii="Arial Narrow" w:hAnsi="Arial Narrow"/>
                <w:color w:val="auto"/>
                <w:sz w:val="22"/>
                <w:szCs w:val="22"/>
              </w:rPr>
              <w:t xml:space="preserve">Žiadateľ musí byť finančne spôsobilý na spolufinancovanie projektu. Finančná spôsobilosť na spolufinancovanie projektu znamená, že žiadateľ má zabezpečené finančné prostriedky na spolufinancovanie výdavkov projektu. </w:t>
            </w:r>
          </w:p>
          <w:p w14:paraId="664CF87F" w14:textId="77777777" w:rsidR="0001173B" w:rsidRPr="00AF65BC" w:rsidRDefault="0001173B" w:rsidP="0001173B">
            <w:pPr>
              <w:pStyle w:val="Default"/>
              <w:spacing w:before="120"/>
              <w:jc w:val="both"/>
              <w:rPr>
                <w:rFonts w:ascii="Arial Narrow" w:hAnsi="Arial Narrow"/>
                <w:color w:val="auto"/>
                <w:sz w:val="22"/>
                <w:szCs w:val="22"/>
              </w:rPr>
            </w:pPr>
            <w:r w:rsidRPr="0001173B">
              <w:rPr>
                <w:rFonts w:ascii="Arial Narrow" w:hAnsi="Arial Narrow"/>
                <w:color w:val="auto"/>
                <w:sz w:val="22"/>
                <w:szCs w:val="22"/>
              </w:rPr>
              <w:t>Výška spolufinancovania projektu zo strany žiadateľa sa stanovuje ako rozdiel medzi celkovými výdavkami projektu a žiadaným NFP.</w:t>
            </w:r>
          </w:p>
        </w:tc>
      </w:tr>
      <w:tr w:rsidR="00A640CF" w:rsidRPr="00954355" w14:paraId="4DE96219" w14:textId="77777777" w:rsidTr="00F863CD">
        <w:trPr>
          <w:trHeight w:val="20"/>
        </w:trPr>
        <w:tc>
          <w:tcPr>
            <w:tcW w:w="674" w:type="dxa"/>
            <w:shd w:val="clear" w:color="auto" w:fill="D9D9D9" w:themeFill="background1" w:themeFillShade="D9"/>
          </w:tcPr>
          <w:p w14:paraId="3D2A9685" w14:textId="77777777" w:rsidR="00A640CF" w:rsidRPr="00AD5B71" w:rsidRDefault="00A640CF"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5DD513F" w14:textId="75F0712B" w:rsidR="00A640CF" w:rsidRPr="0001173B" w:rsidRDefault="00A640CF" w:rsidP="00985397">
            <w:pPr>
              <w:pStyle w:val="Default"/>
              <w:spacing w:before="120"/>
              <w:rPr>
                <w:rFonts w:ascii="Arial Narrow" w:hAnsi="Arial Narrow"/>
                <w:b/>
                <w:bCs/>
                <w:color w:val="auto"/>
                <w:sz w:val="22"/>
                <w:szCs w:val="22"/>
              </w:rPr>
            </w:pPr>
            <w:r w:rsidRPr="00A640CF">
              <w:rPr>
                <w:rFonts w:ascii="Arial Narrow" w:hAnsi="Arial Narrow"/>
                <w:b/>
                <w:bCs/>
                <w:color w:val="auto"/>
                <w:sz w:val="22"/>
                <w:szCs w:val="22"/>
              </w:rPr>
              <w:t>Podmienka, že žiadateľ má schválený program rozvoja a príslušnú územnoplánovaciu dokumentáciu v súlade s ustanovením § 8 ods. 6 zákona o podpore regionálneho rozvoja</w:t>
            </w:r>
          </w:p>
        </w:tc>
        <w:tc>
          <w:tcPr>
            <w:tcW w:w="6349" w:type="dxa"/>
            <w:gridSpan w:val="3"/>
            <w:shd w:val="clear" w:color="auto" w:fill="auto"/>
          </w:tcPr>
          <w:p w14:paraId="3682AB10" w14:textId="58D7E1C8" w:rsidR="00A640CF" w:rsidRPr="0001173B" w:rsidRDefault="00A640CF" w:rsidP="0001173B">
            <w:pPr>
              <w:pStyle w:val="Default"/>
              <w:spacing w:before="120"/>
              <w:jc w:val="both"/>
              <w:rPr>
                <w:rFonts w:ascii="Arial Narrow" w:hAnsi="Arial Narrow"/>
                <w:color w:val="auto"/>
                <w:sz w:val="22"/>
                <w:szCs w:val="22"/>
              </w:rPr>
            </w:pPr>
            <w:r w:rsidRPr="00A640CF">
              <w:rPr>
                <w:rFonts w:ascii="Arial Narrow" w:hAnsi="Arial Narrow"/>
                <w:color w:val="auto"/>
                <w:sz w:val="22"/>
                <w:szCs w:val="22"/>
              </w:rPr>
              <w:t>Subjekt územnej samosprávy musí mať schválený program rozvoja obce a príslušnú územnoplánovaciu dokumentáciu v súlade s ustanovením § 8 ods. 6 zákona o podpore regionálneho rozvoja.</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F840A0" w:rsidRPr="00954355" w14:paraId="69194EAA" w14:textId="77777777" w:rsidTr="00F863CD">
        <w:trPr>
          <w:trHeight w:val="20"/>
        </w:trPr>
        <w:tc>
          <w:tcPr>
            <w:tcW w:w="674" w:type="dxa"/>
            <w:shd w:val="clear" w:color="auto" w:fill="D9D9D9" w:themeFill="background1" w:themeFillShade="D9"/>
          </w:tcPr>
          <w:p w14:paraId="1C8150FD"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0CC763"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5"/>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w:t>
            </w:r>
            <w:r>
              <w:rPr>
                <w:rFonts w:ascii="Arial Narrow" w:hAnsi="Arial Narrow"/>
                <w:b/>
                <w:bCs/>
                <w:sz w:val="22"/>
                <w:szCs w:val="22"/>
              </w:rPr>
              <w:lastRenderedPageBreak/>
              <w:t>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lastRenderedPageBreak/>
              <w:t xml:space="preserve">Všetky aktivity projektu musia byť vo vecnom súlade s typmi oprávnených </w:t>
            </w:r>
            <w:r w:rsidRPr="00D45093">
              <w:rPr>
                <w:rFonts w:ascii="Arial Narrow" w:hAnsi="Arial Narrow"/>
                <w:color w:val="auto"/>
                <w:sz w:val="22"/>
                <w:szCs w:val="22"/>
              </w:rPr>
              <w:lastRenderedPageBreak/>
              <w:t xml:space="preserve">aktivít OPII, na realizáciu ktorých je vyhlásené vyzvanie. </w:t>
            </w:r>
          </w:p>
          <w:p w14:paraId="14F380C3" w14:textId="77777777" w:rsidR="0052719E" w:rsidRDefault="0052719E" w:rsidP="0052719E">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Pr="007B380F">
              <w:rPr>
                <w:rFonts w:ascii="Arial Narrow" w:hAnsi="Arial Narrow"/>
                <w:b/>
                <w:color w:val="auto"/>
                <w:sz w:val="22"/>
                <w:szCs w:val="22"/>
              </w:rPr>
              <w:t xml:space="preserve">3.1: Zvýšenie atraktivity verejnej osobnej dopravy prostredníctvom modernizácie a rekonštrukcie infraštruktúry pre IDS a mestskú dráhovú dopravu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5C9F7CA6" w14:textId="77777777" w:rsidR="0052719E" w:rsidRPr="00D44DB6" w:rsidRDefault="0052719E" w:rsidP="0052719E">
            <w:pPr>
              <w:pStyle w:val="Default"/>
              <w:spacing w:before="120"/>
              <w:jc w:val="both"/>
              <w:rPr>
                <w:rFonts w:ascii="Arial Narrow" w:hAnsi="Arial Narrow"/>
                <w:b/>
                <w:color w:val="auto"/>
                <w:sz w:val="22"/>
                <w:szCs w:val="22"/>
              </w:rPr>
            </w:pPr>
            <w:r w:rsidRPr="00C064A9">
              <w:rPr>
                <w:rFonts w:ascii="Arial Narrow" w:hAnsi="Arial Narrow"/>
                <w:b/>
                <w:color w:val="auto"/>
                <w:sz w:val="22"/>
                <w:szCs w:val="22"/>
              </w:rPr>
              <w:t>E. Projektová príprava</w:t>
            </w:r>
            <w:r w:rsidRPr="004A0630">
              <w:rPr>
                <w:rFonts w:ascii="Arial Narrow" w:hAnsi="Arial Narrow"/>
                <w:b/>
                <w:color w:val="auto"/>
                <w:sz w:val="22"/>
                <w:szCs w:val="22"/>
              </w:rPr>
              <w:t>.</w:t>
            </w:r>
          </w:p>
          <w:p w14:paraId="6D7DD4E7" w14:textId="77777777" w:rsidR="0052719E" w:rsidRDefault="0052719E" w:rsidP="0052719E">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2"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p w14:paraId="2EFE1B6D" w14:textId="3EC0B4CB" w:rsidR="005A015D" w:rsidRPr="00A64B23" w:rsidRDefault="0052719E" w:rsidP="0052719E">
            <w:pPr>
              <w:pStyle w:val="Default"/>
              <w:spacing w:before="120"/>
              <w:jc w:val="both"/>
              <w:rPr>
                <w:rFonts w:ascii="Arial Narrow" w:hAnsi="Arial Narrow"/>
                <w:b/>
                <w:color w:val="auto"/>
                <w:sz w:val="22"/>
                <w:szCs w:val="22"/>
              </w:rPr>
            </w:pPr>
            <w:r w:rsidRPr="00F906E3">
              <w:rPr>
                <w:rFonts w:ascii="Arial Narrow" w:hAnsi="Arial Narrow"/>
              </w:rPr>
              <w:t>Žiadateľ</w:t>
            </w:r>
            <w:r>
              <w:rPr>
                <w:rFonts w:ascii="Arial Narrow" w:hAnsi="Arial Narrow"/>
              </w:rPr>
              <w:t xml:space="preserve"> je</w:t>
            </w:r>
            <w:r w:rsidRPr="00F906E3">
              <w:rPr>
                <w:rFonts w:ascii="Arial Narrow" w:hAnsi="Arial Narrow"/>
              </w:rPr>
              <w:t xml:space="preserve"> povinný predložiť </w:t>
            </w:r>
            <w:r w:rsidRPr="00F906E3">
              <w:rPr>
                <w:rFonts w:ascii="Arial Narrow" w:hAnsi="Arial Narrow"/>
                <w:b/>
              </w:rPr>
              <w:t>dve samostatné ŽoNFP</w:t>
            </w:r>
            <w:r w:rsidRPr="00F906E3">
              <w:rPr>
                <w:rFonts w:ascii="Arial Narrow" w:hAnsi="Arial Narrow"/>
              </w:rPr>
              <w:t xml:space="preserve"> v súlade so schválenými zámermi národných projektov</w:t>
            </w:r>
            <w:r>
              <w:rPr>
                <w:rFonts w:ascii="Arial Narrow" w:hAnsi="Arial Narrow"/>
              </w:rPr>
              <w:t xml:space="preserve"> </w:t>
            </w:r>
            <w:r w:rsidRPr="00F906E3">
              <w:rPr>
                <w:rFonts w:ascii="Arial Narrow" w:hAnsi="Arial Narrow"/>
                <w:i/>
                <w:iCs/>
              </w:rPr>
              <w:t>„</w:t>
            </w:r>
            <w:r w:rsidR="004F43F6" w:rsidRPr="004F43F6">
              <w:rPr>
                <w:rFonts w:ascii="Arial Narrow" w:hAnsi="Arial Narrow"/>
                <w:i/>
                <w:iCs/>
              </w:rPr>
              <w:t>Projektová príprava - Modernizácia infraštruktúry trolejbusovej dráhy a meniarní, výstavba nových trolejbusových tratí a obratísk v Žiline“ a „Projektová príprava - Výstavba a modernizácia údržbovej základne trolejbusov v Žiline</w:t>
            </w:r>
            <w:r w:rsidRPr="00F906E3">
              <w:rPr>
                <w:rFonts w:ascii="Arial Narrow" w:hAnsi="Arial Narrow"/>
                <w:i/>
                <w:iCs/>
              </w:rPr>
              <w:t>“</w:t>
            </w:r>
            <w:r>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5"/>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75E81B7C" w:rsidR="005A015D" w:rsidRPr="008F26C8" w:rsidRDefault="0052719E" w:rsidP="006A3152">
            <w:pPr>
              <w:spacing w:after="0" w:line="240" w:lineRule="auto"/>
              <w:jc w:val="both"/>
              <w:rPr>
                <w:rFonts w:ascii="Arial Narrow" w:hAnsi="Arial Narrow"/>
                <w:color w:val="FF0000"/>
              </w:rPr>
            </w:pPr>
            <w:r>
              <w:rPr>
                <w:rFonts w:ascii="Arial Narrow" w:hAnsi="Arial Narrow"/>
                <w:b/>
              </w:rPr>
              <w:t>Žilinský</w:t>
            </w:r>
            <w:r w:rsidR="006A3152">
              <w:rPr>
                <w:rFonts w:ascii="Arial Narrow" w:hAnsi="Arial Narrow"/>
                <w:b/>
              </w:rPr>
              <w:t xml:space="preserve"> kraj</w:t>
            </w:r>
          </w:p>
        </w:tc>
      </w:tr>
      <w:tr w:rsidR="005A015D" w:rsidRPr="00954355" w14:paraId="558DADF3" w14:textId="77777777" w:rsidTr="00F863CD">
        <w:trPr>
          <w:trHeight w:val="20"/>
        </w:trPr>
        <w:tc>
          <w:tcPr>
            <w:tcW w:w="9524" w:type="dxa"/>
            <w:gridSpan w:val="5"/>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77777777"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351ADDF" w14:textId="77777777" w:rsidTr="00F863CD">
        <w:trPr>
          <w:trHeight w:val="20"/>
        </w:trPr>
        <w:tc>
          <w:tcPr>
            <w:tcW w:w="9524" w:type="dxa"/>
            <w:gridSpan w:val="5"/>
            <w:shd w:val="clear" w:color="auto" w:fill="D9D9D9" w:themeFill="background1" w:themeFillShade="D9"/>
          </w:tcPr>
          <w:p w14:paraId="660C5CD1"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F91335A" w14:textId="77777777" w:rsidTr="00F863CD">
        <w:trPr>
          <w:trHeight w:val="20"/>
        </w:trPr>
        <w:tc>
          <w:tcPr>
            <w:tcW w:w="674" w:type="dxa"/>
            <w:shd w:val="clear" w:color="auto" w:fill="D9D9D9" w:themeFill="background1" w:themeFillShade="D9"/>
          </w:tcPr>
          <w:p w14:paraId="611FE52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w:t>
            </w:r>
            <w:r w:rsidRPr="00F1589B">
              <w:rPr>
                <w:rFonts w:ascii="Arial Narrow" w:hAnsi="Arial Narrow"/>
                <w:b/>
                <w:bCs/>
                <w:sz w:val="22"/>
                <w:szCs w:val="22"/>
              </w:rPr>
              <w:lastRenderedPageBreak/>
              <w:t xml:space="preserve">štátnej pomoci/pomoci </w:t>
            </w:r>
            <w:proofErr w:type="spellStart"/>
            <w:r w:rsidRPr="00F1589B">
              <w:rPr>
                <w:rFonts w:ascii="Arial Narrow" w:hAnsi="Arial Narrow"/>
                <w:b/>
                <w:bCs/>
                <w:sz w:val="22"/>
                <w:szCs w:val="22"/>
              </w:rPr>
              <w:t>de</w:t>
            </w:r>
            <w:proofErr w:type="spellEnd"/>
            <w:r w:rsidRPr="00F1589B">
              <w:rPr>
                <w:rFonts w:ascii="Arial Narrow" w:hAnsi="Arial Narrow"/>
                <w:b/>
                <w:bCs/>
                <w:sz w:val="22"/>
                <w:szCs w:val="22"/>
              </w:rPr>
              <w:t xml:space="preserve"> </w:t>
            </w:r>
            <w:proofErr w:type="spellStart"/>
            <w:r w:rsidRPr="00F1589B">
              <w:rPr>
                <w:rFonts w:ascii="Arial Narrow" w:hAnsi="Arial Narrow"/>
                <w:b/>
                <w:bCs/>
                <w:sz w:val="22"/>
                <w:szCs w:val="22"/>
              </w:rPr>
              <w:t>minimis</w:t>
            </w:r>
            <w:proofErr w:type="spellEnd"/>
            <w:r w:rsidRPr="00F1589B">
              <w:rPr>
                <w:rFonts w:ascii="Arial Narrow" w:hAnsi="Arial Narrow"/>
                <w:b/>
                <w:bCs/>
                <w:sz w:val="22"/>
                <w:szCs w:val="22"/>
              </w:rPr>
              <w:t xml:space="preserve"> </w:t>
            </w:r>
          </w:p>
          <w:p w14:paraId="0C0A7E74"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09A1E43D" w14:textId="77777777" w:rsidR="004A1A55" w:rsidRDefault="004A1A55" w:rsidP="005A015D">
            <w:pPr>
              <w:spacing w:before="120" w:after="0" w:line="240" w:lineRule="auto"/>
              <w:jc w:val="both"/>
              <w:rPr>
                <w:rFonts w:ascii="Arial Narrow" w:hAnsi="Arial Narrow"/>
              </w:rPr>
            </w:pPr>
            <w:r w:rsidRPr="004A1A55">
              <w:rPr>
                <w:rFonts w:ascii="Arial Narrow" w:hAnsi="Arial Narrow"/>
              </w:rPr>
              <w:lastRenderedPageBreak/>
              <w:t xml:space="preserve">Oprávnené aktivity tak, ako sú stanovené týmto vyzvaním, nie sú poskytovaním štátnej pomoci a teda vo vzťahu k oprávneným aktivitám sa neuplatňujú pravidlá štátnej pomoci. </w:t>
            </w:r>
          </w:p>
          <w:p w14:paraId="22BD9F33"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lastRenderedPageBreak/>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6C07A185" w14:textId="77777777" w:rsidTr="00F863CD">
        <w:trPr>
          <w:trHeight w:val="20"/>
        </w:trPr>
        <w:tc>
          <w:tcPr>
            <w:tcW w:w="674" w:type="dxa"/>
            <w:shd w:val="clear" w:color="auto" w:fill="D9D9D9" w:themeFill="background1" w:themeFillShade="D9"/>
          </w:tcPr>
          <w:p w14:paraId="606BFD01"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C933BA5" w14:textId="77777777" w:rsidTr="00F863CD">
        <w:trPr>
          <w:trHeight w:val="20"/>
        </w:trPr>
        <w:tc>
          <w:tcPr>
            <w:tcW w:w="9524" w:type="dxa"/>
            <w:gridSpan w:val="5"/>
            <w:shd w:val="clear" w:color="auto" w:fill="D9D9D9" w:themeFill="background1" w:themeFillShade="D9"/>
          </w:tcPr>
          <w:p w14:paraId="7BCC6D8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A31398" w:rsidRPr="00954355" w14:paraId="1F499621" w14:textId="77777777" w:rsidTr="00F863CD">
        <w:trPr>
          <w:trHeight w:val="20"/>
        </w:trPr>
        <w:tc>
          <w:tcPr>
            <w:tcW w:w="674" w:type="dxa"/>
            <w:shd w:val="clear" w:color="auto" w:fill="D9D9D9" w:themeFill="background1" w:themeFillShade="D9"/>
          </w:tcPr>
          <w:p w14:paraId="482889CA" w14:textId="77777777"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3AE1D3" w14:textId="561CE396" w:rsidR="00A31398" w:rsidRPr="00DF6198" w:rsidRDefault="0083299A" w:rsidP="00A31398">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723AB4AF" w14:textId="77777777" w:rsidR="0083299A" w:rsidRPr="0083299A" w:rsidRDefault="0083299A" w:rsidP="0083299A">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w:t>
            </w:r>
            <w:r w:rsidRPr="0083299A">
              <w:rPr>
                <w:rFonts w:ascii="Arial Narrow" w:hAnsi="Arial Narrow"/>
              </w:rPr>
              <w:lastRenderedPageBreak/>
              <w:t>taktiež s Dohovorom o právach osôb so zdravotným postihnutím, Stavebným zákonom č. 50/1976 Zb. a Vyhláškou 532/2002 MŽP SR.</w:t>
            </w:r>
          </w:p>
          <w:p w14:paraId="2BF63485" w14:textId="67F575C3" w:rsidR="00A31398" w:rsidRPr="00DF6198" w:rsidRDefault="0083299A" w:rsidP="0083299A">
            <w:pPr>
              <w:pStyle w:val="Default"/>
              <w:spacing w:before="120"/>
              <w:jc w:val="both"/>
              <w:rPr>
                <w:rFonts w:ascii="Arial Narrow" w:hAnsi="Arial Narrow"/>
                <w:u w:val="single"/>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83299A" w:rsidRPr="00954355" w14:paraId="75DAF0E8" w14:textId="77777777" w:rsidTr="00F863CD">
        <w:trPr>
          <w:trHeight w:val="20"/>
        </w:trPr>
        <w:tc>
          <w:tcPr>
            <w:tcW w:w="674" w:type="dxa"/>
            <w:shd w:val="clear" w:color="auto" w:fill="D9D9D9" w:themeFill="background1" w:themeFillShade="D9"/>
          </w:tcPr>
          <w:p w14:paraId="524128B9" w14:textId="77777777" w:rsidR="0083299A" w:rsidRPr="00F61671" w:rsidRDefault="0083299A"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4222A" w14:textId="7E3EB61C" w:rsidR="0083299A" w:rsidRPr="00DF6198" w:rsidRDefault="0083299A" w:rsidP="0083299A">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075F80C0" w14:textId="46DD5CBD" w:rsidR="0083299A" w:rsidRPr="00DF6198" w:rsidRDefault="0083299A" w:rsidP="0083299A">
            <w:pPr>
              <w:pStyle w:val="Default"/>
              <w:spacing w:before="120"/>
              <w:jc w:val="both"/>
              <w:rPr>
                <w:rFonts w:ascii="Arial Narrow" w:hAnsi="Arial Narrow"/>
                <w:color w:val="auto"/>
                <w:sz w:val="22"/>
                <w:szCs w:val="22"/>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3"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83299A" w:rsidRPr="00954355" w14:paraId="0C069CDF" w14:textId="77777777" w:rsidTr="00F863CD">
        <w:trPr>
          <w:trHeight w:val="20"/>
        </w:trPr>
        <w:tc>
          <w:tcPr>
            <w:tcW w:w="674" w:type="dxa"/>
            <w:shd w:val="clear" w:color="auto" w:fill="D9D9D9" w:themeFill="background1" w:themeFillShade="D9"/>
          </w:tcPr>
          <w:p w14:paraId="65113239" w14:textId="77777777" w:rsidR="0083299A" w:rsidRPr="00F61671" w:rsidRDefault="0083299A"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77777777" w:rsidR="0083299A" w:rsidRPr="00F1589B" w:rsidRDefault="0083299A" w:rsidP="0083299A">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7C70BCC4" w14:textId="77777777" w:rsidR="0083299A" w:rsidRPr="00D45093" w:rsidRDefault="0083299A" w:rsidP="0083299A">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4"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09456B" w:rsidRPr="00954355" w14:paraId="7A2D05F8" w14:textId="77777777" w:rsidTr="00F863CD">
        <w:trPr>
          <w:trHeight w:val="20"/>
        </w:trPr>
        <w:tc>
          <w:tcPr>
            <w:tcW w:w="674" w:type="dxa"/>
            <w:shd w:val="clear" w:color="auto" w:fill="D9D9D9" w:themeFill="background1" w:themeFillShade="D9"/>
          </w:tcPr>
          <w:p w14:paraId="1A743CF9" w14:textId="77777777" w:rsidR="0009456B" w:rsidRPr="00F61671" w:rsidRDefault="0009456B"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853DE04" w14:textId="428F9DA2" w:rsidR="0009456B" w:rsidRDefault="0009456B" w:rsidP="0083299A">
            <w:pPr>
              <w:pStyle w:val="Default"/>
              <w:spacing w:before="120"/>
              <w:rPr>
                <w:rFonts w:ascii="Arial Narrow" w:hAnsi="Arial Narrow"/>
                <w:b/>
                <w:bCs/>
                <w:sz w:val="22"/>
                <w:szCs w:val="22"/>
              </w:rPr>
            </w:pPr>
            <w:r w:rsidRPr="0009456B">
              <w:rPr>
                <w:rFonts w:ascii="Arial Narrow" w:hAnsi="Arial Narrow"/>
                <w:b/>
                <w:bCs/>
                <w:sz w:val="22"/>
                <w:szCs w:val="22"/>
              </w:rPr>
              <w:t>Podmienka podpory obnovy vozidiel v MHD</w:t>
            </w:r>
          </w:p>
        </w:tc>
        <w:tc>
          <w:tcPr>
            <w:tcW w:w="6339" w:type="dxa"/>
            <w:gridSpan w:val="2"/>
            <w:shd w:val="clear" w:color="auto" w:fill="auto"/>
          </w:tcPr>
          <w:p w14:paraId="44793D2F" w14:textId="783D3091" w:rsidR="0009456B" w:rsidRDefault="0009456B" w:rsidP="0083299A">
            <w:pPr>
              <w:spacing w:before="120" w:after="0" w:line="240" w:lineRule="auto"/>
              <w:jc w:val="both"/>
              <w:rPr>
                <w:rFonts w:ascii="Arial Narrow" w:hAnsi="Arial Narrow"/>
              </w:rPr>
            </w:pPr>
            <w:r w:rsidRPr="0009456B">
              <w:rPr>
                <w:rFonts w:ascii="Arial Narrow" w:hAnsi="Arial Narrow"/>
              </w:rPr>
              <w:t>Nevyhnutnou podmienkou pre priznanie NFP je, aby žiadateľ preukázal existenciu Komplexného strategického plánu udržateľného rozvoja dopravy v jednotlivých mestách a ak relevantné aj Plán zab</w:t>
            </w:r>
            <w:r>
              <w:rPr>
                <w:rFonts w:ascii="Arial Narrow" w:hAnsi="Arial Narrow"/>
              </w:rPr>
              <w:t>ezpečenia preferencie dopravy.</w:t>
            </w:r>
          </w:p>
        </w:tc>
      </w:tr>
      <w:tr w:rsidR="0083299A" w:rsidRPr="00954355" w14:paraId="7F263138" w14:textId="77777777" w:rsidTr="00F863CD">
        <w:trPr>
          <w:trHeight w:val="20"/>
        </w:trPr>
        <w:tc>
          <w:tcPr>
            <w:tcW w:w="674" w:type="dxa"/>
            <w:shd w:val="clear" w:color="auto" w:fill="D9D9D9" w:themeFill="background1" w:themeFillShade="D9"/>
          </w:tcPr>
          <w:p w14:paraId="74BCDF9D" w14:textId="77777777" w:rsidR="0083299A" w:rsidRPr="00F61671" w:rsidRDefault="0083299A"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DB8A9E" w14:textId="77777777" w:rsidR="0083299A" w:rsidRDefault="0083299A" w:rsidP="0083299A">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5D61772F" w14:textId="77777777" w:rsidR="0083299A" w:rsidRDefault="0083299A" w:rsidP="0083299A">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5"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lastRenderedPageBreak/>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2A07B439" w14:textId="77777777" w:rsidR="00F920B2" w:rsidRDefault="00F920B2" w:rsidP="00F920B2">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V prípade písomného vyzvania  č. </w:t>
            </w:r>
            <w:r w:rsidRPr="007373BD">
              <w:rPr>
                <w:rFonts w:ascii="Arial Narrow" w:hAnsi="Arial Narrow" w:cs="Arial"/>
                <w:lang w:eastAsia="sk-SK"/>
              </w:rPr>
              <w:t>OPII-90-3.1-MZA-TROLEJPD2P</w:t>
            </w:r>
            <w:r w:rsidRPr="00707011">
              <w:rPr>
                <w:rFonts w:ascii="Arial Narrow" w:hAnsi="Arial Narrow" w:cs="Arial"/>
                <w:lang w:eastAsia="sk-SK"/>
              </w:rPr>
              <w:t xml:space="preserve"> </w:t>
            </w:r>
            <w:r>
              <w:rPr>
                <w:rFonts w:ascii="Arial Narrow" w:hAnsi="Arial Narrow" w:cs="Arial"/>
                <w:lang w:eastAsia="sk-SK"/>
              </w:rPr>
              <w:t>boli v rámci schváleného Harmonogramu vyzvaní OPII pre veľké projekty, národné projekty a projekty technickej pomoci na rok 2021 identifikované synergické a komplementárne účinky medzi nasledovnými špecifickými cieľmi:</w:t>
            </w:r>
          </w:p>
          <w:p w14:paraId="0499AE1A" w14:textId="77777777" w:rsidR="00F920B2" w:rsidRDefault="00F920B2" w:rsidP="00F920B2">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Operačný program: IROP</w:t>
            </w:r>
          </w:p>
          <w:p w14:paraId="16B8C230" w14:textId="77777777" w:rsidR="00F920B2" w:rsidRDefault="00F920B2" w:rsidP="00F920B2">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Špecifický cieľ: 7.1: </w:t>
            </w:r>
            <w:r w:rsidRPr="007A1B6D">
              <w:rPr>
                <w:rFonts w:ascii="Arial Narrow" w:hAnsi="Arial Narrow" w:cs="Arial"/>
                <w:lang w:eastAsia="sk-SK"/>
              </w:rPr>
              <w:t xml:space="preserve">Rozvoj dopravnej a zelenej infraštruktúry </w:t>
            </w:r>
            <w:r>
              <w:rPr>
                <w:rFonts w:ascii="Arial Narrow" w:hAnsi="Arial Narrow" w:cs="Arial"/>
                <w:lang w:eastAsia="sk-SK"/>
              </w:rPr>
              <w:t>(p</w:t>
            </w:r>
            <w:r w:rsidRPr="007A1B6D">
              <w:rPr>
                <w:rFonts w:ascii="Arial Narrow" w:hAnsi="Arial Narrow" w:cs="Arial"/>
                <w:lang w:eastAsia="sk-SK"/>
              </w:rPr>
              <w:t xml:space="preserve">racovný názov špecifického cieľa  - definitívny bude po schválení revízie programového dokumentu IROP 2014 </w:t>
            </w:r>
            <w:r>
              <w:rPr>
                <w:rFonts w:ascii="Arial Narrow" w:hAnsi="Arial Narrow" w:cs="Arial"/>
                <w:lang w:eastAsia="sk-SK"/>
              </w:rPr>
              <w:t>–</w:t>
            </w:r>
            <w:r w:rsidRPr="007A1B6D">
              <w:rPr>
                <w:rFonts w:ascii="Arial Narrow" w:hAnsi="Arial Narrow" w:cs="Arial"/>
                <w:lang w:eastAsia="sk-SK"/>
              </w:rPr>
              <w:t xml:space="preserve"> 2020</w:t>
            </w:r>
            <w:r>
              <w:rPr>
                <w:rFonts w:ascii="Arial Narrow" w:hAnsi="Arial Narrow" w:cs="Arial"/>
                <w:lang w:eastAsia="sk-SK"/>
              </w:rPr>
              <w:t xml:space="preserve">)                                        </w:t>
            </w:r>
          </w:p>
          <w:p w14:paraId="48FE5B64" w14:textId="77777777" w:rsidR="00F920B2" w:rsidRDefault="00F920B2" w:rsidP="00F920B2">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Časové zosúladenie termínov vyhlásených vyzvaní:</w:t>
            </w:r>
          </w:p>
          <w:p w14:paraId="6104EEC2" w14:textId="77777777" w:rsidR="00F920B2" w:rsidRDefault="00F920B2" w:rsidP="00F920B2">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Vyzvanie IROP je  plánované na január 2021.</w:t>
            </w:r>
          </w:p>
          <w:p w14:paraId="154863BE" w14:textId="77777777" w:rsidR="00F920B2" w:rsidRDefault="00F920B2" w:rsidP="00F920B2">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Informácia o oblastiach, v rámci ktorých dochádza k synergii či komplementárnym účinkom:</w:t>
            </w:r>
          </w:p>
          <w:p w14:paraId="62FEF0D2" w14:textId="15272CA5" w:rsidR="007658DB" w:rsidRPr="00E30C7E" w:rsidRDefault="00F920B2" w:rsidP="00F920B2">
            <w:pPr>
              <w:autoSpaceDE w:val="0"/>
              <w:autoSpaceDN w:val="0"/>
              <w:adjustRightInd w:val="0"/>
              <w:spacing w:before="120" w:after="0" w:line="240" w:lineRule="auto"/>
              <w:jc w:val="both"/>
              <w:rPr>
                <w:rFonts w:ascii="Arial Narrow" w:hAnsi="Arial Narrow"/>
                <w:color w:val="000000"/>
                <w:sz w:val="20"/>
                <w:szCs w:val="20"/>
                <w:lang w:eastAsia="sk-SK"/>
              </w:rPr>
            </w:pPr>
            <w:r>
              <w:rPr>
                <w:rFonts w:ascii="Arial Narrow" w:hAnsi="Arial Narrow"/>
              </w:rPr>
              <w:t>Aktivity uvedených synergických vyzvaní prispievajú k zatraktívneniu verejnej osobnej dopravy. K </w:t>
            </w:r>
            <w:proofErr w:type="spellStart"/>
            <w:r>
              <w:rPr>
                <w:rFonts w:ascii="Arial Narrow" w:hAnsi="Arial Narrow"/>
              </w:rPr>
              <w:t>synergií</w:t>
            </w:r>
            <w:proofErr w:type="spellEnd"/>
            <w:r>
              <w:rPr>
                <w:rFonts w:ascii="Arial Narrow" w:hAnsi="Arial Narrow"/>
              </w:rPr>
              <w:t xml:space="preserve"> dochádza aj v rámci oprávnených žiadateľov, kde v oboch prípadoch sú oprávnené žiadať príspevok subjekty v podobe miest.</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15F1170"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lastRenderedPageBreak/>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0B24474C"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09CFF74B" w14:textId="77777777"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6"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7"/>
      <w:footerReference w:type="defaul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4ED4C4" w14:textId="77777777" w:rsidR="00193A2E" w:rsidRDefault="00193A2E" w:rsidP="00784ECE">
      <w:pPr>
        <w:spacing w:after="0" w:line="240" w:lineRule="auto"/>
      </w:pPr>
      <w:r>
        <w:separator/>
      </w:r>
    </w:p>
  </w:endnote>
  <w:endnote w:type="continuationSeparator" w:id="0">
    <w:p w14:paraId="4C85BDB1" w14:textId="77777777" w:rsidR="00193A2E" w:rsidRDefault="00193A2E"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77777777"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9D1568">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0D425B" w14:textId="77777777" w:rsidR="00193A2E" w:rsidRDefault="00193A2E" w:rsidP="00784ECE">
      <w:pPr>
        <w:spacing w:after="0" w:line="240" w:lineRule="auto"/>
      </w:pPr>
      <w:r>
        <w:separator/>
      </w:r>
    </w:p>
  </w:footnote>
  <w:footnote w:type="continuationSeparator" w:id="0">
    <w:p w14:paraId="7B48960A" w14:textId="77777777" w:rsidR="00193A2E" w:rsidRDefault="00193A2E" w:rsidP="00784ECE">
      <w:pPr>
        <w:spacing w:after="0" w:line="240" w:lineRule="auto"/>
      </w:pPr>
      <w:r>
        <w:continuationSeparator/>
      </w:r>
    </w:p>
  </w:footnote>
  <w:footnote w:id="1">
    <w:p w14:paraId="1A7A740B" w14:textId="77777777" w:rsidR="0083299A" w:rsidRPr="00792BD1" w:rsidRDefault="0083299A"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66C297C5" w14:textId="77777777" w:rsidR="0083299A" w:rsidRPr="00792BD1" w:rsidRDefault="0083299A"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52454F3C" w14:textId="77777777" w:rsidR="0083299A" w:rsidRPr="00792BD1" w:rsidRDefault="0083299A"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47FD9580" w14:textId="77777777" w:rsidR="0083299A" w:rsidRPr="00792BD1" w:rsidRDefault="0083299A"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665D2E22" w14:textId="77777777" w:rsidR="0083299A" w:rsidRPr="00792BD1" w:rsidRDefault="0083299A"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1FBFB801" w14:textId="77777777" w:rsidR="0083299A" w:rsidRPr="00792BD1" w:rsidRDefault="0083299A"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1902B630" w14:textId="77777777" w:rsidR="0083299A" w:rsidRPr="00792BD1" w:rsidRDefault="0083299A"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18140F47" w14:textId="77777777" w:rsidR="0083299A" w:rsidRPr="00792BD1" w:rsidRDefault="0083299A"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549AE757" w14:textId="77777777" w:rsidR="0083299A" w:rsidRPr="007F2030" w:rsidRDefault="0083299A"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Pr="00E84390">
          <w:rPr>
            <w:rStyle w:val="Hypertextovprepojenie"/>
            <w:rFonts w:ascii="Arial Narrow" w:hAnsi="Arial Narrow"/>
            <w:sz w:val="18"/>
            <w:szCs w:val="18"/>
          </w:rPr>
          <w:t>https://www.vicepremier.gov.sk</w:t>
        </w:r>
      </w:hyperlink>
      <w:r w:rsidRPr="00311ABE">
        <w:rPr>
          <w:rFonts w:ascii="Arial Narrow" w:hAnsi="Arial Narrow"/>
          <w:sz w:val="18"/>
          <w:szCs w:val="18"/>
        </w:rPr>
        <w:t xml:space="preserve">. Systém implementácie HP </w:t>
      </w:r>
      <w:proofErr w:type="spellStart"/>
      <w:r w:rsidRPr="00311ABE">
        <w:rPr>
          <w:rFonts w:ascii="Arial Narrow" w:hAnsi="Arial Narrow"/>
          <w:sz w:val="18"/>
          <w:szCs w:val="18"/>
        </w:rPr>
        <w:t>RMŽaN</w:t>
      </w:r>
      <w:proofErr w:type="spellEnd"/>
      <w:r w:rsidRPr="00311ABE">
        <w:rPr>
          <w:rFonts w:ascii="Arial Narrow" w:hAnsi="Arial Narrow"/>
          <w:sz w:val="18"/>
          <w:szCs w:val="18"/>
        </w:rPr>
        <w:t xml:space="preserve"> na webovom sídle </w:t>
      </w:r>
      <w:hyperlink r:id="rId3" w:history="1">
        <w:r w:rsidRPr="003E3AEA">
          <w:rPr>
            <w:rStyle w:val="Hypertextovprepojenie"/>
            <w:rFonts w:ascii="Arial Narrow" w:hAnsi="Arial Narrow"/>
            <w:sz w:val="18"/>
            <w:szCs w:val="18"/>
          </w:rPr>
          <w:t>https://www.vicepremier.gov.sk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9456B"/>
    <w:rsid w:val="000A0055"/>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6206"/>
    <w:rsid w:val="00397CCC"/>
    <w:rsid w:val="003A3C11"/>
    <w:rsid w:val="003A77A7"/>
    <w:rsid w:val="003B2E59"/>
    <w:rsid w:val="003B6E19"/>
    <w:rsid w:val="003C06CF"/>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F9"/>
    <w:rsid w:val="004B01E2"/>
    <w:rsid w:val="004B4D3C"/>
    <w:rsid w:val="004B6EAA"/>
    <w:rsid w:val="004C09E1"/>
    <w:rsid w:val="004C17CE"/>
    <w:rsid w:val="004D045D"/>
    <w:rsid w:val="004D2E23"/>
    <w:rsid w:val="004D4FE0"/>
    <w:rsid w:val="004D5C58"/>
    <w:rsid w:val="004D7487"/>
    <w:rsid w:val="004D7F23"/>
    <w:rsid w:val="004E08AB"/>
    <w:rsid w:val="004E11D6"/>
    <w:rsid w:val="004E26F2"/>
    <w:rsid w:val="004E313A"/>
    <w:rsid w:val="004E39CC"/>
    <w:rsid w:val="004E5EBB"/>
    <w:rsid w:val="004E7579"/>
    <w:rsid w:val="004F1FF9"/>
    <w:rsid w:val="004F35ED"/>
    <w:rsid w:val="004F43F6"/>
    <w:rsid w:val="004F448E"/>
    <w:rsid w:val="004F4831"/>
    <w:rsid w:val="004F6058"/>
    <w:rsid w:val="00504336"/>
    <w:rsid w:val="00504B32"/>
    <w:rsid w:val="00506F84"/>
    <w:rsid w:val="00510B04"/>
    <w:rsid w:val="00511A69"/>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6384"/>
    <w:rsid w:val="006268D2"/>
    <w:rsid w:val="00626FE8"/>
    <w:rsid w:val="006317CB"/>
    <w:rsid w:val="00633404"/>
    <w:rsid w:val="006343F9"/>
    <w:rsid w:val="0063617B"/>
    <w:rsid w:val="0064247B"/>
    <w:rsid w:val="006522E0"/>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467A"/>
    <w:rsid w:val="00734744"/>
    <w:rsid w:val="007355DD"/>
    <w:rsid w:val="007403EC"/>
    <w:rsid w:val="00741F1F"/>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7D1F"/>
    <w:rsid w:val="009D1568"/>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0CF"/>
    <w:rsid w:val="00A642A6"/>
    <w:rsid w:val="00A643B4"/>
    <w:rsid w:val="00A64B23"/>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248B"/>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C3C"/>
    <w:rsid w:val="00F920B2"/>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94B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Textzstupnhosymbolu">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Odsekzoznamu">
    <w:name w:val="tl1"/>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opii.gov.sk/metodicke-dokumenty/prirucka-k-opravnenosti-vydavkov"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opii.gov.sk/metodicke-dokumenty/prirucka-k-opravnenosti-vydavko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olaf.vlada.gov.sk/system-vcasneho-odhalovania-rizika-a-vylucenia-ed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pii@opii.gov.sk" TargetMode="External"/><Relationship Id="rId5" Type="http://schemas.openxmlformats.org/officeDocument/2006/relationships/settings" Target="settings.xml"/><Relationship Id="rId15" Type="http://schemas.openxmlformats.org/officeDocument/2006/relationships/hyperlink" Target="https://www.opii.gov.sk/metodicke-dokumenty/prirucka-k-opravnenosti-vydavkov" TargetMode="External"/><Relationship Id="rId10" Type="http://schemas.openxmlformats.org/officeDocument/2006/relationships/hyperlink" Target="http://www.slovensko.sk"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finance.gov.sk" TargetMode="External"/><Relationship Id="rId14" Type="http://schemas.openxmlformats.org/officeDocument/2006/relationships/hyperlink" Target="https://www.opii.gov.sk/metodicke-dokumenty/prehlad-ukazovatelov-opii"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gender.gov.sk/po-2014-2020/dokumenty/riadiace-dokumenty/" TargetMode="External"/><Relationship Id="rId2" Type="http://schemas.openxmlformats.org/officeDocument/2006/relationships/hyperlink" Target="https://www.vicepremier.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4FE27-4247-4762-BDE1-C5C9919A7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2185</TotalTime>
  <Pages>10</Pages>
  <Words>3929</Words>
  <Characters>22400</Characters>
  <Application>Microsoft Office Word</Application>
  <DocSecurity>0</DocSecurity>
  <Lines>186</Lines>
  <Paragraphs>52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26277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21</cp:lastModifiedBy>
  <cp:revision>209</cp:revision>
  <cp:lastPrinted>2016-01-20T15:57:00Z</cp:lastPrinted>
  <dcterms:created xsi:type="dcterms:W3CDTF">2016-01-22T06:28:00Z</dcterms:created>
  <dcterms:modified xsi:type="dcterms:W3CDTF">2021-02-25T11:40:00Z</dcterms:modified>
</cp:coreProperties>
</file>