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8380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65F4B2B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777A1CC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2AF04DE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2F5A74D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C404A4C" w14:textId="3A5FA0E8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591D82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096F0D5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45EAFC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3F890BA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78FDFC8" w14:textId="6C2D60F1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F3342C" w:rsidRPr="00F3342C">
        <w:rPr>
          <w:rFonts w:ascii="Arial Narrow" w:hAnsi="Arial Narrow" w:cstheme="minorHAnsi"/>
          <w:b/>
          <w:color w:val="auto"/>
          <w:sz w:val="28"/>
          <w:szCs w:val="28"/>
        </w:rPr>
        <w:t>OPII-2016/6.1/NDS-2-NFP</w:t>
      </w:r>
      <w:r w:rsidR="00F3342C" w:rsidRPr="00F3342C" w:rsidDel="00F3342C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</w:p>
    <w:p w14:paraId="3588A94A" w14:textId="23ECFAFC" w:rsidR="00D939EA" w:rsidRPr="00B500C8" w:rsidRDefault="009B0ADD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určené na fázovanie v priebehu dvoch programových období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1A70C77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D347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25BE51A" w14:textId="77777777" w:rsidR="00D939EA" w:rsidRPr="00D9271E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3342C" w:rsidRPr="00B500C8" w14:paraId="0C41AEE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A058AC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976C3C8" w14:textId="55654BB8" w:rsidR="00F3342C" w:rsidRPr="00D9271E" w:rsidRDefault="00F3342C" w:rsidP="00F334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>6 - Cestná infraštruktúra (mimo TEN-T CORE)</w:t>
            </w:r>
          </w:p>
        </w:tc>
      </w:tr>
      <w:tr w:rsidR="00F3342C" w:rsidRPr="00B500C8" w14:paraId="750451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EDF357F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64142CB7" w14:textId="44A534A6" w:rsidR="00F3342C" w:rsidRPr="00D9271E" w:rsidRDefault="00F3342C" w:rsidP="00F3342C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D9271E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7a - Podpora multimodálneho jednotného európskeho dopravného priestoru pomocou investícií do TEN-T</w:t>
            </w:r>
          </w:p>
        </w:tc>
      </w:tr>
      <w:tr w:rsidR="00F3342C" w:rsidRPr="00B500C8" w14:paraId="18C7B0A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1BE5AF3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3EB3F4EB" w14:textId="3AC49FE1" w:rsidR="00F3342C" w:rsidRPr="00D9271E" w:rsidRDefault="00F3342C" w:rsidP="00F334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D9271E">
              <w:rPr>
                <w:rFonts w:ascii="Arial Narrow" w:hAnsi="Arial Narrow"/>
              </w:rPr>
              <w:t>6.1 Odstránenie kľúčových úzkych miest na cestnej infraštruktúre TEN-T prostredníctvom výstavby nových úsekov rýchlostných ciest</w:t>
            </w:r>
          </w:p>
        </w:tc>
      </w:tr>
      <w:tr w:rsidR="00F3342C" w:rsidRPr="00B500C8" w14:paraId="71F8D9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FD0522E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5ED76F1" w14:textId="24366031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>neuplatňuje sa</w:t>
            </w:r>
          </w:p>
        </w:tc>
      </w:tr>
      <w:tr w:rsidR="00F3342C" w:rsidRPr="00B500C8" w14:paraId="33B190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B4A846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7A86EDB" w14:textId="55150F64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/>
              </w:rPr>
              <w:t>Európsky fond regionálneho rozvoja</w:t>
            </w:r>
            <w:r w:rsidRPr="00D9271E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F3342C" w:rsidRPr="00B500C8" w14:paraId="183A25F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11342E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50B9404" w14:textId="23FC5622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>Národná diaľničná spoločnosť, a.s.</w:t>
            </w:r>
          </w:p>
        </w:tc>
      </w:tr>
      <w:tr w:rsidR="00F3342C" w:rsidRPr="00D939EA" w14:paraId="677789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9D007CC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CC7C905" w14:textId="06FC7CA2" w:rsidR="00F3342C" w:rsidRPr="00D9271E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</w:rPr>
              <w:t xml:space="preserve">Zoznam národných projektov OPII (fázovaných) zverejnený na webovom sídle </w:t>
            </w:r>
            <w:hyperlink r:id="rId7" w:history="1">
              <w:r w:rsidRPr="00D9271E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D9271E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(</w:t>
            </w:r>
            <w:r w:rsidRPr="00D9271E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ďalej aj „webové sídlo RO OPII“)</w:t>
            </w:r>
          </w:p>
        </w:tc>
      </w:tr>
    </w:tbl>
    <w:p w14:paraId="6FD849B0" w14:textId="77777777" w:rsidR="00E553C8" w:rsidRDefault="00E553C8"/>
    <w:p w14:paraId="578FDA0D" w14:textId="77777777" w:rsidR="00D939EA" w:rsidRPr="00D939EA" w:rsidRDefault="00D939EA">
      <w:pPr>
        <w:rPr>
          <w:sz w:val="24"/>
          <w:szCs w:val="24"/>
        </w:rPr>
      </w:pPr>
    </w:p>
    <w:p w14:paraId="44ACFAF7" w14:textId="62817CCF" w:rsidR="00D939EA" w:rsidRPr="00A476CC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591D82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A476CC" w:rsidRPr="00A476CC">
        <w:rPr>
          <w:rFonts w:ascii="Arial Narrow" w:hAnsi="Arial Narrow" w:cstheme="minorHAnsi"/>
          <w:b/>
          <w:lang w:eastAsia="sk-SK"/>
        </w:rPr>
        <w:t>22.03</w:t>
      </w:r>
      <w:r w:rsidR="0036751C" w:rsidRPr="00A476CC">
        <w:rPr>
          <w:rFonts w:ascii="Arial Narrow" w:hAnsi="Arial Narrow" w:cstheme="minorHAnsi"/>
          <w:b/>
          <w:lang w:eastAsia="sk-SK"/>
        </w:rPr>
        <w:t>.2016</w:t>
      </w:r>
    </w:p>
    <w:p w14:paraId="3B24B231" w14:textId="6849A26D" w:rsidR="00D939EA" w:rsidRPr="00591D82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A476CC">
        <w:rPr>
          <w:rFonts w:ascii="Arial Narrow" w:hAnsi="Arial Narrow" w:cstheme="minorHAnsi"/>
          <w:lang w:eastAsia="sk-SK"/>
        </w:rPr>
        <w:t>Dátum účinnosti zmeny:</w:t>
      </w:r>
      <w:r w:rsidR="00C05209" w:rsidRPr="00A476CC">
        <w:rPr>
          <w:rFonts w:ascii="Arial Narrow" w:hAnsi="Arial Narrow" w:cstheme="minorHAnsi"/>
          <w:lang w:eastAsia="sk-SK"/>
        </w:rPr>
        <w:tab/>
      </w:r>
      <w:r w:rsidR="00C05209" w:rsidRPr="00A476CC">
        <w:rPr>
          <w:rFonts w:ascii="Arial Narrow" w:hAnsi="Arial Narrow" w:cstheme="minorHAnsi"/>
          <w:lang w:eastAsia="sk-SK"/>
        </w:rPr>
        <w:tab/>
      </w:r>
      <w:r w:rsidR="00A476CC" w:rsidRPr="00A476CC">
        <w:rPr>
          <w:rFonts w:ascii="Arial Narrow" w:hAnsi="Arial Narrow" w:cstheme="minorHAnsi"/>
          <w:b/>
          <w:lang w:eastAsia="sk-SK"/>
        </w:rPr>
        <w:t>23.03</w:t>
      </w:r>
      <w:r w:rsidR="0036751C" w:rsidRPr="00591D82">
        <w:rPr>
          <w:rFonts w:ascii="Arial Narrow" w:hAnsi="Arial Narrow" w:cstheme="minorHAnsi"/>
          <w:b/>
          <w:lang w:eastAsia="sk-SK"/>
        </w:rPr>
        <w:t>.2016</w:t>
      </w:r>
    </w:p>
    <w:p w14:paraId="09D4E13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6CFAAA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7D3B08D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F28D4C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C78DCE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3BF12FD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448268F" w14:textId="3ECBB16F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591D82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F3342C" w:rsidRPr="00F3342C">
        <w:rPr>
          <w:rFonts w:ascii="Arial Narrow" w:hAnsi="Arial Narrow" w:cstheme="minorHAnsi"/>
          <w:lang w:eastAsia="sk-SK"/>
        </w:rPr>
        <w:t>OPII-2016/6.1/NDS-2-NFP</w:t>
      </w:r>
      <w:r w:rsidR="00F3342C" w:rsidRPr="00F3342C" w:rsidDel="00F3342C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591D82" w:rsidRPr="00D93C4B">
        <w:rPr>
          <w:rFonts w:ascii="Arial Narrow" w:hAnsi="Arial Narrow" w:cstheme="minorHAnsi"/>
        </w:rPr>
        <w:t>zosúladeni</w:t>
      </w:r>
      <w:r w:rsidR="00591D82">
        <w:rPr>
          <w:rFonts w:ascii="Arial Narrow" w:hAnsi="Arial Narrow" w:cstheme="minorHAnsi"/>
        </w:rPr>
        <w:t>e</w:t>
      </w:r>
      <w:r w:rsidR="00591D82" w:rsidRPr="00D93C4B">
        <w:rPr>
          <w:rFonts w:ascii="Arial Narrow" w:hAnsi="Arial Narrow" w:cstheme="minorHAnsi"/>
        </w:rPr>
        <w:t xml:space="preserve"> s</w:t>
      </w:r>
      <w:r w:rsidR="00591D82">
        <w:rPr>
          <w:rFonts w:ascii="Arial Narrow" w:hAnsi="Arial Narrow" w:cstheme="minorHAnsi"/>
        </w:rPr>
        <w:t> Príručkou pre žiadateľa</w:t>
      </w:r>
      <w:r w:rsidR="00225E2F">
        <w:rPr>
          <w:rFonts w:ascii="Arial Narrow" w:hAnsi="Arial Narrow" w:cstheme="minorHAnsi"/>
        </w:rPr>
        <w:t xml:space="preserve"> a</w:t>
      </w:r>
      <w:r w:rsidR="00591D82">
        <w:rPr>
          <w:rFonts w:ascii="Arial Narrow" w:hAnsi="Arial Narrow" w:cstheme="minorHAnsi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1EB6F102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5B1E4163" w14:textId="77777777" w:rsidR="00D939EA" w:rsidRPr="00591D82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2BF55CC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714B3CFC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18D384C" w14:textId="1928BD7E" w:rsidR="00673C67" w:rsidRDefault="00673C67" w:rsidP="00673C6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</w:t>
      </w:r>
      <w:r w:rsidR="00C86875">
        <w:rPr>
          <w:rFonts w:ascii="Arial Narrow" w:hAnsi="Arial Narrow" w:cstheme="minorHAnsi"/>
          <w:sz w:val="22"/>
          <w:szCs w:val="22"/>
        </w:rPr>
        <w:t>:</w:t>
      </w:r>
      <w:r>
        <w:rPr>
          <w:rFonts w:ascii="Arial Narrow" w:hAnsi="Arial Narrow" w:cstheme="minorHAnsi"/>
          <w:sz w:val="22"/>
          <w:szCs w:val="22"/>
        </w:rPr>
        <w:t xml:space="preserve"> Formulár ŽoNFP a opis projektu</w:t>
      </w:r>
    </w:p>
    <w:p w14:paraId="413BB4FE" w14:textId="77777777" w:rsidR="00C85C87" w:rsidRPr="00D93C4B" w:rsidRDefault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158B3FF" w14:textId="77777777" w:rsidR="00C85C87" w:rsidRPr="00591D82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2FE015F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81E4125" w14:textId="2F8EBF9E" w:rsidR="00BC7EC8" w:rsidRDefault="00BC7EC8" w:rsidP="00BC7EC8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>Aktualizácia bola vykonaná najmä z dôvodu spresnenia preukazovania podmienok poskytnutia NFP (napr. p</w:t>
      </w:r>
      <w:r w:rsidRPr="001F54B9">
        <w:rPr>
          <w:rFonts w:ascii="Arial Narrow" w:hAnsi="Arial Narrow" w:cstheme="minorHAnsi"/>
        </w:rPr>
        <w:t xml:space="preserve">odmienka finančnej spôsobilosti žiadateľa </w:t>
      </w:r>
      <w:bookmarkStart w:id="0" w:name="_GoBack"/>
      <w:bookmarkEnd w:id="0"/>
      <w:r w:rsidRPr="001F54B9">
        <w:rPr>
          <w:rFonts w:ascii="Arial Narrow" w:hAnsi="Arial Narrow" w:cstheme="minorHAnsi"/>
        </w:rPr>
        <w:t>na spolufinancovanie projektu</w:t>
      </w:r>
      <w:r>
        <w:rPr>
          <w:rFonts w:ascii="Arial Narrow" w:hAnsi="Arial Narrow" w:cstheme="minorHAnsi"/>
        </w:rPr>
        <w:t>, 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261F6186" w14:textId="77777777" w:rsidR="006D76F3" w:rsidRPr="00591D82" w:rsidRDefault="006D76F3" w:rsidP="00591D82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CED0F6C" w14:textId="77777777" w:rsidR="006D76F3" w:rsidRPr="00591D82" w:rsidRDefault="006D76F3">
      <w:pPr>
        <w:pStyle w:val="Default"/>
        <w:rPr>
          <w:b/>
          <w:bCs/>
          <w:caps/>
          <w:sz w:val="23"/>
          <w:szCs w:val="23"/>
        </w:rPr>
      </w:pPr>
      <w:r w:rsidRPr="00591D82">
        <w:rPr>
          <w:b/>
          <w:bCs/>
          <w:caps/>
          <w:sz w:val="23"/>
          <w:szCs w:val="23"/>
        </w:rPr>
        <w:t>Záverečné ustanovenia</w:t>
      </w:r>
    </w:p>
    <w:p w14:paraId="48F0AC2A" w14:textId="676068C9" w:rsidR="00D939EA" w:rsidRPr="00591D82" w:rsidRDefault="00D939EA" w:rsidP="00591D82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591D82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591D82">
        <w:rPr>
          <w:rFonts w:ascii="Arial Narrow" w:hAnsi="Arial Narrow"/>
          <w:sz w:val="22"/>
          <w:szCs w:val="22"/>
        </w:rPr>
        <w:t>nezmenené</w:t>
      </w:r>
      <w:r w:rsidRPr="00591D82">
        <w:rPr>
          <w:rFonts w:ascii="Arial Narrow" w:hAnsi="Arial Narrow"/>
          <w:sz w:val="22"/>
          <w:szCs w:val="22"/>
        </w:rPr>
        <w:t xml:space="preserve">. </w:t>
      </w:r>
    </w:p>
    <w:p w14:paraId="5409B447" w14:textId="77777777" w:rsidR="00D939EA" w:rsidRDefault="00D939EA" w:rsidP="00591D82">
      <w:pPr>
        <w:spacing w:before="120" w:after="120" w:line="240" w:lineRule="auto"/>
        <w:jc w:val="both"/>
        <w:rPr>
          <w:rFonts w:ascii="Arial Narrow" w:hAnsi="Arial Narrow"/>
        </w:rPr>
      </w:pPr>
      <w:r w:rsidRPr="00591D82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287133F3" w14:textId="33B29762" w:rsidR="00BC7EC8" w:rsidRPr="008D26BB" w:rsidRDefault="00BC7EC8" w:rsidP="00BC7E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25BB95DE" w14:textId="77777777" w:rsidR="00BC7EC8" w:rsidRPr="00591D82" w:rsidRDefault="00BC7EC8" w:rsidP="00591D8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BC7EC8" w:rsidRPr="00591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EE8D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DC2C1E6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C1F2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8E45A98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34F8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8A9E62F" wp14:editId="18F05372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56BE02FF" wp14:editId="5285CE85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5E024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25E2F"/>
    <w:rsid w:val="0024608F"/>
    <w:rsid w:val="0025598F"/>
    <w:rsid w:val="002D0F15"/>
    <w:rsid w:val="0036751C"/>
    <w:rsid w:val="003765ED"/>
    <w:rsid w:val="0038595B"/>
    <w:rsid w:val="003E5A3E"/>
    <w:rsid w:val="00400C7F"/>
    <w:rsid w:val="00431A18"/>
    <w:rsid w:val="004654CB"/>
    <w:rsid w:val="00502628"/>
    <w:rsid w:val="00591D82"/>
    <w:rsid w:val="005C184F"/>
    <w:rsid w:val="0067301C"/>
    <w:rsid w:val="00673C67"/>
    <w:rsid w:val="006D76F3"/>
    <w:rsid w:val="00716D18"/>
    <w:rsid w:val="007F20E3"/>
    <w:rsid w:val="009B0ADD"/>
    <w:rsid w:val="00A055B9"/>
    <w:rsid w:val="00A21518"/>
    <w:rsid w:val="00A476CC"/>
    <w:rsid w:val="00AA3293"/>
    <w:rsid w:val="00B500C8"/>
    <w:rsid w:val="00BC7EC8"/>
    <w:rsid w:val="00C05209"/>
    <w:rsid w:val="00C85C87"/>
    <w:rsid w:val="00C86875"/>
    <w:rsid w:val="00D9271E"/>
    <w:rsid w:val="00D939EA"/>
    <w:rsid w:val="00E553C8"/>
    <w:rsid w:val="00F3342C"/>
    <w:rsid w:val="00F93C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6B4"/>
  <w15:docId w15:val="{1580321A-A279-4AA3-9A34-4BBC2D2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20</cp:revision>
  <dcterms:created xsi:type="dcterms:W3CDTF">2016-02-15T14:27:00Z</dcterms:created>
  <dcterms:modified xsi:type="dcterms:W3CDTF">2016-03-21T15:08:00Z</dcterms:modified>
</cp:coreProperties>
</file>