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D6D5D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0F896327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24AD84E5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FD001B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59DF5A25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89216E7" w14:textId="2FEAA071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636B37">
        <w:rPr>
          <w:rFonts w:ascii="Arial Narrow" w:hAnsi="Arial Narrow" w:cstheme="minorHAnsi"/>
          <w:b/>
          <w:color w:val="auto"/>
          <w:sz w:val="28"/>
          <w:szCs w:val="28"/>
        </w:rPr>
        <w:t xml:space="preserve"> </w:t>
      </w:r>
      <w:r w:rsidR="00511C42">
        <w:rPr>
          <w:rFonts w:ascii="Arial Narrow" w:hAnsi="Arial Narrow" w:cstheme="minorHAnsi"/>
          <w:b/>
          <w:color w:val="auto"/>
          <w:sz w:val="28"/>
          <w:szCs w:val="28"/>
        </w:rPr>
        <w:t>3</w:t>
      </w:r>
    </w:p>
    <w:p w14:paraId="47859779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B10EAF3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03125EF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72D313B5" w14:textId="75527632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CC2EB5" w:rsidRPr="00CC2EB5">
        <w:rPr>
          <w:rFonts w:ascii="Arial Narrow" w:hAnsi="Arial Narrow" w:cstheme="minorHAnsi"/>
          <w:b/>
          <w:color w:val="auto"/>
          <w:sz w:val="28"/>
          <w:szCs w:val="28"/>
        </w:rPr>
        <w:t>OPII-2016/4.1/VP-13-NP</w:t>
      </w:r>
    </w:p>
    <w:p w14:paraId="26A7F401" w14:textId="778D4F53" w:rsidR="00D939EA" w:rsidRPr="00B500C8" w:rsidRDefault="00716C0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4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7F1FE96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4488E7A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3E8E9611" w14:textId="77777777" w:rsidR="00D939EA" w:rsidRPr="006D28EA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6D28EA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CC2EB5" w:rsidRPr="00B500C8" w14:paraId="48B81E0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64A35D1" w14:textId="77777777" w:rsidR="00CC2EB5" w:rsidRPr="00B500C8" w:rsidRDefault="00CC2EB5" w:rsidP="00CC2EB5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67FF504A" w14:textId="5D4C5FA6" w:rsidR="00CC2EB5" w:rsidRPr="006D28EA" w:rsidRDefault="00CC2EB5" w:rsidP="00CC2EB5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6D28EA">
              <w:rPr>
                <w:rFonts w:ascii="Arial Narrow" w:hAnsi="Arial Narrow"/>
                <w:bCs/>
              </w:rPr>
              <w:t>4 - Infraštruktúra vodnej dopravy (TEN-T CORE)</w:t>
            </w:r>
          </w:p>
        </w:tc>
      </w:tr>
      <w:tr w:rsidR="00CC2EB5" w:rsidRPr="00B500C8" w14:paraId="505F467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A647850" w14:textId="77777777" w:rsidR="00CC2EB5" w:rsidRPr="00B500C8" w:rsidRDefault="00CC2EB5" w:rsidP="00CC2EB5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B686E60" w14:textId="55FE3FEB" w:rsidR="00CC2EB5" w:rsidRPr="006D28EA" w:rsidRDefault="00CC2EB5" w:rsidP="00CC2EB5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6D28EA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 - Podpora multimodálneho jednotného európskeho dopravného priestoru pomocou investícií do TEN-T</w:t>
            </w:r>
          </w:p>
        </w:tc>
      </w:tr>
      <w:tr w:rsidR="00CC2EB5" w:rsidRPr="00B500C8" w14:paraId="0F2FE6C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204602" w14:textId="77777777" w:rsidR="00CC2EB5" w:rsidRPr="00B500C8" w:rsidRDefault="00CC2EB5" w:rsidP="00CC2EB5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5B2AACB1" w14:textId="15E6F856" w:rsidR="00CC2EB5" w:rsidRPr="006D28EA" w:rsidRDefault="00CC2EB5" w:rsidP="00CC2EB5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6D28EA">
              <w:rPr>
                <w:rFonts w:ascii="Arial Narrow" w:hAnsi="Arial Narrow"/>
              </w:rPr>
              <w:t>4.1 Zlepšenie kvality služieb poskytovaných vo verejnom prístave v Bratislave</w:t>
            </w:r>
          </w:p>
        </w:tc>
      </w:tr>
      <w:tr w:rsidR="00CC2EB5" w:rsidRPr="00B500C8" w14:paraId="7C19251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BB55063" w14:textId="77777777" w:rsidR="00CC2EB5" w:rsidRPr="00B500C8" w:rsidRDefault="00CC2EB5" w:rsidP="00CC2EB5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35D9B59D" w14:textId="58D1A62D" w:rsidR="00CC2EB5" w:rsidRPr="006D28EA" w:rsidRDefault="00CC2EB5" w:rsidP="00CC2EB5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6D28EA">
              <w:rPr>
                <w:rFonts w:ascii="Arial Narrow" w:hAnsi="Arial Narrow" w:cstheme="minorHAnsi"/>
              </w:rPr>
              <w:t>neuplatňuje sa</w:t>
            </w:r>
          </w:p>
        </w:tc>
      </w:tr>
      <w:tr w:rsidR="00CC2EB5" w:rsidRPr="00B500C8" w14:paraId="5E963D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B0FA7C" w14:textId="77777777" w:rsidR="00CC2EB5" w:rsidRPr="00B500C8" w:rsidRDefault="00CC2EB5" w:rsidP="00CC2EB5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7F864F1E" w14:textId="7DE0E941" w:rsidR="00CC2EB5" w:rsidRPr="006D28EA" w:rsidRDefault="00CC2EB5" w:rsidP="00CC2EB5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6D28EA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CC2EB5" w:rsidRPr="00B500C8" w14:paraId="73DD2F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4C78D47" w14:textId="77777777" w:rsidR="00CC2EB5" w:rsidRPr="00B500C8" w:rsidRDefault="00CC2EB5" w:rsidP="00CC2EB5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3683A852" w14:textId="38616BCF" w:rsidR="00CC2EB5" w:rsidRPr="006D28EA" w:rsidRDefault="00CC2EB5" w:rsidP="00CC2EB5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6D28EA">
              <w:rPr>
                <w:rFonts w:ascii="Arial Narrow" w:eastAsia="Times New Roman" w:hAnsi="Arial Narrow"/>
                <w:color w:val="000000"/>
              </w:rPr>
              <w:t xml:space="preserve">Verejné prístavy, a.s. </w:t>
            </w:r>
          </w:p>
        </w:tc>
      </w:tr>
      <w:tr w:rsidR="00CC2EB5" w:rsidRPr="00D939EA" w14:paraId="039CA7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7698AF5" w14:textId="77777777" w:rsidR="00CC2EB5" w:rsidRPr="00B500C8" w:rsidRDefault="00CC2EB5" w:rsidP="00CC2EB5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7704862F" w14:textId="4FE956CF" w:rsidR="00CC2EB5" w:rsidRPr="006D28EA" w:rsidRDefault="00CC2EB5" w:rsidP="00CC2EB5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6D28EA">
              <w:rPr>
                <w:rFonts w:ascii="Arial Narrow" w:hAnsi="Arial Narrow" w:cstheme="minorHAnsi"/>
              </w:rPr>
              <w:t xml:space="preserve">Zoznam národných projektov OPII zverejnený na webovom sídle </w:t>
            </w:r>
            <w:hyperlink r:id="rId7" w:history="1">
              <w:r w:rsidRPr="006D28EA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 w:rsidRPr="006D28EA">
              <w:rPr>
                <w:rStyle w:val="Hypertextovprepojenie"/>
                <w:rFonts w:ascii="Arial Narrow" w:hAnsi="Arial Narrow" w:cs="Calibri"/>
                <w:sz w:val="22"/>
                <w:szCs w:val="22"/>
                <w:lang w:eastAsia="cs-CZ"/>
              </w:rPr>
              <w:t xml:space="preserve"> </w:t>
            </w:r>
            <w:r w:rsidRPr="006D28EA">
              <w:rPr>
                <w:rFonts w:cstheme="minorHAnsi"/>
                <w:sz w:val="22"/>
                <w:szCs w:val="22"/>
                <w:lang w:eastAsia="en-US"/>
              </w:rPr>
              <w:t>(</w:t>
            </w:r>
            <w:r w:rsidRPr="006D28EA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ďalej aj „webové sídlo RO OPII“)</w:t>
            </w:r>
          </w:p>
        </w:tc>
      </w:tr>
    </w:tbl>
    <w:p w14:paraId="2BC7E9C9" w14:textId="77777777" w:rsidR="00E553C8" w:rsidRDefault="00E553C8"/>
    <w:p w14:paraId="2F6080B6" w14:textId="77777777" w:rsidR="00D939EA" w:rsidRPr="00D939EA" w:rsidRDefault="00D939EA">
      <w:pPr>
        <w:rPr>
          <w:sz w:val="24"/>
          <w:szCs w:val="24"/>
        </w:rPr>
      </w:pPr>
    </w:p>
    <w:p w14:paraId="1FBDE55B" w14:textId="77777777" w:rsidR="00946214" w:rsidRPr="001062C7" w:rsidRDefault="00946214" w:rsidP="00946214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8D26BB">
        <w:rPr>
          <w:rFonts w:ascii="Arial Narrow" w:hAnsi="Arial Narrow" w:cstheme="minorHAnsi"/>
          <w:lang w:eastAsia="sk-SK"/>
        </w:rPr>
        <w:t xml:space="preserve">Dátum zverejnenia zmeny: </w:t>
      </w:r>
      <w:r>
        <w:rPr>
          <w:rFonts w:ascii="Arial Narrow" w:hAnsi="Arial Narrow" w:cstheme="minorHAnsi"/>
          <w:lang w:eastAsia="sk-SK"/>
        </w:rPr>
        <w:tab/>
      </w:r>
      <w:r w:rsidRPr="006C5272">
        <w:rPr>
          <w:rFonts w:ascii="Arial Narrow" w:hAnsi="Arial Narrow" w:cstheme="minorHAnsi"/>
          <w:b/>
          <w:lang w:eastAsia="sk-SK"/>
        </w:rPr>
        <w:t>31.05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5314935F" w14:textId="77777777" w:rsidR="00946214" w:rsidRPr="008D26BB" w:rsidRDefault="00946214" w:rsidP="00946214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1062C7">
        <w:rPr>
          <w:rFonts w:ascii="Arial Narrow" w:hAnsi="Arial Narrow" w:cstheme="minorHAnsi"/>
          <w:lang w:eastAsia="sk-SK"/>
        </w:rPr>
        <w:t>Dátum účinnosti zmeny:</w:t>
      </w:r>
      <w:r w:rsidRPr="001062C7">
        <w:rPr>
          <w:rFonts w:ascii="Arial Narrow" w:hAnsi="Arial Narrow" w:cstheme="minorHAnsi"/>
          <w:lang w:eastAsia="sk-SK"/>
        </w:rPr>
        <w:tab/>
      </w:r>
      <w:r w:rsidRPr="001062C7">
        <w:rPr>
          <w:rFonts w:ascii="Arial Narrow" w:hAnsi="Arial Narrow" w:cstheme="minorHAnsi"/>
          <w:lang w:eastAsia="sk-SK"/>
        </w:rPr>
        <w:tab/>
      </w:r>
      <w:r>
        <w:rPr>
          <w:rFonts w:ascii="Arial Narrow" w:hAnsi="Arial Narrow" w:cstheme="minorHAnsi"/>
          <w:b/>
          <w:lang w:eastAsia="sk-SK"/>
        </w:rPr>
        <w:t>01.06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27C25206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64D170C4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1DFFF12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94936A6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28C2415E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70FA1D7" w14:textId="77777777" w:rsidR="00716C00" w:rsidRDefault="00716C00" w:rsidP="00D939EA">
      <w:pPr>
        <w:pStyle w:val="Default"/>
        <w:rPr>
          <w:b/>
          <w:bCs/>
          <w:sz w:val="23"/>
          <w:szCs w:val="23"/>
        </w:rPr>
      </w:pPr>
    </w:p>
    <w:p w14:paraId="0DC0A86C" w14:textId="77777777" w:rsidR="00716C00" w:rsidRDefault="00716C00" w:rsidP="00D939EA">
      <w:pPr>
        <w:pStyle w:val="Default"/>
        <w:rPr>
          <w:b/>
          <w:bCs/>
          <w:sz w:val="23"/>
          <w:szCs w:val="23"/>
        </w:rPr>
      </w:pPr>
    </w:p>
    <w:p w14:paraId="3F527C6E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29C8917B" w14:textId="77777777" w:rsidR="00511C42" w:rsidRPr="00B500C8" w:rsidRDefault="00D939EA" w:rsidP="00511C42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</w:t>
      </w:r>
      <w:r w:rsidR="00511C42">
        <w:rPr>
          <w:rFonts w:ascii="Arial Narrow" w:hAnsi="Arial Narrow" w:cstheme="minorHAnsi"/>
          <w:lang w:eastAsia="sk-SK"/>
        </w:rPr>
        <w:t>3</w:t>
      </w:r>
      <w:r w:rsidRPr="00B500C8">
        <w:rPr>
          <w:rFonts w:ascii="Arial Narrow" w:hAnsi="Arial Narrow" w:cstheme="minorHAnsi"/>
          <w:lang w:eastAsia="sk-SK"/>
        </w:rPr>
        <w:t xml:space="preserve"> Vyzvania č. </w:t>
      </w:r>
      <w:r w:rsidR="00CC2EB5" w:rsidRPr="00CC2EB5">
        <w:rPr>
          <w:rFonts w:ascii="Arial Narrow" w:hAnsi="Arial Narrow" w:cstheme="minorHAnsi"/>
          <w:lang w:eastAsia="sk-SK"/>
        </w:rPr>
        <w:t>OPII-2016/4.1/VP-13-NP</w:t>
      </w:r>
      <w:r w:rsidR="00CC2EB5" w:rsidRPr="00CC2EB5" w:rsidDel="00CC2EB5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 xml:space="preserve">(ďalej len „zmena“) je </w:t>
      </w:r>
      <w:r w:rsidR="00511C42" w:rsidRPr="00B500C8">
        <w:rPr>
          <w:rFonts w:ascii="Arial Narrow" w:hAnsi="Arial Narrow" w:cstheme="minorHAnsi"/>
          <w:lang w:eastAsia="sk-SK"/>
        </w:rPr>
        <w:t>zabezpečenie</w:t>
      </w:r>
      <w:r w:rsidR="00511C42">
        <w:rPr>
          <w:rFonts w:ascii="Arial Narrow" w:hAnsi="Arial Narrow" w:cstheme="minorHAnsi"/>
          <w:lang w:eastAsia="sk-SK"/>
        </w:rPr>
        <w:t xml:space="preserve"> súladu s aktualizáciou MP CKO č. 17 k číselníku merateľných ukazovateľov – aktualizácia č. 6 a</w:t>
      </w:r>
      <w:r w:rsidR="00511C42" w:rsidRPr="00B500C8">
        <w:rPr>
          <w:rFonts w:ascii="Arial Narrow" w:hAnsi="Arial Narrow" w:cstheme="minorHAnsi"/>
          <w:lang w:eastAsia="sk-SK"/>
        </w:rPr>
        <w:t xml:space="preserve"> optimalizáci</w:t>
      </w:r>
      <w:r w:rsidR="00511C42">
        <w:rPr>
          <w:rFonts w:ascii="Arial Narrow" w:hAnsi="Arial Narrow" w:cstheme="minorHAnsi"/>
          <w:lang w:eastAsia="sk-SK"/>
        </w:rPr>
        <w:t>a</w:t>
      </w:r>
      <w:r w:rsidR="00511C42" w:rsidRPr="00B500C8">
        <w:rPr>
          <w:rFonts w:ascii="Arial Narrow" w:hAnsi="Arial Narrow" w:cstheme="minorHAnsi"/>
          <w:lang w:eastAsia="sk-SK"/>
        </w:rPr>
        <w:t xml:space="preserve"> vyzvania a vybraných príloh. Zároveň je cieľom zmeny vykonať formálne úpravy a opravy v texte vyzvania a vybraných príloh.</w:t>
      </w:r>
    </w:p>
    <w:p w14:paraId="0E81ED83" w14:textId="77777777" w:rsidR="00511C42" w:rsidRPr="006044DB" w:rsidRDefault="00511C42" w:rsidP="00511C42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</w:t>
      </w:r>
      <w:r w:rsidRPr="006044DB">
        <w:rPr>
          <w:rFonts w:ascii="Arial Narrow" w:hAnsi="Arial Narrow" w:cstheme="minorHAnsi"/>
          <w:lang w:eastAsia="sk-SK"/>
        </w:rPr>
        <w:t xml:space="preserve">podmienok poskytnutia príspevku. Znenie žiadnej z podmienok poskytnutia príspevku nie je zmenou dotknuté. </w:t>
      </w:r>
    </w:p>
    <w:p w14:paraId="298160B1" w14:textId="77777777" w:rsidR="00511C42" w:rsidRPr="00591D82" w:rsidRDefault="00511C42" w:rsidP="00511C42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63673AEE" w14:textId="77777777" w:rsidR="00511C42" w:rsidRDefault="00511C42" w:rsidP="00511C4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0A4CAFBE" w14:textId="77777777" w:rsidR="00511C42" w:rsidRPr="00D93C4B" w:rsidRDefault="00511C42" w:rsidP="00511C42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3AFEBDC7" w14:textId="77777777" w:rsidR="00511C42" w:rsidRDefault="00511C42" w:rsidP="00511C42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</w:p>
    <w:p w14:paraId="59C34625" w14:textId="77777777" w:rsidR="00511C42" w:rsidRDefault="00511C42" w:rsidP="00511C42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</w:t>
      </w:r>
    </w:p>
    <w:p w14:paraId="3366E4E4" w14:textId="77777777" w:rsidR="00511C42" w:rsidRPr="00F365CC" w:rsidRDefault="00511C42" w:rsidP="00511C42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</w:rPr>
      </w:pPr>
      <w:r w:rsidRPr="00832AE5">
        <w:rPr>
          <w:rFonts w:ascii="Arial Narrow" w:hAnsi="Arial Narrow" w:cstheme="minorHAnsi"/>
          <w:sz w:val="22"/>
          <w:szCs w:val="22"/>
        </w:rPr>
        <w:t xml:space="preserve">Príloha vyzvania č. </w:t>
      </w:r>
      <w:r>
        <w:rPr>
          <w:rFonts w:ascii="Arial Narrow" w:hAnsi="Arial Narrow" w:cstheme="minorHAnsi"/>
          <w:sz w:val="22"/>
          <w:szCs w:val="22"/>
        </w:rPr>
        <w:t>2</w:t>
      </w:r>
      <w:r w:rsidRPr="00832AE5">
        <w:rPr>
          <w:rFonts w:ascii="Arial Narrow" w:hAnsi="Arial Narrow" w:cstheme="minorHAnsi"/>
          <w:sz w:val="22"/>
          <w:szCs w:val="22"/>
        </w:rPr>
        <w:t xml:space="preserve"> Príručka pre žiadateľa OPII vrátane príloh</w:t>
      </w:r>
      <w:r>
        <w:rPr>
          <w:rFonts w:ascii="Arial Narrow" w:hAnsi="Arial Narrow" w:cstheme="minorHAnsi"/>
          <w:sz w:val="22"/>
          <w:szCs w:val="22"/>
        </w:rPr>
        <w:t>y</w:t>
      </w:r>
      <w:r w:rsidRPr="00832AE5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č. 2 a prílohy č. 3</w:t>
      </w:r>
    </w:p>
    <w:p w14:paraId="423D4093" w14:textId="2A579543" w:rsidR="00F365CC" w:rsidRPr="00832AE5" w:rsidRDefault="00F365CC" w:rsidP="00511C42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  <w:sz w:val="22"/>
          <w:szCs w:val="22"/>
        </w:rPr>
        <w:t xml:space="preserve">Príloha vyzvania č. 4 </w:t>
      </w:r>
      <w:r w:rsidRPr="00E236A2">
        <w:rPr>
          <w:rFonts w:ascii="Arial Narrow" w:hAnsi="Arial Narrow" w:cstheme="minorHAnsi"/>
          <w:sz w:val="22"/>
          <w:szCs w:val="22"/>
        </w:rPr>
        <w:t>Identifikácia oblastí podpory, kde budú EŠIF a ostatné nástroje podpory použité synergickým a komplementárnym spôsobom</w:t>
      </w:r>
    </w:p>
    <w:p w14:paraId="0D67C471" w14:textId="77777777" w:rsidR="00511C42" w:rsidRDefault="00511C42" w:rsidP="00511C42">
      <w:pPr>
        <w:pStyle w:val="Default"/>
        <w:rPr>
          <w:b/>
          <w:bCs/>
          <w:sz w:val="23"/>
          <w:szCs w:val="23"/>
        </w:rPr>
      </w:pPr>
    </w:p>
    <w:p w14:paraId="60E7CCB6" w14:textId="77777777" w:rsidR="00511C42" w:rsidRDefault="00511C42" w:rsidP="00511C4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37A53BA8" w14:textId="77777777" w:rsidR="00511C42" w:rsidRDefault="00511C42" w:rsidP="00511C42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 – z dôvodu zosúladenia s Príručkou pre žiadateľa a spresnenia niektorých podmienok poskytnutia pomoci</w:t>
      </w:r>
    </w:p>
    <w:p w14:paraId="58EE7831" w14:textId="77777777" w:rsidR="00511C42" w:rsidRDefault="00511C42" w:rsidP="00511C42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 – </w:t>
      </w:r>
      <w:r w:rsidRPr="00832AE5">
        <w:rPr>
          <w:rFonts w:ascii="Arial Narrow" w:hAnsi="Arial Narrow" w:cstheme="minorHAnsi"/>
          <w:sz w:val="22"/>
          <w:szCs w:val="22"/>
        </w:rPr>
        <w:t>z dôvodu zosúladenia s Príručkou pre žiadateľa a spresnenia niektorých podmienok poskytnutia pomoci</w:t>
      </w:r>
    </w:p>
    <w:p w14:paraId="4F85D9AD" w14:textId="77777777" w:rsidR="00511C42" w:rsidRDefault="00511C42" w:rsidP="00511C42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 xml:space="preserve">Príloha vyzvania č. </w:t>
      </w:r>
      <w:r>
        <w:rPr>
          <w:rFonts w:ascii="Arial Narrow" w:hAnsi="Arial Narrow" w:cstheme="minorHAnsi"/>
          <w:sz w:val="22"/>
          <w:szCs w:val="22"/>
        </w:rPr>
        <w:t>2</w:t>
      </w:r>
      <w:r w:rsidRPr="00D93C4B">
        <w:rPr>
          <w:rFonts w:ascii="Arial Narrow" w:hAnsi="Arial Narrow" w:cstheme="minorHAnsi"/>
          <w:sz w:val="22"/>
          <w:szCs w:val="22"/>
        </w:rPr>
        <w:t xml:space="preserve"> Príručka pre žiadateľa OPII</w:t>
      </w:r>
      <w:r>
        <w:rPr>
          <w:rFonts w:ascii="Arial Narrow" w:hAnsi="Arial Narrow" w:cstheme="minorHAnsi"/>
          <w:sz w:val="22"/>
          <w:szCs w:val="22"/>
        </w:rPr>
        <w:t xml:space="preserve"> – z dôvodu doplnenia vysvetlenia k podmienke oprávnenosti výdavkov č. 15, úpravy častí týkajúcich sa horizontálnych princípov</w:t>
      </w:r>
      <w:r w:rsidRPr="00D93C4B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(požiadavka gestora HP)</w:t>
      </w:r>
    </w:p>
    <w:p w14:paraId="5CFC8E93" w14:textId="77777777" w:rsidR="00511C42" w:rsidRDefault="00511C42" w:rsidP="00511C42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zmena prílohy PpŽ č. 2 </w:t>
      </w:r>
      <w:r w:rsidRPr="00427851">
        <w:rPr>
          <w:rFonts w:ascii="Arial Narrow" w:hAnsi="Arial Narrow" w:cstheme="minorHAnsi"/>
          <w:sz w:val="22"/>
          <w:szCs w:val="22"/>
        </w:rPr>
        <w:t>Merateľné ukazovatele (indikátory) OPII na projektovej úrovni</w:t>
      </w:r>
      <w:r>
        <w:rPr>
          <w:rFonts w:ascii="Arial Narrow" w:hAnsi="Arial Narrow" w:cstheme="minorHAnsi"/>
          <w:sz w:val="22"/>
          <w:szCs w:val="22"/>
        </w:rPr>
        <w:t xml:space="preserve"> (zmena prílohy v celom rozsahu) – z dôvodu </w:t>
      </w:r>
      <w:r w:rsidRPr="00832AE5">
        <w:rPr>
          <w:rFonts w:ascii="Arial Narrow" w:hAnsi="Arial Narrow" w:cstheme="minorHAnsi"/>
          <w:sz w:val="22"/>
          <w:szCs w:val="22"/>
        </w:rPr>
        <w:t>aktualizácie merateľných ukazovateľov v MP CKO č. 17 k číselníku merateľných ukazovateľov – aktualizácia č. 6</w:t>
      </w:r>
    </w:p>
    <w:p w14:paraId="5FF6773D" w14:textId="77777777" w:rsidR="00511C42" w:rsidRDefault="00511C42" w:rsidP="00511C42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zmena prílohy PpŽ č. 3 </w:t>
      </w:r>
      <w:r w:rsidRPr="00427851">
        <w:rPr>
          <w:rFonts w:ascii="Arial Narrow" w:hAnsi="Arial Narrow" w:cstheme="minorHAnsi"/>
          <w:sz w:val="22"/>
          <w:szCs w:val="22"/>
        </w:rPr>
        <w:t>Zoznam iných údajov</w:t>
      </w:r>
      <w:r>
        <w:rPr>
          <w:rFonts w:ascii="Arial Narrow" w:hAnsi="Arial Narrow" w:cstheme="minorHAnsi"/>
          <w:sz w:val="22"/>
          <w:szCs w:val="22"/>
        </w:rPr>
        <w:t xml:space="preserve"> (zmena prílohy v celom rozsahu)</w:t>
      </w:r>
      <w:r w:rsidRPr="00832AE5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 xml:space="preserve">– z dôvodu </w:t>
      </w:r>
      <w:r w:rsidRPr="00832AE5">
        <w:rPr>
          <w:rFonts w:ascii="Arial Narrow" w:hAnsi="Arial Narrow" w:cstheme="minorHAnsi"/>
          <w:sz w:val="22"/>
          <w:szCs w:val="22"/>
        </w:rPr>
        <w:t>aktualizácie merateľných ukazovateľov v MP CKO č. 17 k číselníku merateľných ukazovateľov – aktualizácia č. 6</w:t>
      </w:r>
    </w:p>
    <w:p w14:paraId="5746EBB0" w14:textId="56CCB0D4" w:rsidR="00F365CC" w:rsidRPr="00832AE5" w:rsidRDefault="00F365CC" w:rsidP="00F365CC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Príloha vyzvania č. 4 </w:t>
      </w:r>
      <w:r w:rsidRPr="00E236A2">
        <w:rPr>
          <w:rFonts w:ascii="Arial Narrow" w:hAnsi="Arial Narrow" w:cstheme="minorHAnsi"/>
          <w:sz w:val="22"/>
          <w:szCs w:val="22"/>
        </w:rPr>
        <w:t>Identifikácia oblastí podpory, kde budú EŠIF a ostatné nástroje podpory použité synergickým a komplementárnym spôsobom</w:t>
      </w:r>
      <w:r>
        <w:rPr>
          <w:rFonts w:ascii="Arial Narrow" w:hAnsi="Arial Narrow" w:cstheme="minorHAnsi"/>
          <w:sz w:val="22"/>
          <w:szCs w:val="22"/>
        </w:rPr>
        <w:t xml:space="preserve"> – formálna zmena formulára v súlade s MP CKO č. 11 </w:t>
      </w:r>
      <w:r w:rsidRPr="00E236A2">
        <w:rPr>
          <w:rFonts w:ascii="Arial Narrow" w:hAnsi="Arial Narrow" w:cstheme="minorHAnsi"/>
          <w:sz w:val="22"/>
          <w:szCs w:val="22"/>
        </w:rPr>
        <w:t>k zabezpečeniu koordinácie synergických účinkov a komplementarít medzi EŠIF a inými nástrojmi podpory EÚ a</w:t>
      </w:r>
      <w:r>
        <w:rPr>
          <w:rFonts w:ascii="Arial Narrow" w:hAnsi="Arial Narrow" w:cstheme="minorHAnsi"/>
          <w:sz w:val="22"/>
          <w:szCs w:val="22"/>
        </w:rPr>
        <w:t> </w:t>
      </w:r>
      <w:r w:rsidRPr="00E236A2">
        <w:rPr>
          <w:rFonts w:ascii="Arial Narrow" w:hAnsi="Arial Narrow" w:cstheme="minorHAnsi"/>
          <w:sz w:val="22"/>
          <w:szCs w:val="22"/>
        </w:rPr>
        <w:t>SR</w:t>
      </w:r>
      <w:r>
        <w:rPr>
          <w:rFonts w:ascii="Arial Narrow" w:hAnsi="Arial Narrow" w:cstheme="minorHAnsi"/>
          <w:sz w:val="22"/>
          <w:szCs w:val="22"/>
        </w:rPr>
        <w:t>, verzia 2</w:t>
      </w:r>
    </w:p>
    <w:p w14:paraId="0D495733" w14:textId="77777777" w:rsidR="00511C42" w:rsidRPr="008D26BB" w:rsidRDefault="00511C42" w:rsidP="00511C42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51A2F28E" w14:textId="77777777" w:rsidR="00511C42" w:rsidRPr="008D26BB" w:rsidRDefault="00511C42" w:rsidP="00511C42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733FFFCF" w14:textId="77777777" w:rsidR="00511C42" w:rsidRPr="008D26BB" w:rsidRDefault="00511C42" w:rsidP="00511C42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8D26BB">
        <w:rPr>
          <w:rFonts w:ascii="Arial Narrow" w:hAnsi="Arial Narrow"/>
          <w:sz w:val="22"/>
          <w:szCs w:val="22"/>
        </w:rPr>
        <w:t xml:space="preserve">Ostatné dokumenty zverejnené v rámci predmetného vyzvania zostávajú nezmenené. </w:t>
      </w:r>
    </w:p>
    <w:p w14:paraId="79459A50" w14:textId="77777777" w:rsidR="00511C42" w:rsidRDefault="00511C42" w:rsidP="00511C42">
      <w:pPr>
        <w:spacing w:before="120" w:after="120" w:line="240" w:lineRule="auto"/>
        <w:jc w:val="both"/>
        <w:rPr>
          <w:rFonts w:ascii="Arial Narrow" w:hAnsi="Arial Narrow"/>
        </w:rPr>
      </w:pPr>
      <w:r w:rsidRPr="008D26BB">
        <w:rPr>
          <w:rFonts w:ascii="Arial Narrow" w:hAnsi="Arial Narrow"/>
        </w:rPr>
        <w:t xml:space="preserve">Úplné znenie dokumentov dotknutých zmenou vo forme so sledovaním vykonaných zmien (s výnimkou dokumentov vo formáte </w:t>
      </w:r>
      <w:proofErr w:type="spellStart"/>
      <w:r w:rsidRPr="008D26BB">
        <w:rPr>
          <w:rFonts w:ascii="Arial Narrow" w:hAnsi="Arial Narrow"/>
        </w:rPr>
        <w:t>xls</w:t>
      </w:r>
      <w:proofErr w:type="spellEnd"/>
      <w:r w:rsidRPr="008D26BB">
        <w:rPr>
          <w:rFonts w:ascii="Arial Narrow" w:hAnsi="Arial Narrow"/>
        </w:rPr>
        <w:t>./</w:t>
      </w:r>
      <w:proofErr w:type="spellStart"/>
      <w:r w:rsidRPr="008D26BB">
        <w:rPr>
          <w:rFonts w:ascii="Arial Narrow" w:hAnsi="Arial Narrow"/>
        </w:rPr>
        <w:t>xlsx</w:t>
      </w:r>
      <w:proofErr w:type="spellEnd"/>
      <w:r w:rsidRPr="008D26BB">
        <w:rPr>
          <w:rFonts w:ascii="Arial Narrow" w:hAnsi="Arial Narrow"/>
        </w:rPr>
        <w:t>., kde je zverejnené nové znenie dokumentov v úplnom znení bez sledovania zmien) je zverejnené na webovom sídle RO OPII.</w:t>
      </w:r>
    </w:p>
    <w:p w14:paraId="20924229" w14:textId="42170229" w:rsidR="00636B37" w:rsidRPr="00636B37" w:rsidRDefault="00511C42" w:rsidP="00511C42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>Zmena vyzvania sa vzťahuje aj na žiadosti o NFP predložené pred dátumom zverejnenia tejto zmeny vyzvania, o ktorých písomne neinformoval RO OPII žiadateľa o ukončení konania o žiadosti o NFP na RO. RO OPII poskytne, v prípade potreby zapracovania zmien do Žiadosti o NFP, žiadateľovi možnosť doplniť predloženú žiadosť.</w:t>
      </w:r>
      <w:bookmarkStart w:id="0" w:name="_GoBack"/>
      <w:bookmarkEnd w:id="0"/>
    </w:p>
    <w:sectPr w:rsidR="00636B37" w:rsidRPr="00636B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EB243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06538787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D8936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7DE22213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03C4A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308F6C23" wp14:editId="09343DC8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3432C493" wp14:editId="1AAC079B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A5A86A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1B6214"/>
    <w:rsid w:val="0024608F"/>
    <w:rsid w:val="0025598F"/>
    <w:rsid w:val="0036751C"/>
    <w:rsid w:val="003765ED"/>
    <w:rsid w:val="0038595B"/>
    <w:rsid w:val="00400C7F"/>
    <w:rsid w:val="00431A18"/>
    <w:rsid w:val="004654CB"/>
    <w:rsid w:val="00502628"/>
    <w:rsid w:val="00511C42"/>
    <w:rsid w:val="005C184F"/>
    <w:rsid w:val="00636B37"/>
    <w:rsid w:val="00677E3E"/>
    <w:rsid w:val="006D28EA"/>
    <w:rsid w:val="006D76F3"/>
    <w:rsid w:val="00716C00"/>
    <w:rsid w:val="00716D18"/>
    <w:rsid w:val="007F20E3"/>
    <w:rsid w:val="00800CD6"/>
    <w:rsid w:val="008364B0"/>
    <w:rsid w:val="00946214"/>
    <w:rsid w:val="00A055B9"/>
    <w:rsid w:val="00A21518"/>
    <w:rsid w:val="00A232E8"/>
    <w:rsid w:val="00AA3293"/>
    <w:rsid w:val="00B500C8"/>
    <w:rsid w:val="00C05209"/>
    <w:rsid w:val="00C85C87"/>
    <w:rsid w:val="00CC2EB5"/>
    <w:rsid w:val="00D939EA"/>
    <w:rsid w:val="00E553C8"/>
    <w:rsid w:val="00F01075"/>
    <w:rsid w:val="00F3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7B50"/>
  <w15:docId w15:val="{20A5D557-C0EA-4C7C-8DA4-31C45831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autor</cp:lastModifiedBy>
  <cp:revision>21</cp:revision>
  <dcterms:created xsi:type="dcterms:W3CDTF">2016-02-15T14:27:00Z</dcterms:created>
  <dcterms:modified xsi:type="dcterms:W3CDTF">2016-05-31T09:19:00Z</dcterms:modified>
</cp:coreProperties>
</file>