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B492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32B04E62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0BBDD7E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22D071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475A87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0CBBB89" w14:textId="66928A3B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8D26BB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0D1E9F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12E6515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8CC010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3551264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535D0AE" w14:textId="77777777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Vyzvaniu č. OPII-2016/2.1/NDS-1-VFP</w:t>
      </w:r>
    </w:p>
    <w:p w14:paraId="7C934BBE" w14:textId="77777777" w:rsidR="00D939EA" w:rsidRPr="00B500C8" w:rsidRDefault="00D939EA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500C8">
        <w:rPr>
          <w:rFonts w:ascii="Arial Narrow" w:hAnsi="Arial Narrow"/>
          <w:b/>
          <w:sz w:val="24"/>
          <w:szCs w:val="24"/>
          <w:lang w:eastAsia="sk-SK"/>
        </w:rPr>
        <w:t>na predkladanie žiadostí o NFP pre veľké projekty určené na fázovanie v priebehu dvoch programových období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3251AF6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CDC27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5AB290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D939EA" w:rsidRPr="00B500C8" w14:paraId="243FE8E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2C4108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36BA4D9A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/>
                <w:bCs/>
                <w:sz w:val="22"/>
                <w:szCs w:val="22"/>
              </w:rPr>
              <w:t>2 - Cestná infraštruktúra (TEN-T CORE)</w:t>
            </w:r>
          </w:p>
        </w:tc>
      </w:tr>
      <w:tr w:rsidR="00D939EA" w:rsidRPr="00B500C8" w14:paraId="362E87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D6121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98032ED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B500C8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7i): Podpora multimodálneho jednotného európskeho dopravného priestoru pomocou investícií do TEN-T</w:t>
            </w:r>
          </w:p>
        </w:tc>
      </w:tr>
      <w:tr w:rsidR="00D939EA" w:rsidRPr="00B500C8" w14:paraId="7CE8227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165461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1DAFD0C0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500C8">
              <w:rPr>
                <w:rFonts w:ascii="Arial Narrow" w:hAnsi="Arial Narrow"/>
                <w:sz w:val="22"/>
                <w:szCs w:val="22"/>
              </w:rPr>
              <w:t>2.1: Odstránenie kľúčových úzkych miest na cestnej infraštruktúre TEN-T prostredníctvom výstavby nových úsekov diaľnic a rýchlostných ciest</w:t>
            </w:r>
          </w:p>
        </w:tc>
      </w:tr>
      <w:tr w:rsidR="00D939EA" w:rsidRPr="00B500C8" w14:paraId="38312E0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7F7C2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5CB02A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neuplatňuje sa</w:t>
            </w:r>
          </w:p>
        </w:tc>
      </w:tr>
      <w:tr w:rsidR="00D939EA" w:rsidRPr="00B500C8" w14:paraId="795B2A8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BEFA2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268FE54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Kohézny fond (ďalej aj „KF“)</w:t>
            </w:r>
          </w:p>
        </w:tc>
      </w:tr>
      <w:tr w:rsidR="00D939EA" w:rsidRPr="00B500C8" w14:paraId="2662BF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7B928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4B106E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Národná diaľničná spoločnosť, a.s.</w:t>
            </w:r>
          </w:p>
        </w:tc>
      </w:tr>
      <w:tr w:rsidR="00D939EA" w:rsidRPr="00D939EA" w14:paraId="3C8E3D2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54C494F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AA52521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 xml:space="preserve">Zoznam veľkých projektov OPII (fázovaných) zverejnený na webovom sídle </w:t>
            </w:r>
            <w:hyperlink r:id="rId7" w:history="1">
              <w:r w:rsidRPr="00B500C8">
                <w:rPr>
                  <w:rStyle w:val="Hypertextovprepojenie"/>
                  <w:rFonts w:ascii="Arial Narrow" w:hAnsi="Arial Narrow" w:cs="Calibri"/>
                  <w:sz w:val="22"/>
                  <w:szCs w:val="22"/>
                  <w:lang w:eastAsia="cs-CZ"/>
                </w:rPr>
                <w:t>www.mindop.sk</w:t>
              </w:r>
            </w:hyperlink>
            <w:r w:rsidRPr="00B500C8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(</w:t>
            </w:r>
            <w:r w:rsidRPr="00B500C8">
              <w:rPr>
                <w:rFonts w:ascii="Arial Narrow" w:hAnsi="Arial Narrow" w:cstheme="minorHAnsi"/>
                <w:sz w:val="22"/>
                <w:szCs w:val="22"/>
              </w:rPr>
              <w:t>ďalej aj „webové sídlo RO OPII“)</w:t>
            </w:r>
          </w:p>
        </w:tc>
      </w:tr>
    </w:tbl>
    <w:p w14:paraId="37CBE22C" w14:textId="77777777" w:rsidR="00E553C8" w:rsidRDefault="00E553C8"/>
    <w:p w14:paraId="23B07AE4" w14:textId="77777777" w:rsidR="00D939EA" w:rsidRPr="00D939EA" w:rsidRDefault="00D939EA">
      <w:pPr>
        <w:rPr>
          <w:sz w:val="24"/>
          <w:szCs w:val="24"/>
        </w:rPr>
      </w:pPr>
    </w:p>
    <w:p w14:paraId="44674C8D" w14:textId="20D23136" w:rsidR="00D939EA" w:rsidRPr="001062C7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6C5272" w:rsidRPr="006C5272">
        <w:rPr>
          <w:rFonts w:ascii="Arial Narrow" w:hAnsi="Arial Narrow" w:cstheme="minorHAnsi"/>
          <w:b/>
          <w:lang w:eastAsia="sk-SK"/>
        </w:rPr>
        <w:t>31</w:t>
      </w:r>
      <w:r w:rsidR="0036751C" w:rsidRPr="006C5272">
        <w:rPr>
          <w:rFonts w:ascii="Arial Narrow" w:hAnsi="Arial Narrow" w:cstheme="minorHAnsi"/>
          <w:b/>
          <w:lang w:eastAsia="sk-SK"/>
        </w:rPr>
        <w:t>.0</w:t>
      </w:r>
      <w:r w:rsidR="006E2F69" w:rsidRPr="006C5272">
        <w:rPr>
          <w:rFonts w:ascii="Arial Narrow" w:hAnsi="Arial Narrow" w:cstheme="minorHAnsi"/>
          <w:b/>
          <w:lang w:eastAsia="sk-SK"/>
        </w:rPr>
        <w:t>5</w:t>
      </w:r>
      <w:r w:rsidR="0036751C" w:rsidRPr="001062C7">
        <w:rPr>
          <w:rFonts w:ascii="Arial Narrow" w:hAnsi="Arial Narrow" w:cstheme="minorHAnsi"/>
          <w:b/>
          <w:lang w:eastAsia="sk-SK"/>
        </w:rPr>
        <w:t>.2016</w:t>
      </w:r>
    </w:p>
    <w:p w14:paraId="49F0A140" w14:textId="7C5972F4" w:rsidR="00D939EA" w:rsidRPr="008D26BB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="00C05209" w:rsidRPr="001062C7">
        <w:rPr>
          <w:rFonts w:ascii="Arial Narrow" w:hAnsi="Arial Narrow" w:cstheme="minorHAnsi"/>
          <w:lang w:eastAsia="sk-SK"/>
        </w:rPr>
        <w:tab/>
      </w:r>
      <w:r w:rsidR="00C05209" w:rsidRPr="001062C7">
        <w:rPr>
          <w:rFonts w:ascii="Arial Narrow" w:hAnsi="Arial Narrow" w:cstheme="minorHAnsi"/>
          <w:lang w:eastAsia="sk-SK"/>
        </w:rPr>
        <w:tab/>
      </w:r>
      <w:r w:rsidR="006C5272">
        <w:rPr>
          <w:rFonts w:ascii="Arial Narrow" w:hAnsi="Arial Narrow" w:cstheme="minorHAnsi"/>
          <w:b/>
          <w:lang w:eastAsia="sk-SK"/>
        </w:rPr>
        <w:t>01.06</w:t>
      </w:r>
      <w:r w:rsidR="0036751C" w:rsidRPr="001062C7">
        <w:rPr>
          <w:rFonts w:ascii="Arial Narrow" w:hAnsi="Arial Narrow" w:cstheme="minorHAnsi"/>
          <w:b/>
          <w:lang w:eastAsia="sk-SK"/>
        </w:rPr>
        <w:t>.2016</w:t>
      </w:r>
    </w:p>
    <w:p w14:paraId="2F6700E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D9A399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bookmarkStart w:id="0" w:name="_GoBack"/>
      <w:bookmarkEnd w:id="0"/>
    </w:p>
    <w:p w14:paraId="409F4A7D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9F97CF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33B1A1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D64DDD0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219E5F43" w14:textId="3C83A9A2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0D1E9F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OPII-2016/2.1/NDS-1-VFP (ďalej len „zmena“) je zabezpečenie</w:t>
      </w:r>
      <w:r w:rsidR="000D1E9F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Pr="00B500C8">
        <w:rPr>
          <w:rFonts w:ascii="Arial Narrow" w:hAnsi="Arial Narrow" w:cstheme="minorHAnsi"/>
          <w:lang w:eastAsia="sk-SK"/>
        </w:rPr>
        <w:t xml:space="preserve"> optimalizáci</w:t>
      </w:r>
      <w:r w:rsidR="000D1E9F">
        <w:rPr>
          <w:rFonts w:ascii="Arial Narrow" w:hAnsi="Arial Narrow" w:cstheme="minorHAnsi"/>
          <w:lang w:eastAsia="sk-SK"/>
        </w:rPr>
        <w:t>a</w:t>
      </w:r>
      <w:r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4935F3B6" w14:textId="77777777" w:rsidR="00D939EA" w:rsidRPr="006044DB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0D467278" w14:textId="77777777" w:rsidR="00D939EA" w:rsidRPr="008D26BB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2A2159F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7F245F28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6BDD697D" w14:textId="2824CF88" w:rsidR="00832AE5" w:rsidRDefault="00832AE5" w:rsidP="00427851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577C408F" w14:textId="6F06A835" w:rsidR="00D76931" w:rsidRDefault="00D76931" w:rsidP="00427851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081AB0F4" w14:textId="1BC9EA73" w:rsidR="00C85C87" w:rsidRPr="00E236A2" w:rsidRDefault="00C85C87" w:rsidP="00E5797B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>Príloha vyzvania č. 3 Príručka pre žiadateľa OPII</w:t>
      </w:r>
      <w:r w:rsidR="000D1E9F" w:rsidRPr="00832AE5">
        <w:rPr>
          <w:rFonts w:ascii="Arial Narrow" w:hAnsi="Arial Narrow" w:cstheme="minorHAnsi"/>
          <w:sz w:val="22"/>
          <w:szCs w:val="22"/>
        </w:rPr>
        <w:t xml:space="preserve"> </w:t>
      </w:r>
      <w:r w:rsidRPr="00832AE5">
        <w:rPr>
          <w:rFonts w:ascii="Arial Narrow" w:hAnsi="Arial Narrow" w:cstheme="minorHAnsi"/>
          <w:sz w:val="22"/>
          <w:szCs w:val="22"/>
        </w:rPr>
        <w:t>vrátane príloh</w:t>
      </w:r>
      <w:r w:rsidR="00832AE5">
        <w:rPr>
          <w:rFonts w:ascii="Arial Narrow" w:hAnsi="Arial Narrow" w:cstheme="minorHAnsi"/>
          <w:sz w:val="22"/>
          <w:szCs w:val="22"/>
        </w:rPr>
        <w:t>y</w:t>
      </w:r>
      <w:r w:rsidR="00427851" w:rsidRPr="00832AE5">
        <w:rPr>
          <w:rFonts w:ascii="Arial Narrow" w:hAnsi="Arial Narrow" w:cstheme="minorHAnsi"/>
          <w:sz w:val="22"/>
          <w:szCs w:val="22"/>
        </w:rPr>
        <w:t xml:space="preserve"> </w:t>
      </w:r>
      <w:r w:rsidR="00832AE5">
        <w:rPr>
          <w:rFonts w:ascii="Arial Narrow" w:hAnsi="Arial Narrow" w:cstheme="minorHAnsi"/>
          <w:sz w:val="22"/>
          <w:szCs w:val="22"/>
        </w:rPr>
        <w:t>č. 2 a prílohy č. 3</w:t>
      </w:r>
    </w:p>
    <w:p w14:paraId="497A9512" w14:textId="3DDB036D" w:rsidR="00E236A2" w:rsidRPr="00832AE5" w:rsidRDefault="00E236A2" w:rsidP="00E236A2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5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67625118" w14:textId="77777777" w:rsidR="00BE58F5" w:rsidRDefault="00BE58F5">
      <w:pPr>
        <w:pStyle w:val="Default"/>
        <w:rPr>
          <w:b/>
          <w:bCs/>
          <w:sz w:val="23"/>
          <w:szCs w:val="23"/>
        </w:rPr>
      </w:pPr>
    </w:p>
    <w:p w14:paraId="030344E8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0568A759" w14:textId="62926AE3" w:rsidR="00832AE5" w:rsidRDefault="00832AE5" w:rsidP="00832AE5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4AB30131" w14:textId="746A8E61" w:rsidR="00832AE5" w:rsidRDefault="00832AE5" w:rsidP="00832AE5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58D3B7CF" w14:textId="6436F5BF" w:rsidR="00832AE5" w:rsidRDefault="00832AE5" w:rsidP="00832AE5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5C1CCD3A" w14:textId="65284395" w:rsidR="00832AE5" w:rsidRDefault="00832AE5" w:rsidP="00832AE5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6AEEEC12" w14:textId="746F5FA4" w:rsidR="00832AE5" w:rsidRDefault="00832AE5" w:rsidP="00832AE5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161F4EC2" w14:textId="78BBE330" w:rsidR="00E236A2" w:rsidRPr="00E236A2" w:rsidRDefault="00E236A2" w:rsidP="00E236A2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5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</w:t>
      </w:r>
      <w:r w:rsidR="00B642BB">
        <w:rPr>
          <w:rFonts w:ascii="Arial Narrow" w:hAnsi="Arial Narrow" w:cstheme="minorHAnsi"/>
          <w:sz w:val="22"/>
          <w:szCs w:val="22"/>
        </w:rPr>
        <w:t xml:space="preserve">formálna </w:t>
      </w:r>
      <w:r>
        <w:rPr>
          <w:rFonts w:ascii="Arial Narrow" w:hAnsi="Arial Narrow" w:cstheme="minorHAnsi"/>
          <w:sz w:val="22"/>
          <w:szCs w:val="22"/>
        </w:rPr>
        <w:t xml:space="preserve">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12D8D825" w14:textId="77777777" w:rsidR="006D76F3" w:rsidRPr="008D26BB" w:rsidRDefault="006D76F3" w:rsidP="008D26BB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3E8C442" w14:textId="77777777" w:rsidR="006D76F3" w:rsidRPr="008D26BB" w:rsidRDefault="006D76F3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151CBF4D" w14:textId="3E0B9D45" w:rsidR="00D939EA" w:rsidRPr="008D26BB" w:rsidRDefault="00D939EA" w:rsidP="008D26B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8D26BB">
        <w:rPr>
          <w:rFonts w:ascii="Arial Narrow" w:hAnsi="Arial Narrow"/>
          <w:sz w:val="22"/>
          <w:szCs w:val="22"/>
        </w:rPr>
        <w:t>nezmenené</w:t>
      </w:r>
      <w:r w:rsidRPr="008D26BB">
        <w:rPr>
          <w:rFonts w:ascii="Arial Narrow" w:hAnsi="Arial Narrow"/>
          <w:sz w:val="22"/>
          <w:szCs w:val="22"/>
        </w:rPr>
        <w:t xml:space="preserve">. </w:t>
      </w:r>
    </w:p>
    <w:p w14:paraId="0AE3A0D4" w14:textId="77777777" w:rsidR="00D939EA" w:rsidRDefault="00D939EA" w:rsidP="008D26BB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3655C61F" w14:textId="32D495FC" w:rsidR="008D26BB" w:rsidRPr="008D26BB" w:rsidRDefault="008D26BB" w:rsidP="008D26B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 xml:space="preserve">Zmena vyzvania sa vzťahuje aj na </w:t>
      </w:r>
      <w:r w:rsidR="001F54B9">
        <w:rPr>
          <w:rFonts w:ascii="Arial Narrow" w:hAnsi="Arial Narrow"/>
        </w:rPr>
        <w:t>ž</w:t>
      </w:r>
      <w:r>
        <w:rPr>
          <w:rFonts w:ascii="Arial Narrow" w:hAnsi="Arial Narrow"/>
        </w:rPr>
        <w:t>iadosti o NFP predložené pred dátumom zverejnenia</w:t>
      </w:r>
      <w:r w:rsidR="00090C36">
        <w:rPr>
          <w:rFonts w:ascii="Arial Narrow" w:hAnsi="Arial Narrow"/>
        </w:rPr>
        <w:t xml:space="preserve"> tejto zmeny vyzvania</w:t>
      </w:r>
      <w:r>
        <w:rPr>
          <w:rFonts w:ascii="Arial Narrow" w:hAnsi="Arial Narrow"/>
        </w:rPr>
        <w:t xml:space="preserve">, </w:t>
      </w:r>
      <w:r w:rsidR="00090C36">
        <w:rPr>
          <w:rFonts w:ascii="Arial Narrow" w:hAnsi="Arial Narrow"/>
        </w:rPr>
        <w:t>o ktorých písomne neinformoval RO OPII žiadateľa o ukončení konania o </w:t>
      </w:r>
      <w:r w:rsidR="001F54B9">
        <w:rPr>
          <w:rFonts w:ascii="Arial Narrow" w:hAnsi="Arial Narrow"/>
        </w:rPr>
        <w:t>ž</w:t>
      </w:r>
      <w:r w:rsidR="00090C36">
        <w:rPr>
          <w:rFonts w:ascii="Arial Narrow" w:hAnsi="Arial Narrow"/>
        </w:rPr>
        <w:t xml:space="preserve">iadosti o NFP na RO. </w:t>
      </w:r>
      <w:r>
        <w:rPr>
          <w:rFonts w:ascii="Arial Narrow" w:hAnsi="Arial Narrow"/>
        </w:rPr>
        <w:t>RO OPII poskytne</w:t>
      </w:r>
      <w:r w:rsidR="00090C3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v prípade potreby </w:t>
      </w:r>
      <w:r w:rsidR="00090C36">
        <w:rPr>
          <w:rFonts w:ascii="Arial Narrow" w:hAnsi="Arial Narrow"/>
        </w:rPr>
        <w:t xml:space="preserve">zapracovania zmien do Žiadosti o NFP, </w:t>
      </w:r>
      <w:r>
        <w:rPr>
          <w:rFonts w:ascii="Arial Narrow" w:hAnsi="Arial Narrow"/>
        </w:rPr>
        <w:t>žiadateľovi možnosť doplniť predlože</w:t>
      </w:r>
      <w:r w:rsidR="00090C36">
        <w:rPr>
          <w:rFonts w:ascii="Arial Narrow" w:hAnsi="Arial Narrow"/>
        </w:rPr>
        <w:t>nú žiadosť.</w:t>
      </w:r>
    </w:p>
    <w:sectPr w:rsidR="008D26BB" w:rsidRPr="008D26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6000A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70A2CA11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1E440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055F31B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5FC71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734E79D" wp14:editId="63A62EBA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795B745A" wp14:editId="448B9848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238A4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11F66"/>
    <w:rsid w:val="00086B38"/>
    <w:rsid w:val="00090C36"/>
    <w:rsid w:val="000A3941"/>
    <w:rsid w:val="000D1E9F"/>
    <w:rsid w:val="001062C7"/>
    <w:rsid w:val="001F54B9"/>
    <w:rsid w:val="0024608F"/>
    <w:rsid w:val="0025598F"/>
    <w:rsid w:val="0036751C"/>
    <w:rsid w:val="003765ED"/>
    <w:rsid w:val="0038595B"/>
    <w:rsid w:val="00400C7F"/>
    <w:rsid w:val="00427851"/>
    <w:rsid w:val="00431A18"/>
    <w:rsid w:val="004654CB"/>
    <w:rsid w:val="004863F9"/>
    <w:rsid w:val="00502628"/>
    <w:rsid w:val="005C184F"/>
    <w:rsid w:val="005F2CC2"/>
    <w:rsid w:val="006044DB"/>
    <w:rsid w:val="00612D98"/>
    <w:rsid w:val="006B79DD"/>
    <w:rsid w:val="006C5272"/>
    <w:rsid w:val="006D76F3"/>
    <w:rsid w:val="006E2F69"/>
    <w:rsid w:val="00716D18"/>
    <w:rsid w:val="00787009"/>
    <w:rsid w:val="007F20E3"/>
    <w:rsid w:val="00832AE5"/>
    <w:rsid w:val="008D26BB"/>
    <w:rsid w:val="00A055B9"/>
    <w:rsid w:val="00A21518"/>
    <w:rsid w:val="00AA3293"/>
    <w:rsid w:val="00B500C8"/>
    <w:rsid w:val="00B642BB"/>
    <w:rsid w:val="00B726F1"/>
    <w:rsid w:val="00BE58F5"/>
    <w:rsid w:val="00C05209"/>
    <w:rsid w:val="00C264EB"/>
    <w:rsid w:val="00C83DB1"/>
    <w:rsid w:val="00C85C87"/>
    <w:rsid w:val="00D01AD6"/>
    <w:rsid w:val="00D76931"/>
    <w:rsid w:val="00D939EA"/>
    <w:rsid w:val="00E1613C"/>
    <w:rsid w:val="00E236A2"/>
    <w:rsid w:val="00E3601D"/>
    <w:rsid w:val="00E522D2"/>
    <w:rsid w:val="00E553C8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1E09"/>
  <w15:docId w15:val="{6217A8E9-A7CE-45B1-B3C1-B0B77B01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30</cp:revision>
  <dcterms:created xsi:type="dcterms:W3CDTF">2016-02-15T14:27:00Z</dcterms:created>
  <dcterms:modified xsi:type="dcterms:W3CDTF">2016-05-30T11:53:00Z</dcterms:modified>
</cp:coreProperties>
</file>