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A4" w:rsidRDefault="005F6EE6" w:rsidP="00A16DA4">
      <w:pPr>
        <w:jc w:val="center"/>
        <w:rPr>
          <w:b/>
          <w:sz w:val="28"/>
        </w:rPr>
      </w:pPr>
      <w:r>
        <w:rPr>
          <w:b/>
          <w:sz w:val="28"/>
        </w:rPr>
        <w:t xml:space="preserve">DODATOK </w:t>
      </w:r>
      <w:r w:rsidRPr="007F392F">
        <w:rPr>
          <w:b/>
          <w:sz w:val="28"/>
        </w:rPr>
        <w:t>Č</w:t>
      </w:r>
      <w:r w:rsidR="003F132A" w:rsidRPr="007F392F">
        <w:rPr>
          <w:b/>
          <w:sz w:val="28"/>
        </w:rPr>
        <w:t xml:space="preserve">. </w:t>
      </w:r>
      <w:r w:rsidR="00FD3789">
        <w:rPr>
          <w:b/>
          <w:sz w:val="28"/>
        </w:rPr>
        <w:t>2</w:t>
      </w:r>
    </w:p>
    <w:p w:rsidR="00EC2880" w:rsidRDefault="005F6EE6" w:rsidP="009816D9">
      <w:pPr>
        <w:jc w:val="center"/>
        <w:rPr>
          <w:b/>
          <w:sz w:val="24"/>
        </w:rPr>
      </w:pPr>
      <w:r w:rsidRPr="000342A6">
        <w:rPr>
          <w:b/>
          <w:sz w:val="24"/>
        </w:rPr>
        <w:t>K</w:t>
      </w:r>
      <w:r w:rsidR="000342A6" w:rsidRPr="000342A6">
        <w:rPr>
          <w:b/>
          <w:sz w:val="24"/>
        </w:rPr>
        <w:t xml:space="preserve"> </w:t>
      </w:r>
      <w:r w:rsidR="009816D9">
        <w:rPr>
          <w:b/>
          <w:sz w:val="24"/>
        </w:rPr>
        <w:t>ZMLUV</w:t>
      </w:r>
      <w:r w:rsidR="003F132A">
        <w:rPr>
          <w:b/>
          <w:sz w:val="24"/>
        </w:rPr>
        <w:t>E</w:t>
      </w:r>
      <w:r w:rsidR="009816D9">
        <w:rPr>
          <w:b/>
          <w:sz w:val="24"/>
        </w:rPr>
        <w:t xml:space="preserve">  O</w:t>
      </w:r>
      <w:r w:rsidR="005201DD">
        <w:rPr>
          <w:b/>
          <w:sz w:val="24"/>
        </w:rPr>
        <w:t> </w:t>
      </w:r>
      <w:r w:rsidR="009816D9">
        <w:rPr>
          <w:b/>
          <w:sz w:val="24"/>
        </w:rPr>
        <w:t>DIELO</w:t>
      </w:r>
      <w:r w:rsidR="005201DD">
        <w:rPr>
          <w:b/>
          <w:sz w:val="24"/>
        </w:rPr>
        <w:t xml:space="preserve"> </w:t>
      </w:r>
    </w:p>
    <w:p w:rsidR="005201DD" w:rsidRPr="00BF0ADD" w:rsidRDefault="005201DD" w:rsidP="009816D9">
      <w:pPr>
        <w:jc w:val="center"/>
        <w:rPr>
          <w:b/>
          <w:sz w:val="6"/>
          <w:szCs w:val="6"/>
        </w:rPr>
      </w:pPr>
    </w:p>
    <w:p w:rsidR="005201DD" w:rsidRDefault="009816D9" w:rsidP="005F6EE6">
      <w:pPr>
        <w:tabs>
          <w:tab w:val="left" w:pos="0"/>
        </w:tabs>
        <w:jc w:val="center"/>
        <w:rPr>
          <w:b/>
        </w:rPr>
      </w:pPr>
      <w:r>
        <w:t>evidenčné číslo objednáv</w:t>
      </w:r>
      <w:r w:rsidR="003E6996">
        <w:t xml:space="preserve">ateľa: </w:t>
      </w:r>
      <w:r w:rsidR="005201DD">
        <w:rPr>
          <w:b/>
        </w:rPr>
        <w:t>3687/6300/2018/PL-01/18</w:t>
      </w:r>
    </w:p>
    <w:p w:rsidR="009816D9" w:rsidRPr="005F6EE6" w:rsidRDefault="005F6EE6" w:rsidP="005F6EE6">
      <w:pPr>
        <w:tabs>
          <w:tab w:val="left" w:pos="0"/>
        </w:tabs>
        <w:jc w:val="center"/>
        <w:rPr>
          <w:szCs w:val="20"/>
          <w:lang w:eastAsia="x-none"/>
        </w:rPr>
      </w:pPr>
      <w:r>
        <w:t xml:space="preserve"> </w:t>
      </w:r>
      <w:r w:rsidR="00972254">
        <w:t xml:space="preserve">evidenčné číslo zhotoviteľa: </w:t>
      </w:r>
      <w:r w:rsidRPr="007F392F">
        <w:rPr>
          <w:b/>
          <w:szCs w:val="20"/>
          <w:lang w:eastAsia="x-none"/>
        </w:rPr>
        <w:t>201</w:t>
      </w:r>
      <w:r w:rsidR="005201DD">
        <w:rPr>
          <w:b/>
          <w:szCs w:val="20"/>
          <w:lang w:eastAsia="x-none"/>
        </w:rPr>
        <w:t>8</w:t>
      </w:r>
      <w:r w:rsidRPr="007F392F">
        <w:rPr>
          <w:b/>
          <w:szCs w:val="20"/>
          <w:lang w:eastAsia="x-none"/>
        </w:rPr>
        <w:t>/G</w:t>
      </w:r>
      <w:r w:rsidR="005201DD">
        <w:rPr>
          <w:b/>
          <w:szCs w:val="20"/>
          <w:lang w:eastAsia="x-none"/>
        </w:rPr>
        <w:t>D</w:t>
      </w:r>
      <w:r w:rsidRPr="007F392F">
        <w:rPr>
          <w:b/>
          <w:szCs w:val="20"/>
          <w:lang w:eastAsia="x-none"/>
        </w:rPr>
        <w:t>/01/0</w:t>
      </w:r>
      <w:r w:rsidR="005201DD">
        <w:rPr>
          <w:b/>
          <w:szCs w:val="20"/>
          <w:lang w:eastAsia="x-none"/>
        </w:rPr>
        <w:t>23</w:t>
      </w:r>
    </w:p>
    <w:p w:rsidR="005F6EE6" w:rsidRDefault="005201DD" w:rsidP="005F6EE6">
      <w:pPr>
        <w:jc w:val="center"/>
      </w:pPr>
      <w:r>
        <w:t>o</w:t>
      </w:r>
      <w:r w:rsidR="009816D9">
        <w:t xml:space="preserve"> uskutočnen</w:t>
      </w:r>
      <w:r>
        <w:t>í</w:t>
      </w:r>
      <w:r w:rsidR="009816D9">
        <w:t xml:space="preserve"> stavebných prác</w:t>
      </w:r>
      <w:r w:rsidR="00972254">
        <w:t xml:space="preserve"> </w:t>
      </w:r>
    </w:p>
    <w:p w:rsidR="005201DD" w:rsidRPr="00BF0ADD" w:rsidRDefault="005201DD" w:rsidP="005F6EE6">
      <w:pPr>
        <w:jc w:val="center"/>
        <w:rPr>
          <w:sz w:val="6"/>
          <w:szCs w:val="6"/>
        </w:rPr>
      </w:pPr>
    </w:p>
    <w:p w:rsidR="005201DD" w:rsidRPr="005201DD" w:rsidRDefault="005F6EE6" w:rsidP="005201DD">
      <w:pPr>
        <w:jc w:val="center"/>
        <w:rPr>
          <w:b/>
        </w:rPr>
      </w:pPr>
      <w:r w:rsidRPr="005F6EE6">
        <w:rPr>
          <w:b/>
        </w:rPr>
        <w:t>„</w:t>
      </w:r>
      <w:r w:rsidR="005201DD" w:rsidRPr="005201DD">
        <w:rPr>
          <w:b/>
        </w:rPr>
        <w:t xml:space="preserve">Výstavba a zlepšenie bezpečnostných parametrov mostov na cestách I. triedy, I. etapa               </w:t>
      </w:r>
    </w:p>
    <w:p w:rsidR="005F6EE6" w:rsidRDefault="005201DD" w:rsidP="005201DD">
      <w:pPr>
        <w:jc w:val="center"/>
        <w:rPr>
          <w:b/>
          <w:sz w:val="24"/>
        </w:rPr>
      </w:pPr>
      <w:r w:rsidRPr="005201DD">
        <w:rPr>
          <w:b/>
        </w:rPr>
        <w:t xml:space="preserve">          v PO a KE kraji</w:t>
      </w:r>
      <w:r w:rsidR="005F6EE6" w:rsidRPr="005F6EE6">
        <w:rPr>
          <w:b/>
          <w:sz w:val="24"/>
        </w:rPr>
        <w:t>“</w:t>
      </w:r>
    </w:p>
    <w:p w:rsidR="00BF0ADD" w:rsidRPr="00BF0ADD" w:rsidRDefault="00BF0ADD" w:rsidP="00BF0ADD">
      <w:pPr>
        <w:tabs>
          <w:tab w:val="left" w:pos="0"/>
        </w:tabs>
        <w:jc w:val="center"/>
        <w:rPr>
          <w:szCs w:val="20"/>
        </w:rPr>
      </w:pPr>
      <w:r w:rsidRPr="00BF0ADD">
        <w:rPr>
          <w:szCs w:val="20"/>
        </w:rPr>
        <w:t>uzavretej podľa § 536 a nasl. zákona č.513/1991 Zb. Obchodný zákonník v znení neskorších predpisov</w:t>
      </w:r>
    </w:p>
    <w:p w:rsidR="00BF0ADD" w:rsidRDefault="00BF0ADD" w:rsidP="00BF0ADD">
      <w:pPr>
        <w:pStyle w:val="Hlavika"/>
        <w:tabs>
          <w:tab w:val="left" w:pos="708"/>
        </w:tabs>
        <w:jc w:val="center"/>
        <w:rPr>
          <w:b/>
          <w:sz w:val="24"/>
        </w:rPr>
      </w:pPr>
      <w:r w:rsidRPr="00BF0ADD">
        <w:rPr>
          <w:szCs w:val="20"/>
        </w:rPr>
        <w:t xml:space="preserve"> (ďalej len „dodatok č. 2“)</w:t>
      </w:r>
    </w:p>
    <w:p w:rsidR="005201DD" w:rsidRPr="00BF0ADD" w:rsidRDefault="005201DD" w:rsidP="005F6EE6">
      <w:pPr>
        <w:jc w:val="center"/>
        <w:rPr>
          <w:b/>
          <w:sz w:val="6"/>
          <w:szCs w:val="6"/>
        </w:rPr>
      </w:pPr>
    </w:p>
    <w:p w:rsidR="009816D9" w:rsidRDefault="009816D9" w:rsidP="009816D9">
      <w:pPr>
        <w:pBdr>
          <w:top w:val="single" w:sz="4" w:space="1" w:color="auto"/>
        </w:pBdr>
        <w:jc w:val="center"/>
      </w:pPr>
    </w:p>
    <w:p w:rsidR="009816D9" w:rsidRDefault="009816D9" w:rsidP="009816D9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 xml:space="preserve">Čl. 1 </w:t>
      </w:r>
      <w:r w:rsidR="009850E4">
        <w:rPr>
          <w:b/>
        </w:rPr>
        <w:t>Zmluvné strany</w:t>
      </w:r>
    </w:p>
    <w:p w:rsidR="009816D9" w:rsidRPr="00BF0ADD" w:rsidRDefault="009816D9" w:rsidP="009816D9">
      <w:pPr>
        <w:pBdr>
          <w:top w:val="single" w:sz="4" w:space="1" w:color="auto"/>
        </w:pBdr>
        <w:jc w:val="center"/>
        <w:rPr>
          <w:b/>
          <w:sz w:val="6"/>
          <w:szCs w:val="6"/>
        </w:rPr>
      </w:pPr>
    </w:p>
    <w:p w:rsidR="009816D9" w:rsidRDefault="00027566" w:rsidP="00027566">
      <w:pPr>
        <w:rPr>
          <w:b/>
        </w:rPr>
      </w:pPr>
      <w:r>
        <w:rPr>
          <w:b/>
        </w:rPr>
        <w:t>1.1 Objednávateľ</w:t>
      </w:r>
      <w:r>
        <w:rPr>
          <w:b/>
        </w:rPr>
        <w:tab/>
      </w:r>
      <w:r>
        <w:rPr>
          <w:b/>
        </w:rPr>
        <w:tab/>
      </w:r>
      <w:r w:rsidR="009816D9">
        <w:rPr>
          <w:b/>
        </w:rPr>
        <w:t>: Slovenská správa ciest</w:t>
      </w:r>
    </w:p>
    <w:p w:rsidR="005F6EE6" w:rsidRDefault="009816D9" w:rsidP="00027566">
      <w:r>
        <w:t>Sídlo</w:t>
      </w:r>
      <w:r>
        <w:tab/>
      </w:r>
      <w:r>
        <w:tab/>
      </w:r>
      <w:r>
        <w:tab/>
      </w:r>
      <w:r>
        <w:tab/>
        <w:t>: Miletičov</w:t>
      </w:r>
      <w:r w:rsidR="005201DD">
        <w:t>a</w:t>
      </w:r>
      <w:r>
        <w:t xml:space="preserve"> 19, 826 19 Bratislava, Slovenská republika</w:t>
      </w:r>
    </w:p>
    <w:p w:rsidR="00027566" w:rsidRDefault="00027566" w:rsidP="00027566">
      <w:pPr>
        <w:ind w:left="2835" w:hanging="2835"/>
        <w:jc w:val="both"/>
      </w:pPr>
      <w:r>
        <w:t>Právna forma</w:t>
      </w:r>
      <w:r>
        <w:tab/>
      </w:r>
      <w:r>
        <w:tab/>
      </w:r>
      <w:r w:rsidR="003B2914">
        <w:t>:</w:t>
      </w:r>
      <w:r w:rsidR="005201DD">
        <w:t xml:space="preserve"> </w:t>
      </w:r>
      <w:r w:rsidR="005201DD" w:rsidRPr="005201DD">
        <w:t xml:space="preserve">rozpočtová organizácia, zriadená MDPT SR (právny nástupca MDVRR SR) </w:t>
      </w:r>
    </w:p>
    <w:p w:rsidR="005201DD" w:rsidRDefault="005201DD" w:rsidP="00027566">
      <w:pPr>
        <w:ind w:left="2977"/>
        <w:jc w:val="both"/>
      </w:pPr>
      <w:r w:rsidRPr="005201DD">
        <w:t>zriaďovacou listinou č.5854/M-95 zo dňa 07.12.1995, úplné znenie pod č.316/M-2005 zo dňa 14.02.2005, zmenené rozhodnutím MDPT SR č.100 zo dňa 11.05.2006 a č.86 zo dňa 22.05.2008 zmenené rozhodnutím MDVRR SR č. 162 zo dňa 24.10.2014 a naposledy zmenené rozhodnutím MDVRR SR č. 24/2016 zo dňa 22.03.2016</w:t>
      </w:r>
    </w:p>
    <w:p w:rsidR="005F6EE6" w:rsidRPr="005F6EE6" w:rsidRDefault="005F6EE6" w:rsidP="00027566">
      <w:pPr>
        <w:ind w:left="2835" w:hanging="2835"/>
        <w:jc w:val="both"/>
      </w:pPr>
      <w:r w:rsidRPr="005F6EE6">
        <w:t xml:space="preserve">Štatutárny orgán            </w:t>
      </w:r>
      <w:r w:rsidRPr="005F6EE6">
        <w:tab/>
      </w:r>
      <w:r w:rsidR="00027566">
        <w:tab/>
      </w:r>
      <w:r w:rsidRPr="005F6EE6">
        <w:t xml:space="preserve">: </w:t>
      </w:r>
      <w:r w:rsidRPr="005201DD">
        <w:rPr>
          <w:b/>
        </w:rPr>
        <w:t>Ing. Roman Žembera</w:t>
      </w:r>
      <w:r w:rsidRPr="005F6EE6">
        <w:t>, generálny riaditeľ</w:t>
      </w:r>
    </w:p>
    <w:p w:rsidR="005F6EE6" w:rsidRPr="005F6EE6" w:rsidRDefault="005F6EE6" w:rsidP="00027566">
      <w:r w:rsidRPr="005F6EE6">
        <w:t>IČO</w:t>
      </w:r>
      <w:r w:rsidRPr="005F6EE6">
        <w:tab/>
      </w:r>
      <w:r>
        <w:tab/>
      </w:r>
      <w:r>
        <w:tab/>
      </w:r>
      <w:r>
        <w:tab/>
      </w:r>
      <w:r w:rsidRPr="005F6EE6">
        <w:t xml:space="preserve">: </w:t>
      </w:r>
      <w:r w:rsidR="005201DD">
        <w:t xml:space="preserve">000 </w:t>
      </w:r>
      <w:r w:rsidRPr="005F6EE6">
        <w:t>033 28</w:t>
      </w:r>
    </w:p>
    <w:p w:rsidR="005F6EE6" w:rsidRPr="005F6EE6" w:rsidRDefault="005F6EE6" w:rsidP="00027566">
      <w:r w:rsidRPr="005F6EE6">
        <w:t>DIČ</w:t>
      </w:r>
      <w:r w:rsidRPr="005F6EE6">
        <w:tab/>
      </w:r>
      <w:r>
        <w:tab/>
      </w:r>
      <w:r>
        <w:tab/>
      </w:r>
      <w:r>
        <w:tab/>
      </w:r>
      <w:r w:rsidRPr="005F6EE6">
        <w:t>: 2021067785</w:t>
      </w:r>
    </w:p>
    <w:p w:rsidR="005F6EE6" w:rsidRPr="005F6EE6" w:rsidRDefault="005F6EE6" w:rsidP="00027566">
      <w:r w:rsidRPr="005F6EE6">
        <w:t>Bankové spojenie</w:t>
      </w:r>
      <w:r w:rsidRPr="005F6EE6">
        <w:tab/>
      </w:r>
      <w:r>
        <w:tab/>
      </w:r>
      <w:r w:rsidRPr="005F6EE6">
        <w:t>: Štátna pokladnica</w:t>
      </w:r>
    </w:p>
    <w:p w:rsidR="005F6EE6" w:rsidRPr="005F6EE6" w:rsidRDefault="005F6EE6" w:rsidP="00027566">
      <w:r w:rsidRPr="005F6EE6">
        <w:t>IBAN</w:t>
      </w:r>
      <w:r w:rsidRPr="005F6EE6">
        <w:tab/>
      </w:r>
      <w:r>
        <w:tab/>
      </w:r>
      <w:r>
        <w:tab/>
      </w:r>
      <w:r>
        <w:tab/>
      </w:r>
      <w:r w:rsidRPr="005F6EE6">
        <w:t>: SK4481800000007000135433</w:t>
      </w:r>
    </w:p>
    <w:p w:rsidR="005F6EE6" w:rsidRDefault="005F6EE6" w:rsidP="00027566">
      <w:r w:rsidRPr="005F6EE6">
        <w:tab/>
      </w:r>
      <w:r w:rsidRPr="005F6EE6">
        <w:tab/>
        <w:t xml:space="preserve">  </w:t>
      </w:r>
      <w:r>
        <w:tab/>
      </w:r>
      <w:r>
        <w:tab/>
        <w:t xml:space="preserve">: </w:t>
      </w:r>
      <w:r w:rsidRPr="005F6EE6">
        <w:t>SK0681800000007000183259</w:t>
      </w:r>
    </w:p>
    <w:p w:rsidR="00D10377" w:rsidRPr="00BF0ADD" w:rsidRDefault="00D10377" w:rsidP="00027566">
      <w:pPr>
        <w:rPr>
          <w:sz w:val="6"/>
          <w:szCs w:val="6"/>
        </w:rPr>
      </w:pPr>
    </w:p>
    <w:p w:rsidR="005F6EE6" w:rsidRDefault="005F6EE6" w:rsidP="00027566">
      <w:r w:rsidRPr="005F6EE6">
        <w:t xml:space="preserve">(ďalej označovaný ako „ </w:t>
      </w:r>
      <w:r w:rsidRPr="005F6EE6">
        <w:rPr>
          <w:b/>
        </w:rPr>
        <w:t>objednávateľ</w:t>
      </w:r>
      <w:r w:rsidRPr="005F6EE6">
        <w:t xml:space="preserve"> “)    </w:t>
      </w:r>
    </w:p>
    <w:p w:rsidR="00EC1969" w:rsidRDefault="005F6EE6" w:rsidP="00027566">
      <w:r w:rsidRPr="005F6EE6">
        <w:t xml:space="preserve">                                             </w:t>
      </w:r>
      <w:r w:rsidRPr="005F6EE6">
        <w:tab/>
      </w:r>
    </w:p>
    <w:p w:rsidR="005201DD" w:rsidRPr="00BF0ADD" w:rsidRDefault="00EC1969" w:rsidP="00027566">
      <w:pPr>
        <w:rPr>
          <w:b/>
          <w:sz w:val="6"/>
          <w:szCs w:val="6"/>
        </w:rPr>
      </w:pPr>
      <w:r>
        <w:rPr>
          <w:b/>
        </w:rPr>
        <w:t>1.2 Zhotoviteľ</w:t>
      </w:r>
      <w:r w:rsidR="003B14D6">
        <w:rPr>
          <w:b/>
        </w:rPr>
        <w:tab/>
      </w:r>
      <w:r w:rsidR="003B14D6">
        <w:rPr>
          <w:b/>
        </w:rPr>
        <w:tab/>
      </w:r>
      <w:r w:rsidR="003B14D6">
        <w:rPr>
          <w:b/>
        </w:rPr>
        <w:tab/>
      </w:r>
      <w:r w:rsidR="005201DD" w:rsidRPr="00D10377">
        <w:rPr>
          <w:b/>
        </w:rPr>
        <w:t>:</w:t>
      </w:r>
      <w:r w:rsidR="005201DD">
        <w:t xml:space="preserve"> </w:t>
      </w:r>
      <w:r w:rsidR="005201DD" w:rsidRPr="00D10377">
        <w:rPr>
          <w:b/>
        </w:rPr>
        <w:t>Združenie STRABAG-STRABAG PaIS – Mosty v PO a KE kraji</w:t>
      </w:r>
      <w:r w:rsidRPr="00D1037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F6EE6" w:rsidRDefault="00D10377" w:rsidP="00027566">
      <w:pPr>
        <w:rPr>
          <w:b/>
        </w:rPr>
      </w:pPr>
      <w:r>
        <w:t>Vedúci člen Združenia</w:t>
      </w:r>
      <w:r>
        <w:tab/>
      </w:r>
      <w:r>
        <w:tab/>
      </w:r>
      <w:r w:rsidR="00EC1969" w:rsidRPr="005201DD">
        <w:t>:</w:t>
      </w:r>
      <w:r w:rsidR="00EC1969">
        <w:rPr>
          <w:b/>
        </w:rPr>
        <w:t xml:space="preserve"> STRABAG s.r.o.</w:t>
      </w:r>
    </w:p>
    <w:p w:rsidR="005F6EE6" w:rsidRPr="005F6EE6" w:rsidRDefault="003B14D6" w:rsidP="003B14D6">
      <w:pPr>
        <w:ind w:right="50"/>
        <w:jc w:val="both"/>
        <w:rPr>
          <w:szCs w:val="20"/>
          <w:lang w:eastAsia="sk-SK"/>
        </w:rPr>
      </w:pPr>
      <w:r>
        <w:rPr>
          <w:szCs w:val="20"/>
          <w:lang w:eastAsia="sk-SK"/>
        </w:rPr>
        <w:t>Sídlo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 w:rsidR="005F6EE6" w:rsidRPr="005F6EE6">
        <w:rPr>
          <w:szCs w:val="20"/>
          <w:lang w:eastAsia="sk-SK"/>
        </w:rPr>
        <w:t>: Mlynské nivy 61/A, 825 18  Bratislava</w:t>
      </w:r>
    </w:p>
    <w:p w:rsidR="003D651F" w:rsidRDefault="003D651F" w:rsidP="003D651F">
      <w:pPr>
        <w:ind w:left="2835" w:hanging="2835"/>
        <w:jc w:val="both"/>
        <w:rPr>
          <w:szCs w:val="20"/>
          <w:lang w:eastAsia="sk-SK"/>
        </w:rPr>
      </w:pPr>
      <w:r>
        <w:t xml:space="preserve">Právna forma </w:t>
      </w:r>
      <w:r>
        <w:tab/>
      </w:r>
      <w:r>
        <w:tab/>
        <w:t xml:space="preserve">: spoločnosť s ručeným obmedzeným, zapísaná v </w:t>
      </w:r>
      <w:r w:rsidRPr="00AC22F0">
        <w:rPr>
          <w:szCs w:val="20"/>
          <w:lang w:eastAsia="sk-SK"/>
        </w:rPr>
        <w:t>Obchodn</w:t>
      </w:r>
      <w:r>
        <w:rPr>
          <w:szCs w:val="20"/>
          <w:lang w:eastAsia="sk-SK"/>
        </w:rPr>
        <w:t>om</w:t>
      </w:r>
      <w:r w:rsidRPr="00AC22F0">
        <w:rPr>
          <w:szCs w:val="20"/>
          <w:lang w:eastAsia="sk-SK"/>
        </w:rPr>
        <w:t xml:space="preserve"> regist</w:t>
      </w:r>
      <w:r>
        <w:rPr>
          <w:szCs w:val="20"/>
          <w:lang w:eastAsia="sk-SK"/>
        </w:rPr>
        <w:t>ri</w:t>
      </w:r>
    </w:p>
    <w:p w:rsidR="003D651F" w:rsidRDefault="003D651F" w:rsidP="003D651F">
      <w:pPr>
        <w:ind w:left="2835"/>
        <w:jc w:val="both"/>
      </w:pPr>
      <w:r>
        <w:rPr>
          <w:szCs w:val="20"/>
          <w:lang w:eastAsia="sk-SK"/>
        </w:rPr>
        <w:t xml:space="preserve"> </w:t>
      </w:r>
      <w:r w:rsidRPr="00AC22F0">
        <w:rPr>
          <w:szCs w:val="20"/>
          <w:lang w:eastAsia="sk-SK"/>
        </w:rPr>
        <w:t xml:space="preserve"> </w:t>
      </w:r>
      <w:r>
        <w:rPr>
          <w:szCs w:val="20"/>
          <w:lang w:eastAsia="sk-SK"/>
        </w:rPr>
        <w:t xml:space="preserve"> </w:t>
      </w:r>
      <w:r w:rsidRPr="00AC22F0">
        <w:rPr>
          <w:szCs w:val="20"/>
          <w:lang w:eastAsia="sk-SK"/>
        </w:rPr>
        <w:t>Okresného súdu Bratislava I,</w:t>
      </w:r>
      <w:r>
        <w:rPr>
          <w:szCs w:val="20"/>
          <w:lang w:eastAsia="sk-SK"/>
        </w:rPr>
        <w:t xml:space="preserve"> </w:t>
      </w:r>
      <w:r w:rsidRPr="00AC22F0">
        <w:rPr>
          <w:szCs w:val="20"/>
          <w:lang w:eastAsia="sk-SK"/>
        </w:rPr>
        <w:t xml:space="preserve">Oddiel Sro, vložka č. </w:t>
      </w:r>
      <w:r>
        <w:rPr>
          <w:szCs w:val="20"/>
          <w:lang w:eastAsia="sk-SK"/>
        </w:rPr>
        <w:t>991</w:t>
      </w:r>
    </w:p>
    <w:p w:rsidR="003D651F" w:rsidRPr="005F6EE6" w:rsidRDefault="003D651F" w:rsidP="003D651F">
      <w:pPr>
        <w:ind w:left="2835" w:hanging="2835"/>
        <w:jc w:val="both"/>
      </w:pPr>
      <w:r w:rsidRPr="005F6EE6">
        <w:t xml:space="preserve">Štatutárny orgán            </w:t>
      </w:r>
      <w:r w:rsidRPr="005F6EE6">
        <w:tab/>
      </w:r>
      <w:r>
        <w:tab/>
      </w:r>
      <w:r w:rsidRPr="005F6EE6">
        <w:t xml:space="preserve">: </w:t>
      </w:r>
      <w:r w:rsidRPr="005201DD">
        <w:rPr>
          <w:b/>
        </w:rPr>
        <w:t xml:space="preserve">Ing. </w:t>
      </w:r>
      <w:r>
        <w:rPr>
          <w:b/>
        </w:rPr>
        <w:t>Jarmila Považanová, Ing. Branislav Lukáč, Viera Nádaska</w:t>
      </w:r>
    </w:p>
    <w:p w:rsidR="005F6EE6" w:rsidRPr="00AC22F0" w:rsidRDefault="003B14D6" w:rsidP="003B14D6">
      <w:pPr>
        <w:ind w:left="2835" w:right="50" w:hanging="2835"/>
        <w:jc w:val="both"/>
        <w:rPr>
          <w:b/>
          <w:szCs w:val="20"/>
          <w:lang w:eastAsia="sk-SK"/>
        </w:rPr>
      </w:pPr>
      <w:r>
        <w:rPr>
          <w:szCs w:val="20"/>
          <w:lang w:eastAsia="sk-SK"/>
        </w:rPr>
        <w:t xml:space="preserve">IČO                      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 w:rsidR="005F6EE6" w:rsidRPr="004A5C9C">
        <w:rPr>
          <w:szCs w:val="20"/>
          <w:lang w:eastAsia="sk-SK"/>
        </w:rPr>
        <w:t xml:space="preserve">: </w:t>
      </w:r>
      <w:r w:rsidR="005F6EE6">
        <w:rPr>
          <w:szCs w:val="20"/>
          <w:lang w:eastAsia="sk-SK"/>
        </w:rPr>
        <w:t>17 317 282</w:t>
      </w:r>
      <w:bookmarkStart w:id="0" w:name="_GoBack"/>
      <w:bookmarkEnd w:id="0"/>
    </w:p>
    <w:p w:rsidR="005F6EE6" w:rsidRDefault="005F6EE6" w:rsidP="003B14D6">
      <w:pPr>
        <w:ind w:right="50"/>
        <w:jc w:val="both"/>
        <w:rPr>
          <w:szCs w:val="20"/>
          <w:lang w:eastAsia="sk-SK"/>
        </w:rPr>
      </w:pPr>
      <w:r w:rsidRPr="004A5C9C">
        <w:rPr>
          <w:szCs w:val="20"/>
          <w:lang w:eastAsia="sk-SK"/>
        </w:rPr>
        <w:t xml:space="preserve">DIČ                        </w:t>
      </w:r>
      <w:r w:rsidRPr="004A5C9C">
        <w:rPr>
          <w:szCs w:val="20"/>
          <w:lang w:eastAsia="sk-SK"/>
        </w:rPr>
        <w:tab/>
      </w:r>
      <w:r w:rsidR="00AC22F0">
        <w:rPr>
          <w:szCs w:val="20"/>
          <w:lang w:eastAsia="sk-SK"/>
        </w:rPr>
        <w:tab/>
      </w:r>
      <w:r w:rsidRPr="004A5C9C">
        <w:rPr>
          <w:szCs w:val="20"/>
          <w:lang w:eastAsia="sk-SK"/>
        </w:rPr>
        <w:t xml:space="preserve">: </w:t>
      </w:r>
      <w:r>
        <w:rPr>
          <w:szCs w:val="20"/>
          <w:lang w:eastAsia="sk-SK"/>
        </w:rPr>
        <w:t>2020 316 298</w:t>
      </w:r>
    </w:p>
    <w:p w:rsidR="00AC22F0" w:rsidRDefault="005F6EE6" w:rsidP="003B14D6">
      <w:pPr>
        <w:ind w:right="50"/>
        <w:jc w:val="both"/>
        <w:rPr>
          <w:szCs w:val="20"/>
          <w:lang w:eastAsia="sk-SK"/>
        </w:rPr>
      </w:pPr>
      <w:r>
        <w:rPr>
          <w:szCs w:val="20"/>
          <w:lang w:eastAsia="sk-SK"/>
        </w:rPr>
        <w:t>IČ DPH</w:t>
      </w:r>
      <w:r>
        <w:rPr>
          <w:szCs w:val="20"/>
          <w:lang w:eastAsia="sk-SK"/>
        </w:rPr>
        <w:tab/>
      </w:r>
      <w:r w:rsidR="003B14D6">
        <w:rPr>
          <w:szCs w:val="20"/>
          <w:lang w:eastAsia="sk-SK"/>
        </w:rPr>
        <w:tab/>
      </w:r>
      <w:r w:rsidR="003B14D6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 </w:t>
      </w:r>
      <w:r w:rsidR="00AC22F0">
        <w:rPr>
          <w:szCs w:val="20"/>
          <w:lang w:eastAsia="sk-SK"/>
        </w:rPr>
        <w:tab/>
        <w:t>:</w:t>
      </w:r>
      <w:r>
        <w:rPr>
          <w:szCs w:val="20"/>
          <w:lang w:eastAsia="sk-SK"/>
        </w:rPr>
        <w:t xml:space="preserve"> SK2020 316</w:t>
      </w:r>
      <w:r w:rsidR="00AC22F0">
        <w:rPr>
          <w:szCs w:val="20"/>
          <w:lang w:eastAsia="sk-SK"/>
        </w:rPr>
        <w:t> </w:t>
      </w:r>
      <w:r>
        <w:rPr>
          <w:szCs w:val="20"/>
          <w:lang w:eastAsia="sk-SK"/>
        </w:rPr>
        <w:t>298</w:t>
      </w:r>
    </w:p>
    <w:p w:rsidR="003D651F" w:rsidRDefault="00AC22F0" w:rsidP="003B14D6">
      <w:pPr>
        <w:ind w:left="2835" w:right="50" w:hanging="2835"/>
        <w:jc w:val="both"/>
        <w:rPr>
          <w:szCs w:val="20"/>
          <w:lang w:eastAsia="sk-SK"/>
        </w:rPr>
      </w:pPr>
      <w:r>
        <w:rPr>
          <w:szCs w:val="20"/>
          <w:lang w:eastAsia="sk-SK"/>
        </w:rPr>
        <w:t>Bankové spojenie</w:t>
      </w:r>
      <w:r w:rsidR="00D10377">
        <w:rPr>
          <w:szCs w:val="20"/>
          <w:lang w:eastAsia="sk-SK"/>
        </w:rPr>
        <w:tab/>
      </w:r>
      <w:r>
        <w:rPr>
          <w:szCs w:val="20"/>
          <w:lang w:eastAsia="sk-SK"/>
        </w:rPr>
        <w:tab/>
        <w:t>:</w:t>
      </w:r>
      <w:r w:rsidR="003D651F">
        <w:rPr>
          <w:szCs w:val="20"/>
          <w:lang w:eastAsia="sk-SK"/>
        </w:rPr>
        <w:t xml:space="preserve"> </w:t>
      </w:r>
      <w:r w:rsidR="005F6EE6">
        <w:rPr>
          <w:szCs w:val="20"/>
          <w:lang w:eastAsia="sk-SK"/>
        </w:rPr>
        <w:t>UniCredit Bank Czech Republic and Slovakia, a.s.</w:t>
      </w:r>
      <w:r>
        <w:rPr>
          <w:szCs w:val="20"/>
          <w:lang w:eastAsia="sk-SK"/>
        </w:rPr>
        <w:t xml:space="preserve"> </w:t>
      </w:r>
      <w:r w:rsidR="003D651F">
        <w:rPr>
          <w:szCs w:val="20"/>
          <w:lang w:eastAsia="sk-SK"/>
        </w:rPr>
        <w:t>Bratislava</w:t>
      </w:r>
    </w:p>
    <w:p w:rsidR="003B14D6" w:rsidRDefault="003D651F" w:rsidP="003D651F">
      <w:pPr>
        <w:ind w:left="2835" w:right="50" w:firstLine="45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  </w:t>
      </w:r>
      <w:r w:rsidR="005F6EE6">
        <w:rPr>
          <w:szCs w:val="20"/>
          <w:lang w:eastAsia="sk-SK"/>
        </w:rPr>
        <w:t xml:space="preserve">pobočka </w:t>
      </w:r>
      <w:r w:rsidR="00D10377">
        <w:rPr>
          <w:szCs w:val="20"/>
          <w:lang w:eastAsia="sk-SK"/>
        </w:rPr>
        <w:t xml:space="preserve"> </w:t>
      </w:r>
      <w:r w:rsidR="005F6EE6">
        <w:rPr>
          <w:szCs w:val="20"/>
          <w:lang w:eastAsia="sk-SK"/>
        </w:rPr>
        <w:t>zahraničnej banky</w:t>
      </w:r>
    </w:p>
    <w:p w:rsidR="005F6EE6" w:rsidRDefault="005F6EE6" w:rsidP="003B14D6">
      <w:pPr>
        <w:ind w:left="2835" w:right="50" w:hanging="2835"/>
        <w:jc w:val="both"/>
        <w:rPr>
          <w:szCs w:val="20"/>
          <w:lang w:eastAsia="sk-SK"/>
        </w:rPr>
      </w:pPr>
      <w:r w:rsidRPr="004A5C9C">
        <w:rPr>
          <w:szCs w:val="20"/>
          <w:lang w:eastAsia="sk-SK"/>
        </w:rPr>
        <w:t>IBAN</w:t>
      </w:r>
      <w:r w:rsidRPr="004A5C9C">
        <w:rPr>
          <w:szCs w:val="20"/>
          <w:lang w:eastAsia="sk-SK"/>
        </w:rPr>
        <w:tab/>
      </w:r>
      <w:r w:rsidR="00AC22F0">
        <w:rPr>
          <w:szCs w:val="20"/>
          <w:lang w:eastAsia="sk-SK"/>
        </w:rPr>
        <w:tab/>
      </w:r>
      <w:r w:rsidRPr="004A5C9C">
        <w:rPr>
          <w:szCs w:val="20"/>
          <w:lang w:eastAsia="sk-SK"/>
        </w:rPr>
        <w:t xml:space="preserve">: </w:t>
      </w:r>
      <w:r w:rsidR="00D10377" w:rsidRPr="00D10377">
        <w:rPr>
          <w:szCs w:val="20"/>
          <w:lang w:eastAsia="sk-SK"/>
        </w:rPr>
        <w:t>SK54 1111 0000 0014 2311 0003</w:t>
      </w:r>
    </w:p>
    <w:p w:rsidR="00D10377" w:rsidRPr="00BF0ADD" w:rsidRDefault="00D10377" w:rsidP="00027566">
      <w:pPr>
        <w:tabs>
          <w:tab w:val="left" w:pos="360"/>
          <w:tab w:val="left" w:pos="3261"/>
        </w:tabs>
        <w:ind w:left="3600" w:right="50" w:hanging="3600"/>
        <w:jc w:val="both"/>
        <w:rPr>
          <w:sz w:val="6"/>
          <w:szCs w:val="6"/>
          <w:lang w:eastAsia="sk-SK"/>
        </w:rPr>
      </w:pPr>
    </w:p>
    <w:p w:rsidR="00D10377" w:rsidRDefault="00D10377" w:rsidP="00027566">
      <w:pPr>
        <w:tabs>
          <w:tab w:val="left" w:pos="360"/>
          <w:tab w:val="left" w:pos="3261"/>
        </w:tabs>
        <w:ind w:left="3600" w:right="50" w:hanging="3600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a </w:t>
      </w:r>
    </w:p>
    <w:p w:rsidR="00D10377" w:rsidRPr="00BF0ADD" w:rsidRDefault="00D10377" w:rsidP="00027566">
      <w:pPr>
        <w:tabs>
          <w:tab w:val="left" w:pos="360"/>
          <w:tab w:val="left" w:pos="3261"/>
        </w:tabs>
        <w:ind w:left="3600" w:right="50" w:hanging="3600"/>
        <w:jc w:val="both"/>
        <w:rPr>
          <w:sz w:val="6"/>
          <w:szCs w:val="6"/>
          <w:lang w:eastAsia="sk-SK"/>
        </w:rPr>
      </w:pPr>
    </w:p>
    <w:p w:rsidR="00D10377" w:rsidRDefault="00D10377" w:rsidP="003B14D6">
      <w:pPr>
        <w:ind w:left="2835" w:right="50" w:hanging="2835"/>
        <w:jc w:val="both"/>
        <w:rPr>
          <w:b/>
          <w:szCs w:val="20"/>
          <w:lang w:eastAsia="sk-SK"/>
        </w:rPr>
      </w:pPr>
      <w:r w:rsidRPr="009850E4">
        <w:rPr>
          <w:szCs w:val="20"/>
          <w:lang w:eastAsia="sk-SK"/>
        </w:rPr>
        <w:t>Člen Združenia</w:t>
      </w:r>
      <w:r w:rsidRPr="00D10377">
        <w:rPr>
          <w:b/>
          <w:szCs w:val="20"/>
          <w:lang w:eastAsia="sk-SK"/>
        </w:rPr>
        <w:tab/>
      </w:r>
      <w:r w:rsidRPr="00D10377">
        <w:rPr>
          <w:b/>
          <w:szCs w:val="20"/>
          <w:lang w:eastAsia="sk-SK"/>
        </w:rPr>
        <w:tab/>
      </w:r>
      <w:r>
        <w:rPr>
          <w:b/>
          <w:szCs w:val="20"/>
          <w:lang w:eastAsia="sk-SK"/>
        </w:rPr>
        <w:t xml:space="preserve">: </w:t>
      </w:r>
      <w:r w:rsidRPr="00D10377">
        <w:rPr>
          <w:b/>
          <w:szCs w:val="20"/>
          <w:lang w:eastAsia="sk-SK"/>
        </w:rPr>
        <w:t>STRABAG pozemné a inžinierske staviteľstvo s.r.o.</w:t>
      </w:r>
    </w:p>
    <w:p w:rsidR="009850E4" w:rsidRDefault="00D10377" w:rsidP="003B14D6">
      <w:pPr>
        <w:ind w:left="2694" w:right="50" w:hanging="2694"/>
        <w:jc w:val="both"/>
        <w:rPr>
          <w:szCs w:val="20"/>
          <w:lang w:eastAsia="sk-SK"/>
        </w:rPr>
      </w:pPr>
      <w:r w:rsidRPr="00D10377">
        <w:rPr>
          <w:szCs w:val="20"/>
          <w:lang w:eastAsia="sk-SK"/>
        </w:rPr>
        <w:t xml:space="preserve">Sídlo </w:t>
      </w:r>
      <w:r w:rsidRPr="00D10377">
        <w:rPr>
          <w:szCs w:val="20"/>
          <w:lang w:eastAsia="sk-SK"/>
        </w:rPr>
        <w:tab/>
      </w:r>
      <w:r w:rsidRPr="00D10377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: </w:t>
      </w:r>
      <w:r w:rsidRPr="00D10377">
        <w:rPr>
          <w:szCs w:val="20"/>
          <w:lang w:eastAsia="sk-SK"/>
        </w:rPr>
        <w:t>Mlynské Nivy 61/A, 825 18 Bratislava</w:t>
      </w:r>
      <w:r w:rsidRPr="00D10377">
        <w:rPr>
          <w:szCs w:val="20"/>
          <w:lang w:eastAsia="sk-SK"/>
        </w:rPr>
        <w:tab/>
      </w:r>
    </w:p>
    <w:p w:rsidR="00D10377" w:rsidRPr="00D10377" w:rsidRDefault="009850E4" w:rsidP="003B14D6">
      <w:pPr>
        <w:ind w:left="2835" w:right="50" w:hanging="2835"/>
        <w:jc w:val="both"/>
        <w:rPr>
          <w:szCs w:val="20"/>
          <w:lang w:eastAsia="sk-SK"/>
        </w:rPr>
      </w:pPr>
      <w:r>
        <w:rPr>
          <w:szCs w:val="20"/>
          <w:lang w:eastAsia="sk-SK"/>
        </w:rPr>
        <w:t>Registrácia</w:t>
      </w:r>
      <w:r w:rsidR="003B14D6">
        <w:rPr>
          <w:szCs w:val="20"/>
          <w:lang w:eastAsia="sk-SK"/>
        </w:rPr>
        <w:tab/>
      </w:r>
      <w:r w:rsidR="003B14D6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: </w:t>
      </w:r>
      <w:r w:rsidR="002E6F7A">
        <w:rPr>
          <w:szCs w:val="20"/>
          <w:lang w:eastAsia="sk-SK"/>
        </w:rPr>
        <w:t>O</w:t>
      </w:r>
      <w:r w:rsidRPr="00D10377">
        <w:rPr>
          <w:szCs w:val="20"/>
          <w:lang w:eastAsia="sk-SK"/>
        </w:rPr>
        <w:t>bchodn</w:t>
      </w:r>
      <w:r w:rsidR="002E6F7A">
        <w:rPr>
          <w:szCs w:val="20"/>
          <w:lang w:eastAsia="sk-SK"/>
        </w:rPr>
        <w:t>ý</w:t>
      </w:r>
      <w:r w:rsidRPr="00D10377">
        <w:rPr>
          <w:szCs w:val="20"/>
          <w:lang w:eastAsia="sk-SK"/>
        </w:rPr>
        <w:t xml:space="preserve"> regist</w:t>
      </w:r>
      <w:r w:rsidR="002E6F7A">
        <w:rPr>
          <w:szCs w:val="20"/>
          <w:lang w:eastAsia="sk-SK"/>
        </w:rPr>
        <w:t>er</w:t>
      </w:r>
      <w:r w:rsidRPr="00D10377">
        <w:rPr>
          <w:szCs w:val="20"/>
          <w:lang w:eastAsia="sk-SK"/>
        </w:rPr>
        <w:t xml:space="preserve"> Okresného súdu Bratislava I, oddiel: Sro, vložka č. </w:t>
      </w:r>
      <w:r w:rsidR="002E6F7A">
        <w:rPr>
          <w:szCs w:val="20"/>
          <w:lang w:eastAsia="sk-SK"/>
        </w:rPr>
        <w:t xml:space="preserve"> </w:t>
      </w:r>
      <w:r w:rsidRPr="00D10377">
        <w:rPr>
          <w:szCs w:val="20"/>
          <w:lang w:eastAsia="sk-SK"/>
        </w:rPr>
        <w:t>5475/B</w:t>
      </w:r>
    </w:p>
    <w:p w:rsidR="00D10377" w:rsidRPr="00D10377" w:rsidRDefault="00D10377" w:rsidP="003B14D6">
      <w:pPr>
        <w:ind w:left="2835" w:right="50" w:hanging="2835"/>
        <w:jc w:val="both"/>
        <w:rPr>
          <w:szCs w:val="20"/>
          <w:lang w:eastAsia="sk-SK"/>
        </w:rPr>
      </w:pPr>
      <w:r w:rsidRPr="00D10377">
        <w:rPr>
          <w:szCs w:val="20"/>
          <w:lang w:eastAsia="sk-SK"/>
        </w:rPr>
        <w:t>IČO</w:t>
      </w:r>
      <w:r w:rsidRPr="00D10377">
        <w:rPr>
          <w:szCs w:val="20"/>
          <w:lang w:eastAsia="sk-SK"/>
        </w:rPr>
        <w:tab/>
      </w:r>
      <w:r w:rsidRPr="00D10377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: </w:t>
      </w:r>
      <w:r w:rsidRPr="00D10377">
        <w:rPr>
          <w:szCs w:val="20"/>
          <w:lang w:eastAsia="sk-SK"/>
        </w:rPr>
        <w:t>31 355 161</w:t>
      </w:r>
    </w:p>
    <w:p w:rsidR="00D10377" w:rsidRPr="00D10377" w:rsidRDefault="00D10377" w:rsidP="003B14D6">
      <w:pPr>
        <w:ind w:left="2835" w:right="50" w:hanging="2835"/>
        <w:jc w:val="both"/>
        <w:rPr>
          <w:szCs w:val="20"/>
          <w:lang w:eastAsia="sk-SK"/>
        </w:rPr>
      </w:pPr>
      <w:r w:rsidRPr="00D10377">
        <w:rPr>
          <w:szCs w:val="20"/>
          <w:lang w:eastAsia="sk-SK"/>
        </w:rPr>
        <w:t>DIČ</w:t>
      </w:r>
      <w:r w:rsidRPr="00D10377">
        <w:rPr>
          <w:szCs w:val="20"/>
          <w:lang w:eastAsia="sk-SK"/>
        </w:rPr>
        <w:tab/>
      </w:r>
      <w:r w:rsidRPr="00D10377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: </w:t>
      </w:r>
      <w:r w:rsidRPr="00D10377">
        <w:rPr>
          <w:szCs w:val="20"/>
          <w:lang w:eastAsia="sk-SK"/>
        </w:rPr>
        <w:t>2020379691</w:t>
      </w:r>
    </w:p>
    <w:p w:rsidR="00D10377" w:rsidRPr="00D10377" w:rsidRDefault="00D10377" w:rsidP="003B14D6">
      <w:pPr>
        <w:ind w:left="2835" w:right="50" w:hanging="2835"/>
        <w:jc w:val="both"/>
        <w:rPr>
          <w:szCs w:val="20"/>
          <w:lang w:eastAsia="sk-SK"/>
        </w:rPr>
      </w:pPr>
      <w:r w:rsidRPr="00D10377">
        <w:rPr>
          <w:szCs w:val="20"/>
          <w:lang w:eastAsia="sk-SK"/>
        </w:rPr>
        <w:t xml:space="preserve">IČ DPH </w:t>
      </w:r>
      <w:r w:rsidRPr="00D10377">
        <w:rPr>
          <w:szCs w:val="20"/>
          <w:lang w:eastAsia="sk-SK"/>
        </w:rPr>
        <w:tab/>
      </w:r>
      <w:r w:rsidRPr="00D10377">
        <w:rPr>
          <w:szCs w:val="20"/>
          <w:lang w:eastAsia="sk-SK"/>
        </w:rPr>
        <w:tab/>
      </w:r>
      <w:r>
        <w:rPr>
          <w:szCs w:val="20"/>
          <w:lang w:eastAsia="sk-SK"/>
        </w:rPr>
        <w:t xml:space="preserve">: </w:t>
      </w:r>
      <w:r w:rsidRPr="00D10377">
        <w:rPr>
          <w:szCs w:val="20"/>
          <w:lang w:eastAsia="sk-SK"/>
        </w:rPr>
        <w:t>SK2020379691</w:t>
      </w:r>
    </w:p>
    <w:p w:rsidR="00D10377" w:rsidRPr="004A5C9C" w:rsidRDefault="00D10377" w:rsidP="002E6F7A">
      <w:pPr>
        <w:tabs>
          <w:tab w:val="left" w:pos="360"/>
          <w:tab w:val="left" w:pos="3261"/>
        </w:tabs>
        <w:ind w:right="50"/>
        <w:jc w:val="both"/>
        <w:rPr>
          <w:szCs w:val="20"/>
          <w:lang w:eastAsia="sk-SK"/>
        </w:rPr>
      </w:pPr>
    </w:p>
    <w:p w:rsidR="001C20F0" w:rsidRDefault="005F6EE6" w:rsidP="00306C30">
      <w:pPr>
        <w:tabs>
          <w:tab w:val="left" w:pos="720"/>
          <w:tab w:val="left" w:pos="3240"/>
        </w:tabs>
        <w:ind w:right="-397"/>
        <w:rPr>
          <w:szCs w:val="20"/>
          <w:lang w:eastAsia="sk-SK"/>
        </w:rPr>
      </w:pPr>
      <w:r w:rsidRPr="004A5C9C">
        <w:rPr>
          <w:szCs w:val="20"/>
          <w:lang w:eastAsia="sk-SK"/>
        </w:rPr>
        <w:t xml:space="preserve">(ďalej označovaný ako „ </w:t>
      </w:r>
      <w:r w:rsidRPr="00AC22F0">
        <w:rPr>
          <w:b/>
          <w:szCs w:val="20"/>
          <w:lang w:eastAsia="sk-SK"/>
        </w:rPr>
        <w:t>zhotoviteľ</w:t>
      </w:r>
      <w:r w:rsidRPr="004A5C9C">
        <w:rPr>
          <w:szCs w:val="20"/>
          <w:lang w:eastAsia="sk-SK"/>
        </w:rPr>
        <w:t xml:space="preserve"> “) </w:t>
      </w:r>
    </w:p>
    <w:p w:rsidR="001C20F0" w:rsidRPr="00541093" w:rsidRDefault="001C20F0" w:rsidP="00306C30">
      <w:pPr>
        <w:tabs>
          <w:tab w:val="left" w:pos="720"/>
          <w:tab w:val="left" w:pos="3240"/>
        </w:tabs>
        <w:ind w:right="-397"/>
        <w:rPr>
          <w:sz w:val="6"/>
          <w:szCs w:val="6"/>
          <w:lang w:eastAsia="sk-SK"/>
        </w:rPr>
      </w:pPr>
    </w:p>
    <w:p w:rsidR="00AC22F0" w:rsidRDefault="001C20F0" w:rsidP="001311F8">
      <w:pPr>
        <w:tabs>
          <w:tab w:val="left" w:pos="720"/>
          <w:tab w:val="left" w:pos="3240"/>
        </w:tabs>
        <w:ind w:right="49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Zhotoviteľ zastúpený vedúcim členom Združenia na základe plnej moci zo dňa </w:t>
      </w:r>
      <w:r w:rsidR="00DE236E">
        <w:rPr>
          <w:szCs w:val="20"/>
          <w:lang w:eastAsia="sk-SK"/>
        </w:rPr>
        <w:t>15.10.2018</w:t>
      </w:r>
      <w:r>
        <w:rPr>
          <w:szCs w:val="20"/>
          <w:lang w:eastAsia="sk-SK"/>
        </w:rPr>
        <w:t xml:space="preserve"> a substitučnej plnej moci zo dňa </w:t>
      </w:r>
      <w:r w:rsidR="00DE236E">
        <w:rPr>
          <w:szCs w:val="20"/>
          <w:lang w:eastAsia="sk-SK"/>
        </w:rPr>
        <w:t xml:space="preserve">15.10.2018 </w:t>
      </w:r>
      <w:r>
        <w:rPr>
          <w:szCs w:val="20"/>
          <w:lang w:eastAsia="sk-SK"/>
        </w:rPr>
        <w:t>Ing. Petrom Šulekom a Ing. Jánom Lietavom.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 w:rsidR="005F6EE6" w:rsidRPr="004A5C9C">
        <w:rPr>
          <w:szCs w:val="20"/>
          <w:lang w:eastAsia="sk-SK"/>
        </w:rPr>
        <w:t xml:space="preserve"> </w:t>
      </w:r>
    </w:p>
    <w:p w:rsidR="00BF0ADD" w:rsidRPr="00BF0ADD" w:rsidRDefault="00BF0ADD" w:rsidP="001311F8">
      <w:pPr>
        <w:pStyle w:val="Odsekzoznamu"/>
        <w:ind w:left="0"/>
        <w:jc w:val="both"/>
        <w:rPr>
          <w:rFonts w:ascii="Arial" w:hAnsi="Arial" w:cs="Arial"/>
          <w:sz w:val="20"/>
          <w:szCs w:val="20"/>
        </w:rPr>
      </w:pPr>
      <w:r w:rsidRPr="00BF0ADD">
        <w:rPr>
          <w:rFonts w:ascii="Arial" w:hAnsi="Arial" w:cs="Arial"/>
          <w:sz w:val="20"/>
          <w:szCs w:val="20"/>
        </w:rPr>
        <w:t>Objednávateľ a Zhotoviteľ sa spolu ozn</w:t>
      </w:r>
      <w:r w:rsidR="00541093">
        <w:rPr>
          <w:rFonts w:ascii="Arial" w:hAnsi="Arial" w:cs="Arial"/>
          <w:sz w:val="20"/>
          <w:szCs w:val="20"/>
        </w:rPr>
        <w:t>ačujú ďalej v texte Dodatku č.</w:t>
      </w:r>
      <w:r>
        <w:rPr>
          <w:rFonts w:ascii="Arial" w:hAnsi="Arial" w:cs="Arial"/>
          <w:sz w:val="20"/>
          <w:szCs w:val="20"/>
        </w:rPr>
        <w:t>2</w:t>
      </w:r>
      <w:r w:rsidRPr="00BF0ADD">
        <w:rPr>
          <w:rFonts w:ascii="Arial" w:hAnsi="Arial" w:cs="Arial"/>
          <w:sz w:val="20"/>
          <w:szCs w:val="20"/>
        </w:rPr>
        <w:t xml:space="preserve"> k zmluve o dielo, evidenčné číslo </w:t>
      </w:r>
      <w:r w:rsidR="001311F8">
        <w:rPr>
          <w:rFonts w:ascii="Arial" w:hAnsi="Arial" w:cs="Arial"/>
          <w:sz w:val="20"/>
          <w:szCs w:val="20"/>
        </w:rPr>
        <w:t>o</w:t>
      </w:r>
      <w:r w:rsidRPr="00BF0ADD">
        <w:rPr>
          <w:rFonts w:ascii="Arial" w:hAnsi="Arial" w:cs="Arial"/>
          <w:sz w:val="20"/>
          <w:szCs w:val="20"/>
        </w:rPr>
        <w:t>bjednávateľa: 3687/6300/2018/PL-01/18, aj ako len „</w:t>
      </w:r>
      <w:r w:rsidRPr="00BF0ADD">
        <w:rPr>
          <w:rFonts w:ascii="Arial" w:hAnsi="Arial" w:cs="Arial"/>
          <w:b/>
          <w:sz w:val="20"/>
          <w:szCs w:val="20"/>
        </w:rPr>
        <w:t>Zmluvné strany</w:t>
      </w:r>
      <w:r w:rsidRPr="00BF0ADD">
        <w:rPr>
          <w:rFonts w:ascii="Arial" w:hAnsi="Arial" w:cs="Arial"/>
          <w:sz w:val="20"/>
          <w:szCs w:val="20"/>
        </w:rPr>
        <w:t>“.</w:t>
      </w:r>
    </w:p>
    <w:p w:rsidR="00BF0ADD" w:rsidRPr="00BF0ADD" w:rsidRDefault="00BF0ADD" w:rsidP="00BF0ADD">
      <w:pPr>
        <w:pStyle w:val="Odsekzoznamu"/>
        <w:spacing w:line="276" w:lineRule="auto"/>
        <w:ind w:left="0"/>
        <w:jc w:val="both"/>
        <w:rPr>
          <w:rFonts w:ascii="Arial" w:hAnsi="Arial" w:cs="Arial"/>
          <w:sz w:val="6"/>
          <w:szCs w:val="6"/>
        </w:rPr>
      </w:pPr>
    </w:p>
    <w:p w:rsidR="00BF0ADD" w:rsidRPr="00AC0C4F" w:rsidRDefault="00BF0ADD" w:rsidP="00AC0C4F">
      <w:pPr>
        <w:jc w:val="both"/>
        <w:rPr>
          <w:szCs w:val="20"/>
        </w:rPr>
      </w:pPr>
      <w:r w:rsidRPr="00AC0C4F">
        <w:rPr>
          <w:szCs w:val="20"/>
        </w:rPr>
        <w:lastRenderedPageBreak/>
        <w:t xml:space="preserve">Zmluvné strany majú v písomnej forme uzavretú Zmluvu o dielo evidenčné číslo objednávateľa:  3687/6300/2018/PL-01/18, evidenčné číslo zhotoviteľa: </w:t>
      </w:r>
      <w:r w:rsidRPr="00AC0C4F">
        <w:rPr>
          <w:szCs w:val="20"/>
          <w:lang w:eastAsia="x-none"/>
        </w:rPr>
        <w:t>2018/GD/01/023</w:t>
      </w:r>
      <w:r w:rsidRPr="00AC0C4F">
        <w:rPr>
          <w:szCs w:val="20"/>
        </w:rPr>
        <w:t>, zo dňa 15.</w:t>
      </w:r>
      <w:r w:rsidR="00AC0C4F" w:rsidRPr="00AC0C4F">
        <w:rPr>
          <w:szCs w:val="20"/>
        </w:rPr>
        <w:t>10</w:t>
      </w:r>
      <w:r w:rsidRPr="00AC0C4F">
        <w:rPr>
          <w:szCs w:val="20"/>
        </w:rPr>
        <w:t>.201</w:t>
      </w:r>
      <w:r w:rsidR="00AC0C4F" w:rsidRPr="00AC0C4F">
        <w:rPr>
          <w:szCs w:val="20"/>
        </w:rPr>
        <w:t>8</w:t>
      </w:r>
      <w:r w:rsidRPr="00AC0C4F">
        <w:rPr>
          <w:szCs w:val="20"/>
        </w:rPr>
        <w:t xml:space="preserve">, na zhotovenie diela a uskutočnenie stavebných prác </w:t>
      </w:r>
      <w:r w:rsidRPr="00AC0C4F">
        <w:rPr>
          <w:b/>
          <w:szCs w:val="20"/>
        </w:rPr>
        <w:t>„</w:t>
      </w:r>
      <w:r w:rsidR="00AC0C4F" w:rsidRPr="00AC0C4F">
        <w:rPr>
          <w:b/>
          <w:szCs w:val="20"/>
        </w:rPr>
        <w:t>Výstavba a zlepšenie bezpečnostných parametrov mostov na cestách I.</w:t>
      </w:r>
      <w:r w:rsidR="00AC0C4F">
        <w:rPr>
          <w:b/>
          <w:szCs w:val="20"/>
        </w:rPr>
        <w:t xml:space="preserve"> triedy, I. etapa </w:t>
      </w:r>
      <w:r w:rsidR="00AC0C4F" w:rsidRPr="00AC0C4F">
        <w:rPr>
          <w:b/>
          <w:szCs w:val="20"/>
        </w:rPr>
        <w:t>v PO a KE kraji</w:t>
      </w:r>
      <w:r w:rsidRPr="00AC0C4F">
        <w:rPr>
          <w:b/>
          <w:szCs w:val="20"/>
        </w:rPr>
        <w:t>“</w:t>
      </w:r>
    </w:p>
    <w:p w:rsidR="00BF0ADD" w:rsidRPr="00BF0ADD" w:rsidRDefault="00BF0ADD" w:rsidP="00BF0ADD">
      <w:pPr>
        <w:pStyle w:val="Odsekzoznamu"/>
        <w:ind w:left="0"/>
        <w:jc w:val="both"/>
        <w:rPr>
          <w:rFonts w:ascii="Arial" w:hAnsi="Arial" w:cs="Arial"/>
          <w:sz w:val="20"/>
          <w:szCs w:val="20"/>
        </w:rPr>
      </w:pPr>
      <w:r w:rsidRPr="00BF0ADD">
        <w:rPr>
          <w:rFonts w:ascii="Arial" w:hAnsi="Arial" w:cs="Arial"/>
          <w:sz w:val="20"/>
          <w:szCs w:val="20"/>
        </w:rPr>
        <w:t>Zmluvné strany sa v zmysle Zmluvy o dielo, článok 3., podčlánok 3,1, písmeno d) Zmluvné podmienky všeobecné (FIDIC – Red Book),  čl. 20, podčlánok 20.1 s odvolaním sa na článok 4., podčlánok 4.12 a v súlade s Článkom 5., bod 5.1.1 písmeno a) , bod. 5.1.3, bod 5.1.4  a bod 5.6 Zmluvy o dielo (ďalej aj ako len „</w:t>
      </w:r>
      <w:r w:rsidRPr="00BF0ADD">
        <w:rPr>
          <w:rFonts w:ascii="Arial" w:hAnsi="Arial" w:cs="Arial"/>
          <w:b/>
          <w:sz w:val="20"/>
          <w:szCs w:val="20"/>
        </w:rPr>
        <w:t>Zmluva</w:t>
      </w:r>
      <w:r w:rsidRPr="00BF0ADD">
        <w:rPr>
          <w:rFonts w:ascii="Arial" w:hAnsi="Arial" w:cs="Arial"/>
          <w:sz w:val="20"/>
          <w:szCs w:val="20"/>
        </w:rPr>
        <w:t>“) dohodli na zmene ustanovení predmetnej Zmluvy, a to prostredníctvom tohto Dodatku č. 2 k Zmluve (ďalej aj ako len „</w:t>
      </w:r>
      <w:r w:rsidRPr="00BF0ADD">
        <w:rPr>
          <w:rFonts w:ascii="Arial" w:hAnsi="Arial" w:cs="Arial"/>
          <w:b/>
          <w:sz w:val="20"/>
          <w:szCs w:val="20"/>
        </w:rPr>
        <w:t>Dodatok č.2</w:t>
      </w:r>
      <w:r w:rsidRPr="00BF0ADD">
        <w:rPr>
          <w:rFonts w:ascii="Arial" w:hAnsi="Arial" w:cs="Arial"/>
          <w:sz w:val="20"/>
          <w:szCs w:val="20"/>
        </w:rPr>
        <w:t xml:space="preserve">“). </w:t>
      </w:r>
    </w:p>
    <w:p w:rsidR="00BF0ADD" w:rsidRPr="00AC0C4F" w:rsidRDefault="00BF0ADD" w:rsidP="00BF0ADD">
      <w:pPr>
        <w:pStyle w:val="Odsekzoznamu"/>
        <w:ind w:left="0"/>
        <w:jc w:val="both"/>
        <w:rPr>
          <w:rFonts w:ascii="Arial" w:hAnsi="Arial" w:cs="Arial"/>
          <w:sz w:val="6"/>
          <w:szCs w:val="6"/>
        </w:rPr>
      </w:pPr>
    </w:p>
    <w:p w:rsidR="00BF0ADD" w:rsidRPr="00BF0ADD" w:rsidRDefault="00BF0ADD" w:rsidP="00541093">
      <w:pPr>
        <w:pStyle w:val="Odsekzoznamu"/>
        <w:ind w:left="0"/>
        <w:jc w:val="both"/>
        <w:rPr>
          <w:rFonts w:ascii="Arial" w:hAnsi="Arial" w:cs="Arial"/>
          <w:b/>
          <w:sz w:val="20"/>
          <w:szCs w:val="20"/>
        </w:rPr>
      </w:pPr>
      <w:r w:rsidRPr="00BF0ADD">
        <w:rPr>
          <w:rFonts w:ascii="Arial" w:hAnsi="Arial" w:cs="Arial"/>
          <w:sz w:val="20"/>
          <w:szCs w:val="20"/>
        </w:rPr>
        <w:t>Tento Dodatok č. 2 sa uzatvára v súlade s § 18, ods. 1 písm. b) a c) zákona č. 343/2015 Z.z. o verejnom obstarávaní.</w:t>
      </w:r>
      <w:r w:rsidR="00541093">
        <w:rPr>
          <w:rFonts w:ascii="Arial" w:hAnsi="Arial" w:cs="Arial"/>
          <w:sz w:val="20"/>
          <w:szCs w:val="20"/>
        </w:rPr>
        <w:t xml:space="preserve"> </w:t>
      </w:r>
      <w:r w:rsidRPr="00BF0ADD">
        <w:rPr>
          <w:rFonts w:ascii="Arial" w:hAnsi="Arial" w:cs="Arial"/>
          <w:sz w:val="20"/>
          <w:szCs w:val="20"/>
        </w:rPr>
        <w:t>Na základe hore uvedeného sa zmluvné strany dohodli na úpravách v nasledovnom znení :</w:t>
      </w:r>
    </w:p>
    <w:p w:rsidR="001C20F0" w:rsidRDefault="001C20F0" w:rsidP="0094004F">
      <w:pPr>
        <w:jc w:val="both"/>
      </w:pPr>
    </w:p>
    <w:p w:rsidR="00AC42A4" w:rsidRPr="00AC42A4" w:rsidRDefault="00AC42A4" w:rsidP="00AC42A4">
      <w:pPr>
        <w:jc w:val="center"/>
        <w:rPr>
          <w:b/>
          <w:szCs w:val="20"/>
        </w:rPr>
      </w:pPr>
      <w:r w:rsidRPr="00AC42A4">
        <w:rPr>
          <w:b/>
          <w:szCs w:val="20"/>
        </w:rPr>
        <w:t>Čl. 2 PREDMET A PODSTATNÉ NÁLEŽITOSTI ZMLUVY</w:t>
      </w:r>
    </w:p>
    <w:p w:rsidR="00AC42A4" w:rsidRPr="00541093" w:rsidRDefault="00AC42A4" w:rsidP="00AC42A4">
      <w:pPr>
        <w:jc w:val="center"/>
        <w:rPr>
          <w:b/>
          <w:sz w:val="6"/>
          <w:szCs w:val="6"/>
        </w:rPr>
      </w:pPr>
    </w:p>
    <w:p w:rsidR="00AC42A4" w:rsidRPr="00AC42A4" w:rsidRDefault="00AC42A4" w:rsidP="00AC42A4">
      <w:pPr>
        <w:widowControl w:val="0"/>
        <w:autoSpaceDE w:val="0"/>
        <w:spacing w:line="276" w:lineRule="auto"/>
        <w:jc w:val="both"/>
        <w:rPr>
          <w:b/>
          <w:bCs/>
          <w:szCs w:val="20"/>
        </w:rPr>
      </w:pPr>
      <w:r w:rsidRPr="00AC42A4">
        <w:rPr>
          <w:b/>
          <w:bCs/>
          <w:szCs w:val="20"/>
        </w:rPr>
        <w:t>2.1 Predmet zmluvy :</w:t>
      </w:r>
    </w:p>
    <w:p w:rsidR="00AC42A4" w:rsidRPr="00AC42A4" w:rsidRDefault="00AC42A4" w:rsidP="00ED3AD9">
      <w:pPr>
        <w:jc w:val="both"/>
        <w:rPr>
          <w:b/>
          <w:szCs w:val="20"/>
        </w:rPr>
      </w:pPr>
      <w:r w:rsidRPr="00AC42A4">
        <w:rPr>
          <w:b/>
          <w:szCs w:val="20"/>
        </w:rPr>
        <w:t>bod 2.1.1. sa dopĺňa a upravuje nasledovne :</w:t>
      </w:r>
    </w:p>
    <w:p w:rsidR="00AC42A4" w:rsidRPr="00AC42A4" w:rsidRDefault="00AC42A4" w:rsidP="00ED3AD9">
      <w:pPr>
        <w:ind w:left="709" w:hanging="709"/>
        <w:jc w:val="both"/>
        <w:rPr>
          <w:szCs w:val="20"/>
        </w:rPr>
      </w:pPr>
      <w:r w:rsidRPr="00AC42A4">
        <w:rPr>
          <w:szCs w:val="20"/>
        </w:rPr>
        <w:t xml:space="preserve">2.1.1 </w:t>
      </w:r>
      <w:r w:rsidRPr="00AC42A4">
        <w:rPr>
          <w:szCs w:val="20"/>
        </w:rPr>
        <w:tab/>
        <w:t xml:space="preserve">Zhotoviteľ sa zaväzuje zhotoviť dielo </w:t>
      </w:r>
      <w:r w:rsidRPr="00AC42A4">
        <w:rPr>
          <w:b/>
          <w:szCs w:val="20"/>
        </w:rPr>
        <w:t>„</w:t>
      </w:r>
      <w:r w:rsidRPr="00AC0C4F">
        <w:rPr>
          <w:b/>
          <w:szCs w:val="20"/>
        </w:rPr>
        <w:t>Výstavba a zlepšenie bezpečnostných parametrov mostov na cestách I.</w:t>
      </w:r>
      <w:r>
        <w:rPr>
          <w:b/>
          <w:szCs w:val="20"/>
        </w:rPr>
        <w:t xml:space="preserve"> triedy, I. etapa </w:t>
      </w:r>
      <w:r w:rsidRPr="00AC0C4F">
        <w:rPr>
          <w:b/>
          <w:szCs w:val="20"/>
        </w:rPr>
        <w:t>v PO a KE kraji</w:t>
      </w:r>
      <w:r w:rsidRPr="00AC42A4">
        <w:rPr>
          <w:b/>
          <w:szCs w:val="20"/>
        </w:rPr>
        <w:t>“</w:t>
      </w:r>
      <w:r w:rsidRPr="00AC42A4">
        <w:rPr>
          <w:szCs w:val="20"/>
        </w:rPr>
        <w:t xml:space="preserve"> na základe výsledku verejného obstarávania v rozsahu súťažných podkladov a projektovej dokumentácie podľa predloženej ponuky a v rozsahu prerokovanej a odsúhlasenej „Zmeny technického riešenia č.1“, bez akýchkoľvek vád a nedostatkov diela. </w:t>
      </w:r>
    </w:p>
    <w:p w:rsidR="00AC42A4" w:rsidRPr="00AC42A4" w:rsidRDefault="00AC42A4" w:rsidP="00ED3AD9">
      <w:pPr>
        <w:widowControl w:val="0"/>
        <w:autoSpaceDE w:val="0"/>
        <w:rPr>
          <w:b/>
          <w:bCs/>
          <w:szCs w:val="20"/>
        </w:rPr>
      </w:pPr>
      <w:r w:rsidRPr="00AC42A4">
        <w:rPr>
          <w:b/>
          <w:bCs/>
          <w:szCs w:val="20"/>
        </w:rPr>
        <w:t xml:space="preserve">2.3 </w:t>
      </w:r>
      <w:r w:rsidRPr="00AC42A4">
        <w:rPr>
          <w:b/>
          <w:bCs/>
          <w:szCs w:val="20"/>
        </w:rPr>
        <w:tab/>
        <w:t>Cena diela :</w:t>
      </w:r>
    </w:p>
    <w:p w:rsidR="00AC42A4" w:rsidRPr="00AC42A4" w:rsidRDefault="00AC42A4" w:rsidP="00ED3AD9">
      <w:pPr>
        <w:ind w:left="709" w:right="-1"/>
        <w:jc w:val="both"/>
        <w:rPr>
          <w:b/>
          <w:szCs w:val="20"/>
        </w:rPr>
      </w:pPr>
      <w:r w:rsidRPr="00AC42A4">
        <w:rPr>
          <w:b/>
          <w:szCs w:val="20"/>
        </w:rPr>
        <w:t>bod 2.3.2. sa z dôvodu odsúhlasenej Zmeny technického riešenia č.1  mení a upravuje nasledovne:</w:t>
      </w:r>
    </w:p>
    <w:p w:rsidR="00AC42A4" w:rsidRPr="00541093" w:rsidRDefault="00AC42A4" w:rsidP="00ED3AD9">
      <w:pPr>
        <w:ind w:left="426" w:right="-1" w:hanging="426"/>
        <w:rPr>
          <w:b/>
          <w:sz w:val="6"/>
          <w:szCs w:val="6"/>
        </w:rPr>
      </w:pP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>2.3.2</w:t>
      </w:r>
      <w:r w:rsidRPr="00AC42A4">
        <w:rPr>
          <w:szCs w:val="20"/>
        </w:rPr>
        <w:tab/>
        <w:t>Zmluvná cena (bez DPH) v EUR</w:t>
      </w:r>
      <w:r w:rsidRPr="00AC42A4">
        <w:rPr>
          <w:szCs w:val="20"/>
        </w:rPr>
        <w:tab/>
      </w:r>
      <w:r w:rsidRPr="00AC42A4">
        <w:rPr>
          <w:szCs w:val="20"/>
        </w:rPr>
        <w:tab/>
      </w:r>
      <w:r w:rsidRPr="00AC42A4">
        <w:rPr>
          <w:szCs w:val="20"/>
        </w:rPr>
        <w:tab/>
        <w:t xml:space="preserve">: </w:t>
      </w:r>
      <w:r w:rsidR="005611EE">
        <w:rPr>
          <w:szCs w:val="20"/>
        </w:rPr>
        <w:t>4 478 566,64</w:t>
      </w:r>
      <w:r w:rsidRPr="00AC42A4">
        <w:rPr>
          <w:szCs w:val="20"/>
        </w:rPr>
        <w:t xml:space="preserve"> EUR</w:t>
      </w: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ab/>
        <w:t xml:space="preserve">Úprava zmluvnej ceny diela v EUR </w:t>
      </w:r>
      <w:r w:rsidRPr="00AC42A4">
        <w:rPr>
          <w:szCs w:val="20"/>
        </w:rPr>
        <w:tab/>
      </w:r>
      <w:r w:rsidRPr="00AC42A4">
        <w:rPr>
          <w:szCs w:val="20"/>
        </w:rPr>
        <w:tab/>
        <w:t xml:space="preserve">:   </w:t>
      </w:r>
      <w:r w:rsidR="005611EE">
        <w:rPr>
          <w:szCs w:val="20"/>
        </w:rPr>
        <w:t xml:space="preserve"> </w:t>
      </w:r>
      <w:r w:rsidR="00BA0A7C">
        <w:rPr>
          <w:szCs w:val="20"/>
        </w:rPr>
        <w:t>279 457</w:t>
      </w:r>
      <w:r w:rsidRPr="00AC42A4">
        <w:rPr>
          <w:szCs w:val="20"/>
        </w:rPr>
        <w:t>,</w:t>
      </w:r>
      <w:r w:rsidR="00BA0A7C">
        <w:rPr>
          <w:szCs w:val="20"/>
        </w:rPr>
        <w:t>82</w:t>
      </w:r>
      <w:r w:rsidRPr="00AC42A4">
        <w:rPr>
          <w:szCs w:val="20"/>
        </w:rPr>
        <w:t xml:space="preserve"> EUR</w:t>
      </w: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ab/>
        <w:t>(ZTR č.1)</w:t>
      </w: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ab/>
        <w:t>Upravená cena diela (bez DPH) v EUR</w:t>
      </w:r>
      <w:r w:rsidRPr="00AC42A4">
        <w:rPr>
          <w:szCs w:val="20"/>
        </w:rPr>
        <w:tab/>
      </w:r>
      <w:r w:rsidRPr="00AC42A4">
        <w:rPr>
          <w:szCs w:val="20"/>
        </w:rPr>
        <w:tab/>
        <w:t xml:space="preserve">: </w:t>
      </w:r>
      <w:r w:rsidR="00BA0A7C">
        <w:rPr>
          <w:szCs w:val="20"/>
        </w:rPr>
        <w:t>4 758 024,46</w:t>
      </w:r>
      <w:r w:rsidRPr="00AC42A4">
        <w:rPr>
          <w:szCs w:val="20"/>
        </w:rPr>
        <w:t xml:space="preserve"> EUR</w:t>
      </w: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ab/>
        <w:t>DPH 20% v EUR</w:t>
      </w:r>
      <w:r w:rsidRPr="00AC42A4">
        <w:rPr>
          <w:szCs w:val="20"/>
        </w:rPr>
        <w:tab/>
      </w:r>
      <w:r w:rsidRPr="00AC42A4">
        <w:rPr>
          <w:szCs w:val="20"/>
        </w:rPr>
        <w:tab/>
      </w:r>
      <w:r w:rsidRPr="00AC42A4">
        <w:rPr>
          <w:szCs w:val="20"/>
        </w:rPr>
        <w:tab/>
      </w:r>
      <w:r w:rsidRPr="00AC42A4">
        <w:rPr>
          <w:szCs w:val="20"/>
        </w:rPr>
        <w:tab/>
      </w:r>
      <w:r w:rsidR="00BA0A7C">
        <w:rPr>
          <w:szCs w:val="20"/>
        </w:rPr>
        <w:t>:    951 604</w:t>
      </w:r>
      <w:r w:rsidRPr="00AC42A4">
        <w:rPr>
          <w:szCs w:val="20"/>
        </w:rPr>
        <w:t>,</w:t>
      </w:r>
      <w:r w:rsidR="00BA0A7C">
        <w:rPr>
          <w:szCs w:val="20"/>
        </w:rPr>
        <w:t>89</w:t>
      </w:r>
      <w:r w:rsidRPr="00AC42A4">
        <w:rPr>
          <w:szCs w:val="20"/>
        </w:rPr>
        <w:t xml:space="preserve"> EUR</w:t>
      </w:r>
    </w:p>
    <w:p w:rsidR="00AC42A4" w:rsidRPr="00AC42A4" w:rsidRDefault="00AC42A4" w:rsidP="00ED3AD9">
      <w:pPr>
        <w:ind w:left="709" w:right="-1" w:hanging="709"/>
        <w:rPr>
          <w:szCs w:val="20"/>
        </w:rPr>
      </w:pPr>
      <w:r w:rsidRPr="00AC42A4">
        <w:rPr>
          <w:szCs w:val="20"/>
        </w:rPr>
        <w:tab/>
      </w:r>
      <w:r w:rsidRPr="00AC42A4">
        <w:rPr>
          <w:b/>
          <w:szCs w:val="20"/>
        </w:rPr>
        <w:t>Zmluvná cena diela celkom s DPH v EUR</w:t>
      </w:r>
      <w:r w:rsidRPr="00AC42A4">
        <w:rPr>
          <w:b/>
          <w:szCs w:val="20"/>
        </w:rPr>
        <w:tab/>
        <w:t xml:space="preserve">: </w:t>
      </w:r>
      <w:r w:rsidR="00BA0A7C">
        <w:rPr>
          <w:b/>
          <w:szCs w:val="20"/>
        </w:rPr>
        <w:t>5 709</w:t>
      </w:r>
      <w:r w:rsidRPr="00AC42A4">
        <w:rPr>
          <w:b/>
          <w:szCs w:val="20"/>
        </w:rPr>
        <w:t> </w:t>
      </w:r>
      <w:r w:rsidR="00BA0A7C">
        <w:rPr>
          <w:b/>
          <w:szCs w:val="20"/>
        </w:rPr>
        <w:t>629</w:t>
      </w:r>
      <w:r w:rsidRPr="00AC42A4">
        <w:rPr>
          <w:b/>
          <w:szCs w:val="20"/>
        </w:rPr>
        <w:t>,</w:t>
      </w:r>
      <w:r w:rsidR="00BA0A7C">
        <w:rPr>
          <w:b/>
          <w:szCs w:val="20"/>
        </w:rPr>
        <w:t>35</w:t>
      </w:r>
      <w:r w:rsidRPr="00AC42A4">
        <w:rPr>
          <w:b/>
          <w:szCs w:val="20"/>
        </w:rPr>
        <w:t xml:space="preserve"> EUR</w:t>
      </w:r>
    </w:p>
    <w:p w:rsidR="00FE7D3D" w:rsidRDefault="00FE7D3D" w:rsidP="00FE7D3D">
      <w:pPr>
        <w:autoSpaceDE w:val="0"/>
        <w:autoSpaceDN w:val="0"/>
        <w:adjustRightInd w:val="0"/>
        <w:ind w:left="426"/>
        <w:rPr>
          <w:color w:val="000000"/>
          <w:spacing w:val="-1"/>
          <w:szCs w:val="20"/>
        </w:rPr>
      </w:pPr>
    </w:p>
    <w:p w:rsidR="001C20F0" w:rsidRPr="009850E4" w:rsidRDefault="009850E4" w:rsidP="00ED3AD9">
      <w:pPr>
        <w:autoSpaceDE w:val="0"/>
        <w:autoSpaceDN w:val="0"/>
        <w:adjustRightInd w:val="0"/>
        <w:ind w:left="426"/>
        <w:rPr>
          <w:b/>
        </w:rPr>
      </w:pPr>
      <w:r>
        <w:rPr>
          <w:b/>
          <w:color w:val="000000"/>
          <w:spacing w:val="-1"/>
          <w:szCs w:val="20"/>
        </w:rPr>
        <w:tab/>
      </w:r>
      <w:r>
        <w:rPr>
          <w:b/>
          <w:color w:val="000000"/>
          <w:spacing w:val="-1"/>
          <w:szCs w:val="20"/>
        </w:rPr>
        <w:tab/>
      </w:r>
      <w:r>
        <w:rPr>
          <w:b/>
          <w:color w:val="000000"/>
          <w:spacing w:val="-1"/>
          <w:szCs w:val="20"/>
        </w:rPr>
        <w:tab/>
      </w:r>
      <w:r>
        <w:rPr>
          <w:b/>
          <w:color w:val="000000"/>
          <w:spacing w:val="-1"/>
          <w:szCs w:val="20"/>
        </w:rPr>
        <w:tab/>
      </w:r>
      <w:r>
        <w:rPr>
          <w:b/>
          <w:color w:val="000000"/>
          <w:spacing w:val="-1"/>
          <w:szCs w:val="20"/>
        </w:rPr>
        <w:tab/>
      </w:r>
      <w:r w:rsidR="00ED3AD9" w:rsidRPr="007F392F">
        <w:rPr>
          <w:b/>
        </w:rPr>
        <w:t>ZÁVEREČNÉ USTANOVENIA</w:t>
      </w:r>
    </w:p>
    <w:p w:rsidR="00840203" w:rsidRPr="00ED3AD9" w:rsidRDefault="00840203" w:rsidP="00840203">
      <w:pPr>
        <w:jc w:val="both"/>
        <w:rPr>
          <w:sz w:val="6"/>
          <w:szCs w:val="6"/>
        </w:rPr>
      </w:pPr>
    </w:p>
    <w:p w:rsidR="00ED3AD9" w:rsidRPr="00ED3AD9" w:rsidRDefault="00ED3AD9" w:rsidP="00ED3AD9">
      <w:pPr>
        <w:jc w:val="both"/>
        <w:rPr>
          <w:color w:val="000000"/>
          <w:spacing w:val="-1"/>
          <w:szCs w:val="20"/>
        </w:rPr>
      </w:pPr>
      <w:r w:rsidRPr="00ED3AD9">
        <w:rPr>
          <w:color w:val="000000"/>
          <w:spacing w:val="-1"/>
          <w:szCs w:val="20"/>
        </w:rPr>
        <w:t>Ostatné ustanovenia zmluvy o dielo ostávajú nezmenené.</w:t>
      </w:r>
    </w:p>
    <w:p w:rsidR="00ED3AD9" w:rsidRPr="00ED3AD9" w:rsidRDefault="00ED3AD9" w:rsidP="00ED3AD9">
      <w:pPr>
        <w:jc w:val="both"/>
        <w:rPr>
          <w:color w:val="000000"/>
          <w:spacing w:val="-1"/>
          <w:sz w:val="6"/>
          <w:szCs w:val="6"/>
        </w:rPr>
      </w:pPr>
    </w:p>
    <w:p w:rsidR="00ED3AD9" w:rsidRPr="00ED3AD9" w:rsidRDefault="00ED3AD9" w:rsidP="00ED3AD9">
      <w:pPr>
        <w:pStyle w:val="Zarkazkladnhotextu"/>
        <w:ind w:left="0"/>
        <w:rPr>
          <w:sz w:val="20"/>
        </w:rPr>
      </w:pPr>
      <w:r w:rsidRPr="00ED3AD9">
        <w:rPr>
          <w:sz w:val="20"/>
        </w:rPr>
        <w:t xml:space="preserve">Tento Dodatok č. 2 tvorí neoddeliteľnú súčasť Zmluvy o dielo </w:t>
      </w:r>
      <w:r w:rsidRPr="00ED3AD9">
        <w:rPr>
          <w:rFonts w:cs="Arial"/>
          <w:sz w:val="20"/>
        </w:rPr>
        <w:t xml:space="preserve">evidenčné číslo objednávateľa:  </w:t>
      </w:r>
      <w:r w:rsidR="00687484" w:rsidRPr="00AC0C4F">
        <w:rPr>
          <w:rFonts w:cs="Arial"/>
          <w:sz w:val="20"/>
        </w:rPr>
        <w:t xml:space="preserve">3687/6300/2018/PL-01/18, evidenčné číslo zhotoviteľa: </w:t>
      </w:r>
      <w:r w:rsidR="00687484" w:rsidRPr="00AC0C4F">
        <w:rPr>
          <w:rFonts w:cs="Arial"/>
          <w:sz w:val="20"/>
          <w:lang w:eastAsia="x-none"/>
        </w:rPr>
        <w:t>2018/GD/01/023</w:t>
      </w:r>
      <w:r w:rsidR="00687484" w:rsidRPr="00AC0C4F">
        <w:rPr>
          <w:rFonts w:cs="Arial"/>
          <w:sz w:val="20"/>
        </w:rPr>
        <w:t>, zo dňa 15.10.2018</w:t>
      </w:r>
      <w:r w:rsidRPr="00ED3AD9">
        <w:rPr>
          <w:sz w:val="20"/>
        </w:rPr>
        <w:t>.</w:t>
      </w:r>
    </w:p>
    <w:p w:rsidR="00ED3AD9" w:rsidRPr="00ED3AD9" w:rsidRDefault="00ED3AD9" w:rsidP="00ED3AD9">
      <w:pPr>
        <w:jc w:val="both"/>
        <w:rPr>
          <w:color w:val="000000"/>
          <w:spacing w:val="-1"/>
          <w:sz w:val="6"/>
          <w:szCs w:val="6"/>
        </w:rPr>
      </w:pPr>
    </w:p>
    <w:p w:rsidR="00ED3AD9" w:rsidRPr="00ED3AD9" w:rsidRDefault="00ED3AD9" w:rsidP="00ED3AD9">
      <w:pPr>
        <w:jc w:val="both"/>
        <w:rPr>
          <w:color w:val="000000"/>
          <w:spacing w:val="-1"/>
          <w:szCs w:val="20"/>
        </w:rPr>
      </w:pPr>
      <w:r w:rsidRPr="00ED3AD9">
        <w:rPr>
          <w:color w:val="000000"/>
          <w:spacing w:val="-1"/>
          <w:szCs w:val="20"/>
        </w:rPr>
        <w:t>Nedeliteľnou súčasťou Dodatku č.2 je príloha „Rekapitulácia zmluvnej ceny diela podľa objektov“</w:t>
      </w:r>
    </w:p>
    <w:p w:rsidR="00ED3AD9" w:rsidRPr="00ED3AD9" w:rsidRDefault="00ED3AD9" w:rsidP="00ED3AD9">
      <w:pPr>
        <w:jc w:val="both"/>
        <w:rPr>
          <w:color w:val="000000"/>
          <w:spacing w:val="-1"/>
          <w:sz w:val="6"/>
          <w:szCs w:val="6"/>
        </w:rPr>
      </w:pPr>
    </w:p>
    <w:p w:rsidR="00ED3AD9" w:rsidRPr="00ED3AD9" w:rsidRDefault="00ED3AD9" w:rsidP="00ED3AD9">
      <w:pPr>
        <w:jc w:val="both"/>
        <w:rPr>
          <w:color w:val="000000"/>
          <w:spacing w:val="-1"/>
          <w:szCs w:val="20"/>
        </w:rPr>
      </w:pPr>
      <w:r w:rsidRPr="00ED3AD9">
        <w:rPr>
          <w:color w:val="000000"/>
          <w:spacing w:val="-1"/>
          <w:szCs w:val="20"/>
        </w:rPr>
        <w:t xml:space="preserve">Tento dodatok je vyhotovený v počte šiestich výtlačkov, </w:t>
      </w:r>
      <w:r>
        <w:rPr>
          <w:color w:val="000000"/>
          <w:spacing w:val="-1"/>
          <w:szCs w:val="20"/>
        </w:rPr>
        <w:t xml:space="preserve">štyri </w:t>
      </w:r>
      <w:r w:rsidRPr="00ED3AD9">
        <w:rPr>
          <w:color w:val="000000"/>
          <w:spacing w:val="-1"/>
          <w:szCs w:val="20"/>
        </w:rPr>
        <w:t>výtlačky pre zhotoviteľa a</w:t>
      </w:r>
      <w:r>
        <w:rPr>
          <w:color w:val="000000"/>
          <w:spacing w:val="-1"/>
          <w:szCs w:val="20"/>
        </w:rPr>
        <w:t xml:space="preserve"> dva </w:t>
      </w:r>
      <w:r w:rsidRPr="00ED3AD9">
        <w:rPr>
          <w:color w:val="000000"/>
          <w:spacing w:val="-1"/>
          <w:szCs w:val="20"/>
        </w:rPr>
        <w:t xml:space="preserve">výtlačky pre objednávateľa. </w:t>
      </w:r>
    </w:p>
    <w:p w:rsidR="00ED3AD9" w:rsidRPr="00ED3AD9" w:rsidRDefault="00ED3AD9" w:rsidP="00ED3AD9">
      <w:pPr>
        <w:pStyle w:val="Odsekzoznamu"/>
        <w:tabs>
          <w:tab w:val="center" w:pos="4536"/>
          <w:tab w:val="left" w:pos="7080"/>
        </w:tabs>
        <w:ind w:left="0"/>
        <w:jc w:val="both"/>
        <w:rPr>
          <w:rFonts w:ascii="Arial" w:hAnsi="Arial" w:cs="Arial"/>
          <w:sz w:val="6"/>
          <w:szCs w:val="6"/>
        </w:rPr>
      </w:pPr>
    </w:p>
    <w:p w:rsidR="00ED3AD9" w:rsidRPr="00ED3AD9" w:rsidRDefault="00ED3AD9" w:rsidP="00ED3AD9">
      <w:pPr>
        <w:pStyle w:val="Odsekzoznamu"/>
        <w:tabs>
          <w:tab w:val="center" w:pos="4536"/>
          <w:tab w:val="left" w:pos="7080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 w:rsidRPr="00ED3AD9">
        <w:rPr>
          <w:rFonts w:ascii="Arial" w:hAnsi="Arial" w:cs="Arial"/>
          <w:sz w:val="20"/>
          <w:szCs w:val="20"/>
        </w:rPr>
        <w:t xml:space="preserve">Tento Dodatok nadobúda platnosť dňom podpisu oboma Zmluvnými stranami. Dodatok nadobúda účinnosť dňom nasledujúcim po dni zverejnenia v CRZ. </w:t>
      </w:r>
    </w:p>
    <w:p w:rsidR="00ED3AD9" w:rsidRPr="00ED3AD9" w:rsidRDefault="00ED3AD9" w:rsidP="00ED3AD9">
      <w:pPr>
        <w:jc w:val="both"/>
        <w:rPr>
          <w:color w:val="000000"/>
          <w:spacing w:val="-1"/>
          <w:sz w:val="6"/>
          <w:szCs w:val="6"/>
        </w:rPr>
      </w:pPr>
    </w:p>
    <w:p w:rsidR="00ED3AD9" w:rsidRPr="00ED3AD9" w:rsidRDefault="00ED3AD9" w:rsidP="00ED3AD9">
      <w:pPr>
        <w:jc w:val="both"/>
        <w:rPr>
          <w:color w:val="000000"/>
          <w:spacing w:val="-1"/>
          <w:szCs w:val="20"/>
        </w:rPr>
      </w:pPr>
      <w:r w:rsidRPr="00ED3AD9">
        <w:rPr>
          <w:color w:val="000000"/>
          <w:spacing w:val="-1"/>
          <w:szCs w:val="20"/>
        </w:rPr>
        <w:t>Zmluvné strany potvrdzujú, že obsahu dodatku porozumeli a túto skutočnosť potvrdzujú svojím podpisom.</w:t>
      </w:r>
    </w:p>
    <w:p w:rsidR="009850E4" w:rsidRPr="00ED3AD9" w:rsidRDefault="009850E4" w:rsidP="00ED3AD9">
      <w:pPr>
        <w:tabs>
          <w:tab w:val="left" w:pos="5940"/>
        </w:tabs>
        <w:ind w:right="-115"/>
        <w:rPr>
          <w:sz w:val="8"/>
          <w:szCs w:val="8"/>
          <w:lang w:eastAsia="sk-SK"/>
        </w:rPr>
      </w:pPr>
    </w:p>
    <w:p w:rsidR="003B2914" w:rsidRPr="00100AE0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  <w:r w:rsidRPr="00100AE0">
        <w:rPr>
          <w:szCs w:val="20"/>
          <w:lang w:eastAsia="sk-SK"/>
        </w:rPr>
        <w:t>Dátum: ........................</w:t>
      </w:r>
      <w:r w:rsidRPr="00100AE0">
        <w:rPr>
          <w:szCs w:val="20"/>
          <w:lang w:eastAsia="sk-SK"/>
        </w:rPr>
        <w:tab/>
        <w:t xml:space="preserve">Dátum: </w:t>
      </w:r>
      <w:r>
        <w:rPr>
          <w:szCs w:val="20"/>
          <w:lang w:eastAsia="sk-SK"/>
        </w:rPr>
        <w:t xml:space="preserve"> </w:t>
      </w:r>
      <w:r w:rsidR="009850E4">
        <w:rPr>
          <w:szCs w:val="20"/>
          <w:lang w:eastAsia="sk-SK"/>
        </w:rPr>
        <w:t>......................</w:t>
      </w:r>
    </w:p>
    <w:p w:rsidR="003B2914" w:rsidRPr="00ED3AD9" w:rsidRDefault="003B2914" w:rsidP="003B2914">
      <w:pPr>
        <w:ind w:right="-115"/>
        <w:rPr>
          <w:b/>
          <w:sz w:val="6"/>
          <w:szCs w:val="6"/>
          <w:lang w:eastAsia="sk-SK"/>
        </w:rPr>
      </w:pPr>
    </w:p>
    <w:p w:rsidR="003B2914" w:rsidRPr="00100AE0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  <w:r w:rsidRPr="00100AE0">
        <w:rPr>
          <w:szCs w:val="20"/>
          <w:lang w:eastAsia="sk-SK"/>
        </w:rPr>
        <w:t>Za objednávateľa:</w:t>
      </w:r>
      <w:r w:rsidRPr="00100AE0">
        <w:rPr>
          <w:szCs w:val="20"/>
          <w:lang w:eastAsia="sk-SK"/>
        </w:rPr>
        <w:tab/>
        <w:t xml:space="preserve">Za zhotoviteľa:     </w:t>
      </w:r>
    </w:p>
    <w:p w:rsidR="003B2914" w:rsidRPr="00100AE0" w:rsidRDefault="003B2914" w:rsidP="003B2914">
      <w:pPr>
        <w:tabs>
          <w:tab w:val="left" w:pos="6480"/>
        </w:tabs>
        <w:ind w:right="-115"/>
        <w:rPr>
          <w:szCs w:val="20"/>
          <w:lang w:eastAsia="sk-SK"/>
        </w:rPr>
      </w:pPr>
    </w:p>
    <w:p w:rsidR="003B2914" w:rsidRPr="00100AE0" w:rsidRDefault="003B2914" w:rsidP="003B2914">
      <w:pPr>
        <w:tabs>
          <w:tab w:val="left" w:pos="6480"/>
        </w:tabs>
        <w:ind w:right="-115"/>
        <w:rPr>
          <w:szCs w:val="20"/>
          <w:lang w:eastAsia="sk-SK"/>
        </w:rPr>
      </w:pPr>
    </w:p>
    <w:p w:rsidR="003B2914" w:rsidRPr="00100AE0" w:rsidRDefault="003B2914" w:rsidP="003B2914">
      <w:pPr>
        <w:tabs>
          <w:tab w:val="left" w:pos="6480"/>
        </w:tabs>
        <w:ind w:right="-115"/>
        <w:rPr>
          <w:szCs w:val="20"/>
          <w:lang w:eastAsia="sk-SK"/>
        </w:rPr>
      </w:pPr>
    </w:p>
    <w:p w:rsidR="003B2914" w:rsidRPr="00100AE0" w:rsidRDefault="003B2914" w:rsidP="003B2914">
      <w:pPr>
        <w:tabs>
          <w:tab w:val="left" w:pos="5812"/>
        </w:tabs>
        <w:ind w:right="-115"/>
        <w:rPr>
          <w:szCs w:val="20"/>
          <w:lang w:eastAsia="sk-SK"/>
        </w:rPr>
      </w:pPr>
      <w:r w:rsidRPr="00100AE0">
        <w:rPr>
          <w:szCs w:val="20"/>
          <w:lang w:eastAsia="sk-SK"/>
        </w:rPr>
        <w:t xml:space="preserve">.................................................. </w:t>
      </w:r>
      <w:r w:rsidRPr="00100AE0">
        <w:rPr>
          <w:szCs w:val="20"/>
          <w:lang w:eastAsia="sk-SK"/>
        </w:rPr>
        <w:tab/>
        <w:t>................................................</w:t>
      </w:r>
    </w:p>
    <w:p w:rsidR="003B2914" w:rsidRPr="00857756" w:rsidRDefault="003B2914" w:rsidP="003B2914">
      <w:pPr>
        <w:tabs>
          <w:tab w:val="left" w:pos="426"/>
          <w:tab w:val="left" w:pos="5670"/>
        </w:tabs>
        <w:ind w:right="-115"/>
        <w:rPr>
          <w:b/>
          <w:szCs w:val="20"/>
          <w:lang w:eastAsia="sk-SK"/>
        </w:rPr>
      </w:pPr>
      <w:r w:rsidRPr="00100AE0">
        <w:rPr>
          <w:b/>
          <w:szCs w:val="20"/>
          <w:lang w:eastAsia="sk-SK"/>
        </w:rPr>
        <w:tab/>
        <w:t xml:space="preserve">Ing. Roman Žembera </w:t>
      </w:r>
      <w:r w:rsidRPr="00100AE0">
        <w:rPr>
          <w:b/>
          <w:szCs w:val="20"/>
          <w:lang w:eastAsia="sk-SK"/>
        </w:rPr>
        <w:tab/>
      </w:r>
      <w:r>
        <w:rPr>
          <w:b/>
          <w:szCs w:val="20"/>
          <w:lang w:eastAsia="sk-SK"/>
        </w:rPr>
        <w:t xml:space="preserve">     </w:t>
      </w:r>
      <w:r w:rsidRPr="00857756">
        <w:rPr>
          <w:b/>
          <w:szCs w:val="20"/>
          <w:lang w:eastAsia="sk-SK"/>
        </w:rPr>
        <w:t>Ing. Peter  Šulek</w:t>
      </w:r>
    </w:p>
    <w:p w:rsidR="003B2914" w:rsidRPr="00857756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  <w:r w:rsidRPr="00857756">
        <w:rPr>
          <w:szCs w:val="20"/>
          <w:lang w:eastAsia="sk-SK"/>
        </w:rPr>
        <w:t xml:space="preserve">         generálny riaditeľ </w:t>
      </w:r>
      <w:r w:rsidRPr="00857756">
        <w:rPr>
          <w:szCs w:val="20"/>
          <w:lang w:eastAsia="sk-SK"/>
        </w:rPr>
        <w:tab/>
        <w:t>na základe plnej moci</w:t>
      </w:r>
      <w:r w:rsidRPr="00857756">
        <w:rPr>
          <w:szCs w:val="20"/>
          <w:lang w:eastAsia="sk-SK"/>
        </w:rPr>
        <w:tab/>
      </w:r>
      <w:r w:rsidRPr="00857756">
        <w:rPr>
          <w:szCs w:val="20"/>
          <w:lang w:eastAsia="sk-SK"/>
        </w:rPr>
        <w:tab/>
      </w:r>
    </w:p>
    <w:p w:rsidR="003B2914" w:rsidRPr="00857756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</w:p>
    <w:p w:rsidR="003B2914" w:rsidRPr="00857756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</w:p>
    <w:p w:rsidR="003B2914" w:rsidRPr="00857756" w:rsidRDefault="003B2914" w:rsidP="003B2914">
      <w:pPr>
        <w:tabs>
          <w:tab w:val="left" w:pos="5940"/>
        </w:tabs>
        <w:ind w:right="-115"/>
        <w:rPr>
          <w:szCs w:val="20"/>
          <w:lang w:eastAsia="sk-SK"/>
        </w:rPr>
      </w:pPr>
    </w:p>
    <w:p w:rsidR="009850E4" w:rsidRDefault="00ED3AD9" w:rsidP="00ED3AD9">
      <w:pPr>
        <w:tabs>
          <w:tab w:val="left" w:pos="5812"/>
        </w:tabs>
        <w:ind w:right="-115"/>
        <w:rPr>
          <w:szCs w:val="20"/>
          <w:lang w:eastAsia="sk-SK"/>
        </w:rPr>
      </w:pPr>
      <w:r>
        <w:rPr>
          <w:szCs w:val="20"/>
          <w:lang w:eastAsia="sk-SK"/>
        </w:rPr>
        <w:tab/>
      </w:r>
      <w:r w:rsidR="003B2914" w:rsidRPr="00857756">
        <w:rPr>
          <w:szCs w:val="20"/>
          <w:lang w:eastAsia="sk-SK"/>
        </w:rPr>
        <w:t>....................</w:t>
      </w:r>
      <w:r>
        <w:rPr>
          <w:szCs w:val="20"/>
          <w:lang w:eastAsia="sk-SK"/>
        </w:rPr>
        <w:t>.....</w:t>
      </w:r>
      <w:r w:rsidR="003B2914" w:rsidRPr="00857756">
        <w:rPr>
          <w:szCs w:val="20"/>
          <w:lang w:eastAsia="sk-SK"/>
        </w:rPr>
        <w:t>.......................</w:t>
      </w:r>
      <w:r w:rsidR="003B2914" w:rsidRPr="00857756">
        <w:rPr>
          <w:szCs w:val="20"/>
          <w:lang w:eastAsia="sk-SK"/>
        </w:rPr>
        <w:tab/>
      </w:r>
    </w:p>
    <w:p w:rsidR="003B2914" w:rsidRPr="009850E4" w:rsidRDefault="009850E4" w:rsidP="003B2914">
      <w:pPr>
        <w:tabs>
          <w:tab w:val="left" w:pos="5940"/>
        </w:tabs>
        <w:ind w:right="-115"/>
        <w:rPr>
          <w:szCs w:val="20"/>
          <w:lang w:eastAsia="sk-SK"/>
        </w:rPr>
      </w:pPr>
      <w:r>
        <w:rPr>
          <w:b/>
          <w:szCs w:val="20"/>
          <w:lang w:eastAsia="sk-SK"/>
        </w:rPr>
        <w:tab/>
      </w:r>
      <w:r w:rsidR="003B2914" w:rsidRPr="00857756">
        <w:rPr>
          <w:b/>
          <w:szCs w:val="20"/>
          <w:lang w:eastAsia="sk-SK"/>
        </w:rPr>
        <w:t>Ing. Ján Lietava</w:t>
      </w:r>
    </w:p>
    <w:p w:rsidR="00840203" w:rsidRPr="00840203" w:rsidRDefault="003B2914" w:rsidP="0058146E">
      <w:pPr>
        <w:tabs>
          <w:tab w:val="left" w:pos="5940"/>
        </w:tabs>
        <w:ind w:right="-115"/>
      </w:pPr>
      <w:r w:rsidRPr="00857756">
        <w:rPr>
          <w:szCs w:val="20"/>
          <w:lang w:eastAsia="sk-SK"/>
        </w:rPr>
        <w:tab/>
        <w:t>na základe plnej moci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</w:p>
    <w:sectPr w:rsidR="00840203" w:rsidRPr="00840203" w:rsidSect="00306C30">
      <w:headerReference w:type="default" r:id="rId7"/>
      <w:footerReference w:type="default" r:id="rId8"/>
      <w:pgSz w:w="12240" w:h="15840" w:code="1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9C" w:rsidRDefault="001E599C">
      <w:r>
        <w:separator/>
      </w:r>
    </w:p>
  </w:endnote>
  <w:endnote w:type="continuationSeparator" w:id="0">
    <w:p w:rsidR="001E599C" w:rsidRDefault="001E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0F" w:rsidRDefault="00E14F0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311F8">
      <w:rPr>
        <w:noProof/>
      </w:rPr>
      <w:t>2</w:t>
    </w:r>
    <w:r>
      <w:fldChar w:fldCharType="end"/>
    </w:r>
  </w:p>
  <w:p w:rsidR="00E14F0F" w:rsidRDefault="00E14F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9C" w:rsidRDefault="001E599C">
      <w:r>
        <w:separator/>
      </w:r>
    </w:p>
  </w:footnote>
  <w:footnote w:type="continuationSeparator" w:id="0">
    <w:p w:rsidR="001E599C" w:rsidRDefault="001E5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89" w:rsidRDefault="00FD3789" w:rsidP="00FD3789">
    <w:pPr>
      <w:rPr>
        <w:sz w:val="18"/>
        <w:szCs w:val="18"/>
      </w:rPr>
    </w:pPr>
    <w:r w:rsidRPr="00FD3789">
      <w:rPr>
        <w:b/>
        <w:sz w:val="18"/>
        <w:szCs w:val="18"/>
      </w:rPr>
      <w:t>Výstavba a zlepšenie bezpečnostných parametrov mostov na c</w:t>
    </w:r>
    <w:r>
      <w:rPr>
        <w:b/>
        <w:sz w:val="18"/>
        <w:szCs w:val="18"/>
      </w:rPr>
      <w:t>estách I. triedy, I. etapa</w:t>
    </w:r>
    <w:r w:rsidRPr="00FD3789">
      <w:rPr>
        <w:b/>
        <w:sz w:val="18"/>
        <w:szCs w:val="18"/>
      </w:rPr>
      <w:t xml:space="preserve"> v PO a KE kraji</w:t>
    </w:r>
    <w:r w:rsidRPr="00FD3789">
      <w:rPr>
        <w:sz w:val="18"/>
        <w:szCs w:val="18"/>
      </w:rPr>
      <w:t xml:space="preserve"> </w:t>
    </w:r>
  </w:p>
  <w:p w:rsidR="00FD3789" w:rsidRPr="00FD3789" w:rsidRDefault="00FD3789" w:rsidP="00FD3789">
    <w:pPr>
      <w:rPr>
        <w:b/>
        <w:sz w:val="18"/>
        <w:szCs w:val="18"/>
      </w:rPr>
    </w:pPr>
    <w:r w:rsidRPr="00FD3789">
      <w:rPr>
        <w:sz w:val="18"/>
        <w:szCs w:val="18"/>
      </w:rPr>
      <w:t xml:space="preserve">evidenčné číslo objednávateľa: </w:t>
    </w:r>
    <w:r w:rsidRPr="00FD3789">
      <w:rPr>
        <w:b/>
        <w:sz w:val="18"/>
        <w:szCs w:val="18"/>
      </w:rPr>
      <w:t>3687/6300/2018/PL-01/18</w:t>
    </w:r>
  </w:p>
  <w:p w:rsidR="00FD3789" w:rsidRPr="00FD3789" w:rsidRDefault="00FD3789" w:rsidP="00FD3789">
    <w:pPr>
      <w:tabs>
        <w:tab w:val="left" w:pos="0"/>
      </w:tabs>
      <w:rPr>
        <w:sz w:val="18"/>
        <w:szCs w:val="18"/>
        <w:lang w:eastAsia="x-none"/>
      </w:rPr>
    </w:pPr>
    <w:r w:rsidRPr="00FD3789">
      <w:rPr>
        <w:sz w:val="18"/>
        <w:szCs w:val="18"/>
      </w:rPr>
      <w:t xml:space="preserve"> evidenčné číslo zhotoviteľa: </w:t>
    </w:r>
    <w:r w:rsidRPr="00FD3789">
      <w:rPr>
        <w:b/>
        <w:sz w:val="18"/>
        <w:szCs w:val="18"/>
        <w:lang w:eastAsia="x-none"/>
      </w:rPr>
      <w:t>2018/GD/01/023</w:t>
    </w:r>
  </w:p>
  <w:p w:rsidR="00E14F0F" w:rsidRDefault="00E14F0F">
    <w:pPr>
      <w:pStyle w:val="Hlavika"/>
      <w:rPr>
        <w:sz w:val="18"/>
      </w:rPr>
    </w:pPr>
  </w:p>
  <w:p w:rsidR="00E14F0F" w:rsidRPr="009D5FE9" w:rsidRDefault="00E14F0F" w:rsidP="0031743E">
    <w:pPr>
      <w:pStyle w:val="Hlavika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561B"/>
    <w:multiLevelType w:val="multilevel"/>
    <w:tmpl w:val="06F8D5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"/>
      <w:lvlJc w:val="left"/>
      <w:pPr>
        <w:tabs>
          <w:tab w:val="num" w:pos="792"/>
        </w:tabs>
        <w:ind w:left="2552" w:hanging="2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758" w:hanging="175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8A6046"/>
    <w:multiLevelType w:val="hybridMultilevel"/>
    <w:tmpl w:val="042A2C70"/>
    <w:lvl w:ilvl="0" w:tplc="DBB2BE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85EC3"/>
    <w:multiLevelType w:val="hybridMultilevel"/>
    <w:tmpl w:val="79203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43C"/>
    <w:multiLevelType w:val="multilevel"/>
    <w:tmpl w:val="06F8D5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"/>
      <w:lvlJc w:val="left"/>
      <w:pPr>
        <w:tabs>
          <w:tab w:val="num" w:pos="792"/>
        </w:tabs>
        <w:ind w:left="2552" w:hanging="2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758" w:hanging="175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4678CF"/>
    <w:multiLevelType w:val="multilevel"/>
    <w:tmpl w:val="F452AAB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9D23EF"/>
    <w:multiLevelType w:val="multilevel"/>
    <w:tmpl w:val="FDB0F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right"/>
      <w:pPr>
        <w:tabs>
          <w:tab w:val="num" w:pos="510"/>
        </w:tabs>
        <w:ind w:left="510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063E30"/>
    <w:multiLevelType w:val="hybridMultilevel"/>
    <w:tmpl w:val="2BEEAB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85E3B"/>
    <w:multiLevelType w:val="hybridMultilevel"/>
    <w:tmpl w:val="2C8A1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60433C"/>
    <w:multiLevelType w:val="multilevel"/>
    <w:tmpl w:val="469C591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CB5CF5"/>
    <w:multiLevelType w:val="hybridMultilevel"/>
    <w:tmpl w:val="F2F2E6D4"/>
    <w:lvl w:ilvl="0" w:tplc="E4229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E5C88"/>
    <w:multiLevelType w:val="multilevel"/>
    <w:tmpl w:val="51D260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BE2D42"/>
    <w:multiLevelType w:val="multilevel"/>
    <w:tmpl w:val="0AF48A7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5E61A5"/>
    <w:multiLevelType w:val="multilevel"/>
    <w:tmpl w:val="06F8D5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"/>
      <w:lvlJc w:val="left"/>
      <w:pPr>
        <w:tabs>
          <w:tab w:val="num" w:pos="792"/>
        </w:tabs>
        <w:ind w:left="2552" w:hanging="2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758" w:hanging="175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2A3BE2"/>
    <w:multiLevelType w:val="hybridMultilevel"/>
    <w:tmpl w:val="651416E0"/>
    <w:lvl w:ilvl="0" w:tplc="5A4A5D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3E3D26"/>
    <w:multiLevelType w:val="multilevel"/>
    <w:tmpl w:val="28BE5D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FC58C5"/>
    <w:multiLevelType w:val="hybridMultilevel"/>
    <w:tmpl w:val="AB067832"/>
    <w:lvl w:ilvl="0" w:tplc="1B04E6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A57D7"/>
    <w:multiLevelType w:val="hybridMultilevel"/>
    <w:tmpl w:val="4BDEF9C0"/>
    <w:lvl w:ilvl="0" w:tplc="D5D85E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7BF"/>
    <w:multiLevelType w:val="hybridMultilevel"/>
    <w:tmpl w:val="5A4C9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C4872"/>
    <w:multiLevelType w:val="hybridMultilevel"/>
    <w:tmpl w:val="CB6203E8"/>
    <w:lvl w:ilvl="0" w:tplc="1B04E64E">
      <w:start w:val="2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78FD63F3"/>
    <w:multiLevelType w:val="multilevel"/>
    <w:tmpl w:val="7CE49CEA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887512"/>
    <w:multiLevelType w:val="hybridMultilevel"/>
    <w:tmpl w:val="21B80C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4763E"/>
    <w:multiLevelType w:val="hybridMultilevel"/>
    <w:tmpl w:val="5382F4C4"/>
    <w:lvl w:ilvl="0" w:tplc="4A2E46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4"/>
  </w:num>
  <w:num w:numId="13">
    <w:abstractNumId w:val="20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21"/>
  </w:num>
  <w:num w:numId="19">
    <w:abstractNumId w:val="2"/>
  </w:num>
  <w:num w:numId="20">
    <w:abstractNumId w:val="6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9"/>
    <w:rsid w:val="00027566"/>
    <w:rsid w:val="00032DBB"/>
    <w:rsid w:val="0003388F"/>
    <w:rsid w:val="000342A6"/>
    <w:rsid w:val="0004030B"/>
    <w:rsid w:val="000412B1"/>
    <w:rsid w:val="00043250"/>
    <w:rsid w:val="000A3460"/>
    <w:rsid w:val="000D353B"/>
    <w:rsid w:val="000E4F77"/>
    <w:rsid w:val="000F5F81"/>
    <w:rsid w:val="000F750E"/>
    <w:rsid w:val="00112B73"/>
    <w:rsid w:val="001311F8"/>
    <w:rsid w:val="00142867"/>
    <w:rsid w:val="00151C64"/>
    <w:rsid w:val="00170217"/>
    <w:rsid w:val="00181958"/>
    <w:rsid w:val="00182FB7"/>
    <w:rsid w:val="00183747"/>
    <w:rsid w:val="00184F97"/>
    <w:rsid w:val="001C20F0"/>
    <w:rsid w:val="001E599C"/>
    <w:rsid w:val="001F00B2"/>
    <w:rsid w:val="001F1D66"/>
    <w:rsid w:val="002139C4"/>
    <w:rsid w:val="0023072E"/>
    <w:rsid w:val="00235FCA"/>
    <w:rsid w:val="00236132"/>
    <w:rsid w:val="002630E9"/>
    <w:rsid w:val="00263C1F"/>
    <w:rsid w:val="002659F8"/>
    <w:rsid w:val="0027041C"/>
    <w:rsid w:val="002707E2"/>
    <w:rsid w:val="00275221"/>
    <w:rsid w:val="00276CF7"/>
    <w:rsid w:val="0028449C"/>
    <w:rsid w:val="00285F88"/>
    <w:rsid w:val="002A16FF"/>
    <w:rsid w:val="002A265F"/>
    <w:rsid w:val="002A3A6E"/>
    <w:rsid w:val="002A45F8"/>
    <w:rsid w:val="002A6CAB"/>
    <w:rsid w:val="002C2283"/>
    <w:rsid w:val="002C2A12"/>
    <w:rsid w:val="002E4E88"/>
    <w:rsid w:val="002E6F7A"/>
    <w:rsid w:val="00306C30"/>
    <w:rsid w:val="0031743E"/>
    <w:rsid w:val="00323C69"/>
    <w:rsid w:val="00356F30"/>
    <w:rsid w:val="003639AF"/>
    <w:rsid w:val="00364719"/>
    <w:rsid w:val="00374E75"/>
    <w:rsid w:val="00385963"/>
    <w:rsid w:val="003A08DE"/>
    <w:rsid w:val="003B14D6"/>
    <w:rsid w:val="003B2914"/>
    <w:rsid w:val="003C1F26"/>
    <w:rsid w:val="003D651F"/>
    <w:rsid w:val="003E6996"/>
    <w:rsid w:val="003F132A"/>
    <w:rsid w:val="004047DE"/>
    <w:rsid w:val="00433BC2"/>
    <w:rsid w:val="004512A6"/>
    <w:rsid w:val="004657E0"/>
    <w:rsid w:val="00465E3F"/>
    <w:rsid w:val="00466718"/>
    <w:rsid w:val="004704D0"/>
    <w:rsid w:val="004761BF"/>
    <w:rsid w:val="0049478E"/>
    <w:rsid w:val="004A39BA"/>
    <w:rsid w:val="004C6AE7"/>
    <w:rsid w:val="004E205C"/>
    <w:rsid w:val="004E5052"/>
    <w:rsid w:val="004E65BF"/>
    <w:rsid w:val="004E7071"/>
    <w:rsid w:val="005021EA"/>
    <w:rsid w:val="00506638"/>
    <w:rsid w:val="00512D95"/>
    <w:rsid w:val="005201DD"/>
    <w:rsid w:val="00522361"/>
    <w:rsid w:val="00536F8C"/>
    <w:rsid w:val="00541093"/>
    <w:rsid w:val="00547CF2"/>
    <w:rsid w:val="005611EE"/>
    <w:rsid w:val="00577F3A"/>
    <w:rsid w:val="0058146E"/>
    <w:rsid w:val="00584475"/>
    <w:rsid w:val="005B208A"/>
    <w:rsid w:val="005C6B5E"/>
    <w:rsid w:val="005D54FA"/>
    <w:rsid w:val="005D59DB"/>
    <w:rsid w:val="005F3B52"/>
    <w:rsid w:val="005F479A"/>
    <w:rsid w:val="005F56F3"/>
    <w:rsid w:val="005F6EE6"/>
    <w:rsid w:val="00607793"/>
    <w:rsid w:val="00615B89"/>
    <w:rsid w:val="00624A67"/>
    <w:rsid w:val="00654311"/>
    <w:rsid w:val="0068171C"/>
    <w:rsid w:val="00687484"/>
    <w:rsid w:val="006A1692"/>
    <w:rsid w:val="006B012D"/>
    <w:rsid w:val="006B36E9"/>
    <w:rsid w:val="006C3205"/>
    <w:rsid w:val="006D2A08"/>
    <w:rsid w:val="006E564E"/>
    <w:rsid w:val="006E7319"/>
    <w:rsid w:val="006F15DE"/>
    <w:rsid w:val="007038EE"/>
    <w:rsid w:val="007057C9"/>
    <w:rsid w:val="00712B4A"/>
    <w:rsid w:val="00720862"/>
    <w:rsid w:val="00740A37"/>
    <w:rsid w:val="00742285"/>
    <w:rsid w:val="0075146F"/>
    <w:rsid w:val="007540AD"/>
    <w:rsid w:val="00766556"/>
    <w:rsid w:val="0076698F"/>
    <w:rsid w:val="00775052"/>
    <w:rsid w:val="007821EB"/>
    <w:rsid w:val="007876A3"/>
    <w:rsid w:val="00793D10"/>
    <w:rsid w:val="007A0BBA"/>
    <w:rsid w:val="007A2E49"/>
    <w:rsid w:val="007A4FFC"/>
    <w:rsid w:val="007B672B"/>
    <w:rsid w:val="007D6564"/>
    <w:rsid w:val="007F392F"/>
    <w:rsid w:val="008229B8"/>
    <w:rsid w:val="008263D5"/>
    <w:rsid w:val="0083668C"/>
    <w:rsid w:val="00840203"/>
    <w:rsid w:val="008452D8"/>
    <w:rsid w:val="008620D5"/>
    <w:rsid w:val="00865D14"/>
    <w:rsid w:val="0087568A"/>
    <w:rsid w:val="008A6DF6"/>
    <w:rsid w:val="008C094B"/>
    <w:rsid w:val="008E1B08"/>
    <w:rsid w:val="008F0680"/>
    <w:rsid w:val="008F258F"/>
    <w:rsid w:val="009160D2"/>
    <w:rsid w:val="009369B4"/>
    <w:rsid w:val="0094004F"/>
    <w:rsid w:val="0094318A"/>
    <w:rsid w:val="009448C6"/>
    <w:rsid w:val="00946539"/>
    <w:rsid w:val="00955A42"/>
    <w:rsid w:val="009574F1"/>
    <w:rsid w:val="00971334"/>
    <w:rsid w:val="00972254"/>
    <w:rsid w:val="00975D86"/>
    <w:rsid w:val="009816D9"/>
    <w:rsid w:val="009850E4"/>
    <w:rsid w:val="00992F8D"/>
    <w:rsid w:val="00994E6E"/>
    <w:rsid w:val="009A0C86"/>
    <w:rsid w:val="009B2ECB"/>
    <w:rsid w:val="009D5FE9"/>
    <w:rsid w:val="009D7C03"/>
    <w:rsid w:val="009F4309"/>
    <w:rsid w:val="00A14C9C"/>
    <w:rsid w:val="00A16DA4"/>
    <w:rsid w:val="00A46AD2"/>
    <w:rsid w:val="00A47814"/>
    <w:rsid w:val="00A541FE"/>
    <w:rsid w:val="00A62020"/>
    <w:rsid w:val="00A70631"/>
    <w:rsid w:val="00A7246C"/>
    <w:rsid w:val="00A90F59"/>
    <w:rsid w:val="00AC0C4F"/>
    <w:rsid w:val="00AC22F0"/>
    <w:rsid w:val="00AC42A4"/>
    <w:rsid w:val="00AD43C2"/>
    <w:rsid w:val="00AE12D7"/>
    <w:rsid w:val="00AF5818"/>
    <w:rsid w:val="00B04D0A"/>
    <w:rsid w:val="00B078E1"/>
    <w:rsid w:val="00B31ADF"/>
    <w:rsid w:val="00B43CA6"/>
    <w:rsid w:val="00B56D6F"/>
    <w:rsid w:val="00B60C55"/>
    <w:rsid w:val="00BA0A7C"/>
    <w:rsid w:val="00BB171F"/>
    <w:rsid w:val="00BC4B62"/>
    <w:rsid w:val="00BE02E8"/>
    <w:rsid w:val="00BF0ADD"/>
    <w:rsid w:val="00C16CE6"/>
    <w:rsid w:val="00C1783B"/>
    <w:rsid w:val="00C25E8C"/>
    <w:rsid w:val="00C45DA6"/>
    <w:rsid w:val="00C651DC"/>
    <w:rsid w:val="00C7225E"/>
    <w:rsid w:val="00C76309"/>
    <w:rsid w:val="00C921C3"/>
    <w:rsid w:val="00CA2629"/>
    <w:rsid w:val="00CE1636"/>
    <w:rsid w:val="00CF3236"/>
    <w:rsid w:val="00D10377"/>
    <w:rsid w:val="00D22217"/>
    <w:rsid w:val="00D268A4"/>
    <w:rsid w:val="00D3119E"/>
    <w:rsid w:val="00D32677"/>
    <w:rsid w:val="00D3561B"/>
    <w:rsid w:val="00D41E13"/>
    <w:rsid w:val="00D61950"/>
    <w:rsid w:val="00D77B40"/>
    <w:rsid w:val="00D8420D"/>
    <w:rsid w:val="00DB6B67"/>
    <w:rsid w:val="00DB6E7C"/>
    <w:rsid w:val="00DD5576"/>
    <w:rsid w:val="00DE236E"/>
    <w:rsid w:val="00DE36F6"/>
    <w:rsid w:val="00DF757A"/>
    <w:rsid w:val="00E02C70"/>
    <w:rsid w:val="00E14F0F"/>
    <w:rsid w:val="00E64E67"/>
    <w:rsid w:val="00E73930"/>
    <w:rsid w:val="00E7406C"/>
    <w:rsid w:val="00E86B3D"/>
    <w:rsid w:val="00E92874"/>
    <w:rsid w:val="00EB2E2E"/>
    <w:rsid w:val="00EC1969"/>
    <w:rsid w:val="00EC2880"/>
    <w:rsid w:val="00ED3AD9"/>
    <w:rsid w:val="00F0595F"/>
    <w:rsid w:val="00F67734"/>
    <w:rsid w:val="00F75FC1"/>
    <w:rsid w:val="00F76548"/>
    <w:rsid w:val="00FC73E4"/>
    <w:rsid w:val="00FD0208"/>
    <w:rsid w:val="00FD3789"/>
    <w:rsid w:val="00FD68EA"/>
    <w:rsid w:val="00FE26DC"/>
    <w:rsid w:val="00FE5868"/>
    <w:rsid w:val="00FE7D3D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10B625-FEE7-443D-A3E8-78CA8C7C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 w:cs="Arial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9D5FE9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9D5FE9"/>
    <w:pPr>
      <w:tabs>
        <w:tab w:val="center" w:pos="4703"/>
        <w:tab w:val="right" w:pos="9406"/>
      </w:tabs>
    </w:pPr>
  </w:style>
  <w:style w:type="table" w:styleId="Mriekatabuky">
    <w:name w:val="Table Grid"/>
    <w:basedOn w:val="Normlnatabuka"/>
    <w:rsid w:val="009D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l-nadpis">
    <w:name w:val="oddíl-nadpis"/>
    <w:basedOn w:val="Normlny"/>
    <w:rsid w:val="00CA2629"/>
    <w:pPr>
      <w:keepNext/>
      <w:widowControl w:val="0"/>
      <w:tabs>
        <w:tab w:val="left" w:pos="567"/>
      </w:tabs>
      <w:spacing w:before="240" w:line="240" w:lineRule="exact"/>
    </w:pPr>
    <w:rPr>
      <w:rFonts w:cs="Times New Roman"/>
      <w:b/>
      <w:sz w:val="24"/>
      <w:szCs w:val="20"/>
      <w:lang w:val="cs-CZ" w:eastAsia="sk-SK"/>
    </w:rPr>
  </w:style>
  <w:style w:type="paragraph" w:customStyle="1" w:styleId="Section">
    <w:name w:val="Section"/>
    <w:basedOn w:val="Normlny"/>
    <w:rsid w:val="005D54FA"/>
    <w:pPr>
      <w:jc w:val="center"/>
    </w:pPr>
    <w:rPr>
      <w:rFonts w:ascii="Times New Roman" w:hAnsi="Times New Roman" w:cs="Times New Roman"/>
      <w:b/>
      <w:sz w:val="24"/>
      <w:szCs w:val="20"/>
      <w:lang w:val="en-GB" w:eastAsia="sk-SK"/>
    </w:rPr>
  </w:style>
  <w:style w:type="character" w:customStyle="1" w:styleId="PtaChar">
    <w:name w:val="Päta Char"/>
    <w:link w:val="Pta"/>
    <w:uiPriority w:val="99"/>
    <w:rsid w:val="0031743E"/>
    <w:rPr>
      <w:rFonts w:ascii="Arial" w:hAnsi="Arial" w:cs="Arial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032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32DBB"/>
    <w:rPr>
      <w:rFonts w:ascii="Tahoma" w:hAnsi="Tahoma" w:cs="Tahoma"/>
      <w:sz w:val="16"/>
      <w:szCs w:val="16"/>
      <w:lang w:val="en-US" w:eastAsia="en-US"/>
    </w:rPr>
  </w:style>
  <w:style w:type="character" w:styleId="Hypertextovprepojenie">
    <w:name w:val="Hyperlink"/>
    <w:rsid w:val="00AC22F0"/>
    <w:rPr>
      <w:color w:val="0000FF"/>
      <w:u w:val="single"/>
    </w:rPr>
  </w:style>
  <w:style w:type="character" w:customStyle="1" w:styleId="HlavikaChar">
    <w:name w:val="Hlavička Char"/>
    <w:aliases w:val="1. Zeile Char,   1. Zeile Char"/>
    <w:link w:val="Hlavika"/>
    <w:rsid w:val="00BF0ADD"/>
    <w:rPr>
      <w:rFonts w:ascii="Arial" w:hAnsi="Arial" w:cs="Arial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BF0ADD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rsid w:val="00ED3AD9"/>
    <w:pPr>
      <w:ind w:left="705"/>
      <w:jc w:val="both"/>
    </w:pPr>
    <w:rPr>
      <w:rFonts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ED3AD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 K PONUKE  NA  STAVEBNÉ  PRÁCE</vt:lpstr>
    </vt:vector>
  </TitlesOfParts>
  <Company>INFOSYS GMBH, Bauholding STRABAG AG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 K PONUKE  NA  STAVEBNÉ  PRÁCE</dc:title>
  <dc:subject/>
  <dc:creator>Bauholding Strabag AG</dc:creator>
  <cp:keywords/>
  <cp:lastModifiedBy>Šplíchal Roman</cp:lastModifiedBy>
  <cp:revision>13</cp:revision>
  <cp:lastPrinted>2019-04-10T07:13:00Z</cp:lastPrinted>
  <dcterms:created xsi:type="dcterms:W3CDTF">2020-04-02T06:20:00Z</dcterms:created>
  <dcterms:modified xsi:type="dcterms:W3CDTF">2020-04-02T06:51:00Z</dcterms:modified>
</cp:coreProperties>
</file>