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500CFF5F"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1DADCE7C"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12274">
        <w:rPr>
          <w:bCs/>
          <w:sz w:val="22"/>
          <w:szCs w:val="22"/>
          <w:lang w:val="sk-SK"/>
        </w:rPr>
        <w:t> </w:t>
      </w:r>
      <w:r w:rsidR="00107570" w:rsidRPr="00143198">
        <w:rPr>
          <w:bCs/>
          <w:sz w:val="22"/>
          <w:szCs w:val="22"/>
        </w:rPr>
        <w:t>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2FD71EE6"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4747CCC4" w14:textId="01210C8A" w:rsidR="00107570" w:rsidRPr="008E766D" w:rsidRDefault="00107570" w:rsidP="00A0044A">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6AC92BB4"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6BEAAACD"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D431E5">
        <w:rPr>
          <w:sz w:val="22"/>
          <w:szCs w:val="22"/>
          <w:lang w:val="sk-SK"/>
        </w:rPr>
        <w:t>,</w:t>
      </w:r>
    </w:p>
    <w:p w14:paraId="71A8598B" w14:textId="2F0EC37F"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429E838A"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w:t>
      </w:r>
      <w:r w:rsidR="00112274">
        <w:rPr>
          <w:sz w:val="22"/>
          <w:szCs w:val="22"/>
          <w:lang w:val="sk-SK"/>
        </w:rPr>
        <w:t>v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3A3C3491"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zmluvy. Povinnosti vyplývajúce pre Zmluvné strany z definície pojmov podľa tohto ods</w:t>
      </w:r>
      <w:r w:rsidR="0079506B">
        <w:rPr>
          <w:rFonts w:ascii="Times New Roman" w:hAnsi="Times New Roman"/>
          <w:bCs/>
        </w:rPr>
        <w:t>.</w:t>
      </w:r>
      <w:r w:rsidR="00112274">
        <w:rPr>
          <w:rFonts w:ascii="Times New Roman" w:hAnsi="Times New Roman"/>
          <w:bCs/>
        </w:rPr>
        <w:t xml:space="preserve"> </w:t>
      </w:r>
      <w:r w:rsidR="00D828B9" w:rsidRPr="00143198">
        <w:rPr>
          <w:rFonts w:ascii="Times New Roman" w:hAnsi="Times New Roman"/>
          <w:bCs/>
        </w:rPr>
        <w:t xml:space="preserve">3 sú rovnako záväzné, ako by boli obsiahnuté v iných ustanoveniach Zmluvy o poskytnutí NFP. </w:t>
      </w:r>
    </w:p>
    <w:p w14:paraId="5ED84995" w14:textId="012618B0"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lastRenderedPageBreak/>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2264A79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0"/>
      <w:del w:id="1" w:author="Poskytovateľ" w:date="2022-05-23T13:47:00Z">
        <w:r w:rsidRPr="00D828B9" w:rsidDel="00E00888">
          <w:rPr>
            <w:rFonts w:ascii="Times New Roman" w:hAnsi="Times New Roman"/>
          </w:rPr>
          <w:delText xml:space="preserve">maximálna </w:delText>
        </w:r>
      </w:del>
      <w:r w:rsidRPr="00D828B9">
        <w:rPr>
          <w:rFonts w:ascii="Times New Roman" w:hAnsi="Times New Roman"/>
        </w:rPr>
        <w:t>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0"/>
      <w:r w:rsidR="006130F7">
        <w:rPr>
          <w:rStyle w:val="Odkaznakomentr"/>
          <w:rFonts w:ascii="Times New Roman" w:eastAsia="Times New Roman" w:hAnsi="Times New Roman"/>
          <w:lang w:val="x-none" w:eastAsia="x-none"/>
        </w:rPr>
        <w:commentReference w:id="0"/>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A7D2948"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D82F67" w:rsidRPr="00D82F67">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00FD7A4A">
        <w:rPr>
          <w:rFonts w:ascii="Times New Roman" w:hAnsi="Times New Roman"/>
        </w:rPr>
        <w:t>m</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3C4734B"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 xml:space="preserve">(ďalej aj „ŽoP“) </w:t>
      </w:r>
      <w:r w:rsidRPr="00D828B9">
        <w:rPr>
          <w:rFonts w:ascii="Times New Roman" w:hAnsi="Times New Roman"/>
        </w:rPr>
        <w:t>a ich predkladanie Európskej komisii, príjem platieb z Európskej komisie, vysporiadanie finančných vzťahov (najmä z titulu nezrovnalostí a finančných opráv) s Európskou komisiou a na národnej úrovni</w:t>
      </w:r>
      <w:r w:rsidR="00FD7A4A">
        <w:rPr>
          <w:rFonts w:ascii="Times New Roman" w:hAnsi="Times New Roman"/>
        </w:rPr>
        <w:t>,</w:t>
      </w:r>
      <w:r w:rsidRPr="00D828B9">
        <w:rPr>
          <w:rFonts w:ascii="Times New Roman" w:hAnsi="Times New Roman"/>
        </w:rPr>
        <w:t xml:space="preserve">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lastRenderedPageBreak/>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7B587A6" w14:textId="77777777" w:rsidR="00371123"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643920CD" w14:textId="4E17974C" w:rsidR="00D60452" w:rsidRPr="00D60452" w:rsidRDefault="00371123" w:rsidP="00D60452">
      <w:pPr>
        <w:tabs>
          <w:tab w:val="num" w:pos="900"/>
        </w:tabs>
        <w:spacing w:before="120" w:after="0" w:line="240" w:lineRule="auto"/>
        <w:ind w:left="540"/>
        <w:jc w:val="both"/>
        <w:rPr>
          <w:rFonts w:ascii="Times New Roman" w:hAnsi="Times New Roman"/>
        </w:rPr>
      </w:pPr>
      <w:r w:rsidRPr="00FB6A07">
        <w:rPr>
          <w:rFonts w:ascii="Times New Roman" w:hAnsi="Times New Roman"/>
          <w:b/>
        </w:rPr>
        <w:t>EKS</w:t>
      </w:r>
      <w:r w:rsidRPr="00371123">
        <w:rPr>
          <w:rFonts w:ascii="Times New Roman" w:hAnsi="Times New Roman"/>
        </w:rPr>
        <w:t xml:space="preserve"> - elektronický kontraktačný systém, ktorý sa využíva</w:t>
      </w:r>
      <w:ins w:id="3" w:author="Poskytovateľ" w:date="2022-05-23T13:48:00Z">
        <w:r w:rsidR="00E00888">
          <w:rPr>
            <w:rFonts w:ascii="Times New Roman" w:hAnsi="Times New Roman"/>
          </w:rPr>
          <w:t xml:space="preserve">l </w:t>
        </w:r>
      </w:ins>
      <w:del w:id="4" w:author="Poskytovateľ" w:date="2022-05-23T13:48:00Z">
        <w:r w:rsidRPr="00371123" w:rsidDel="00E00888">
          <w:rPr>
            <w:rFonts w:ascii="Times New Roman" w:hAnsi="Times New Roman"/>
          </w:rPr>
          <w:delText xml:space="preserve"> </w:delText>
        </w:r>
      </w:del>
      <w:ins w:id="5" w:author="Poskytovateľ" w:date="2022-05-23T13:48:00Z">
        <w:r w:rsidR="00E00888" w:rsidRPr="00E00888">
          <w:rPr>
            <w:rFonts w:ascii="Times New Roman" w:hAnsi="Times New Roman"/>
          </w:rPr>
          <w:t xml:space="preserve">do 30.03.2022 </w:t>
        </w:r>
      </w:ins>
      <w:r w:rsidRPr="00371123">
        <w:rPr>
          <w:rFonts w:ascii="Times New Roman" w:hAnsi="Times New Roman"/>
        </w:rPr>
        <w:t>na podlimitné postupy zadávania zákaziek s využitím elektronického trhoviska</w:t>
      </w:r>
      <w:r>
        <w:rPr>
          <w:rFonts w:ascii="Times New Roman" w:hAnsi="Times New Roman"/>
        </w:rPr>
        <w:t>;</w:t>
      </w:r>
      <w:r w:rsidR="00D60452" w:rsidRPr="00D60452">
        <w:rPr>
          <w:rFonts w:ascii="Times New Roman" w:hAnsi="Times New Roman"/>
        </w:rPr>
        <w:t xml:space="preserv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6"/>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 xml:space="preserve">uplatní finančnú opravu a k tomuto momentu sa neviaže prebiehajúce skúmanie iného orgánu, ktoré by mohlo mať vplyv na výšku uplatnenej finančnej opravy, resp. </w:t>
      </w:r>
      <w:r>
        <w:rPr>
          <w:rFonts w:ascii="Times New Roman" w:hAnsi="Times New Roman"/>
        </w:rPr>
        <w:lastRenderedPageBreak/>
        <w:t>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4379D16A"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6018492E" w14:textId="77777777" w:rsidR="00371123"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7DD19F0C" w14:textId="115DD3C3" w:rsidR="002F22D1" w:rsidRPr="00901527" w:rsidRDefault="00371123" w:rsidP="006130F7">
      <w:pPr>
        <w:spacing w:before="120" w:after="120"/>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w:t>
      </w:r>
      <w:ins w:id="7" w:author="Poskytovateľ" w:date="2022-05-23T13:48:00Z">
        <w:r w:rsidR="00E00888">
          <w:rPr>
            <w:rFonts w:ascii="Times New Roman" w:eastAsia="SimSun" w:hAnsi="Times New Roman"/>
            <w:b/>
            <w:bCs/>
          </w:rPr>
          <w:t xml:space="preserve">k procesu a </w:t>
        </w:r>
      </w:ins>
      <w:del w:id="8" w:author="Poskytovateľ" w:date="2022-05-23T13:48:00Z">
        <w:r w:rsidRPr="00A225B4" w:rsidDel="00E00888">
          <w:rPr>
            <w:rFonts w:ascii="Times New Roman" w:eastAsia="SimSun" w:hAnsi="Times New Roman"/>
            <w:b/>
            <w:bCs/>
          </w:rPr>
          <w:delText xml:space="preserve">upravujúca </w:delText>
        </w:r>
      </w:del>
      <w:r w:rsidRPr="00A225B4">
        <w:rPr>
          <w:rFonts w:ascii="Times New Roman" w:eastAsia="SimSun" w:hAnsi="Times New Roman"/>
          <w:b/>
          <w:bCs/>
        </w:rPr>
        <w:t>kontrol</w:t>
      </w:r>
      <w:ins w:id="9" w:author="Poskytovateľ" w:date="2022-05-23T13:48:00Z">
        <w:r w:rsidR="00E00888">
          <w:rPr>
            <w:rFonts w:ascii="Times New Roman" w:eastAsia="SimSun" w:hAnsi="Times New Roman"/>
            <w:b/>
            <w:bCs/>
          </w:rPr>
          <w:t>e</w:t>
        </w:r>
      </w:ins>
      <w:del w:id="10" w:author="Poskytovateľ" w:date="2022-05-23T13:48:00Z">
        <w:r w:rsidRPr="00A225B4" w:rsidDel="00E00888">
          <w:rPr>
            <w:rFonts w:ascii="Times New Roman" w:eastAsia="SimSun" w:hAnsi="Times New Roman"/>
            <w:b/>
            <w:bCs/>
          </w:rPr>
          <w:delText>u</w:delText>
        </w:r>
      </w:del>
      <w:r w:rsidRPr="00A225B4">
        <w:rPr>
          <w:rFonts w:ascii="Times New Roman" w:eastAsia="SimSun" w:hAnsi="Times New Roman"/>
          <w:b/>
          <w:bCs/>
        </w:rPr>
        <w:t xml:space="preserve"> VO</w:t>
      </w:r>
      <w:del w:id="11" w:author="Poskytovateľ" w:date="2022-05-23T13:49:00Z">
        <w:r w:rsidRPr="00A225B4" w:rsidDel="00E00888">
          <w:rPr>
            <w:rFonts w:ascii="Times New Roman" w:eastAsia="SimSun" w:hAnsi="Times New Roman"/>
            <w:b/>
            <w:bCs/>
          </w:rPr>
          <w:delText xml:space="preserve"> </w:delText>
        </w:r>
      </w:del>
      <w:ins w:id="12" w:author="Poskytovateľ" w:date="2022-05-23T13:49:00Z">
        <w:r w:rsidR="00E00888">
          <w:rPr>
            <w:rFonts w:ascii="Times New Roman" w:eastAsia="SimSun" w:hAnsi="Times New Roman"/>
            <w:b/>
            <w:bCs/>
          </w:rPr>
          <w:t>/</w:t>
        </w:r>
      </w:ins>
      <w:del w:id="13" w:author="Poskytovateľ" w:date="2022-05-23T13:49:00Z">
        <w:r w:rsidRPr="00A225B4" w:rsidDel="00E00888">
          <w:rPr>
            <w:rFonts w:ascii="Times New Roman" w:eastAsia="SimSun" w:hAnsi="Times New Roman"/>
            <w:b/>
            <w:bCs/>
          </w:rPr>
          <w:delText xml:space="preserve">a </w:delText>
        </w:r>
      </w:del>
      <w:r w:rsidRPr="00A225B4">
        <w:rPr>
          <w:rFonts w:ascii="Times New Roman" w:eastAsia="SimSun" w:hAnsi="Times New Roman"/>
          <w:b/>
          <w:bCs/>
        </w:rPr>
        <w:t xml:space="preserve">obstarávania – </w:t>
      </w:r>
      <w:r w:rsidRPr="00C806FD">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C806FD">
        <w:rPr>
          <w:rFonts w:ascii="Times New Roman" w:eastAsia="SimSun" w:hAnsi="Times New Roman"/>
          <w:bCs/>
        </w:rPr>
        <w:t>obstarávania</w:t>
      </w:r>
      <w:r>
        <w:rPr>
          <w:rFonts w:ascii="Times New Roman" w:eastAsia="SimSun" w:hAnsi="Times New Roman"/>
          <w:bCs/>
        </w:rPr>
        <w:t>;</w:t>
      </w:r>
      <w:r w:rsidR="002F22D1"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767273B9"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82F67">
        <w:rPr>
          <w:rFonts w:ascii="Times New Roman" w:hAnsi="Times New Roman"/>
          <w:bCs/>
        </w:rPr>
        <w:t>.</w:t>
      </w:r>
      <w:r w:rsidR="00425028">
        <w:rPr>
          <w:rFonts w:ascii="Times New Roman" w:hAnsi="Times New Roman"/>
          <w:bCs/>
        </w:rPr>
        <w:t xml:space="preserve"> </w:t>
      </w:r>
      <w:r w:rsidR="00371123" w:rsidRPr="00371123">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71123">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14"/>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14"/>
      <w:r w:rsidR="006130F7">
        <w:rPr>
          <w:rStyle w:val="Odkaznakomentr"/>
          <w:rFonts w:ascii="Times New Roman" w:eastAsia="Times New Roman" w:hAnsi="Times New Roman"/>
          <w:lang w:val="x-none" w:eastAsia="x-none"/>
        </w:rPr>
        <w:commentReference w:id="14"/>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35B47B1E"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del w:id="15" w:author="Poskytovateľ" w:date="2022-05-23T13:50:00Z">
        <w:r w:rsidRPr="00D828B9" w:rsidDel="00E00888">
          <w:rPr>
            <w:rFonts w:ascii="Times New Roman" w:hAnsi="Times New Roman"/>
          </w:rPr>
          <w:delText>n</w:delText>
        </w:r>
      </w:del>
      <w:ins w:id="16" w:author="Poskytovateľ" w:date="2022-05-23T13:50:00Z">
        <w:r w:rsidR="00E00888">
          <w:rPr>
            <w:rFonts w:ascii="Times New Roman" w:hAnsi="Times New Roman"/>
          </w:rPr>
          <w:t>N</w:t>
        </w:r>
      </w:ins>
      <w:r w:rsidRPr="00D828B9">
        <w:rPr>
          <w:rFonts w:ascii="Times New Roman" w:hAnsi="Times New Roman"/>
        </w:rPr>
        <w:t>ariadenie Európskeho parlamentu a Rady (EÚ) č. 1300/2013 o Kohéznom fonde, ktorým sa zrušuje nariadenie Rady (ES) č. 1084/2006;</w:t>
      </w:r>
    </w:p>
    <w:p w14:paraId="632E3AEB" w14:textId="4D665AD4"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w:t>
      </w:r>
      <w:del w:id="17" w:author="Poskytovateľ" w:date="2022-05-23T13:50:00Z">
        <w:r w:rsidRPr="00D828B9" w:rsidDel="00E00888">
          <w:rPr>
            <w:rFonts w:ascii="Times New Roman" w:hAnsi="Times New Roman"/>
          </w:rPr>
          <w:delText>n</w:delText>
        </w:r>
      </w:del>
      <w:ins w:id="18" w:author="Poskytovateľ" w:date="2022-05-23T13:50:00Z">
        <w:r w:rsidR="00E00888">
          <w:rPr>
            <w:rFonts w:ascii="Times New Roman" w:hAnsi="Times New Roman"/>
          </w:rPr>
          <w:t>N</w:t>
        </w:r>
      </w:ins>
      <w:r w:rsidRPr="00D828B9">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66D221E5" w14:textId="42A2CBC2"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w:t>
      </w:r>
      <w:del w:id="19" w:author="Poskytovateľ" w:date="2022-05-23T13:50:00Z">
        <w:r w:rsidRPr="00D828B9" w:rsidDel="00E00888">
          <w:rPr>
            <w:rFonts w:ascii="Times New Roman" w:hAnsi="Times New Roman"/>
          </w:rPr>
          <w:delText>n</w:delText>
        </w:r>
      </w:del>
      <w:ins w:id="20" w:author="Poskytovateľ" w:date="2022-05-23T13:50:00Z">
        <w:r w:rsidR="00E00888">
          <w:rPr>
            <w:rFonts w:ascii="Times New Roman" w:hAnsi="Times New Roman"/>
          </w:rPr>
          <w:t>N</w:t>
        </w:r>
      </w:ins>
      <w:r w:rsidRPr="00D828B9">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21"/>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21"/>
      <w:r w:rsidR="006130F7">
        <w:rPr>
          <w:rStyle w:val="Odkaznakomentr"/>
          <w:rFonts w:eastAsia="Times New Roman"/>
          <w:lang w:val="x-none" w:eastAsia="x-none"/>
        </w:rPr>
        <w:commentReference w:id="21"/>
      </w:r>
    </w:p>
    <w:p w14:paraId="54442490" w14:textId="14D48F3D"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22"/>
      <w:r w:rsidRPr="00D828B9">
        <w:t>zo Schválenej žiadosti o</w:t>
      </w:r>
      <w:r w:rsidR="0079506B">
        <w:t xml:space="preserve"> poskytnutie </w:t>
      </w:r>
      <w:r w:rsidRPr="00D828B9">
        <w:t>NFP, podľa podmienok Zmluvy o poskytnutí NFP</w:t>
      </w:r>
      <w:commentRangeEnd w:id="22"/>
      <w:r w:rsidR="006222D7">
        <w:rPr>
          <w:rStyle w:val="Odkaznakomentr"/>
          <w:rFonts w:eastAsia="Times New Roman"/>
          <w:lang w:val="x-none" w:eastAsia="x-none"/>
        </w:rPr>
        <w:commentReference w:id="22"/>
      </w:r>
      <w:r w:rsidR="00183B05">
        <w:t>,</w:t>
      </w:r>
      <w:r w:rsidRPr="00D828B9">
        <w:t xml:space="preserve"> z verejných prostriedkov v súlade s platnou právnou úpravou (najmä zákonom o príspevku z EŠIF, zákonom o finančnej kontrole a audite  a zákonom o rozpočtových pravidlách). </w:t>
      </w:r>
      <w:commentRangeStart w:id="23"/>
      <w:del w:id="24" w:author="Poskytovateľ" w:date="2022-05-23T13:58:00Z">
        <w:r w:rsidRPr="00D828B9" w:rsidDel="00F1210C">
          <w:delText>Maximálna v</w:delText>
        </w:r>
      </w:del>
      <w:ins w:id="25" w:author="Poskytovateľ" w:date="2022-05-23T13:58:00Z">
        <w:r w:rsidR="00F1210C">
          <w:t>V</w:t>
        </w:r>
      </w:ins>
      <w:r w:rsidRPr="00D828B9">
        <w:t>ýška NFP vyplýva z rozhodnutia o schválení žiadosti o</w:t>
      </w:r>
      <w:r w:rsidR="0079506B">
        <w:t xml:space="preserve"> poskytnutie </w:t>
      </w:r>
      <w:r w:rsidRPr="00D828B9">
        <w:t>NFP</w:t>
      </w:r>
      <w:commentRangeEnd w:id="23"/>
      <w:r w:rsidR="006222D7">
        <w:rPr>
          <w:rStyle w:val="Odkaznakomentr"/>
          <w:rFonts w:eastAsia="Times New Roman"/>
          <w:lang w:val="x-none" w:eastAsia="x-none"/>
        </w:rPr>
        <w:commentReference w:id="23"/>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w:t>
      </w:r>
      <w:del w:id="26" w:author="Poskytovateľ" w:date="2022-05-23T13:58:00Z">
        <w:r w:rsidRPr="00D828B9" w:rsidDel="00F1210C">
          <w:delText xml:space="preserve">maximálnej výšky </w:delText>
        </w:r>
      </w:del>
      <w:r w:rsidRPr="00D828B9">
        <w:t>NFP</w:t>
      </w:r>
      <w:r w:rsidR="006E1D03">
        <w:t>;</w:t>
      </w:r>
      <w:r w:rsidRPr="00D828B9">
        <w:t xml:space="preserve"> </w:t>
      </w:r>
    </w:p>
    <w:p w14:paraId="553B7C3B" w14:textId="3363B8B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27E50457" w:rsidR="008D5D71" w:rsidRPr="00DD117E" w:rsidRDefault="002F22D1" w:rsidP="00A0044A">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27"/>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27"/>
      <w:r w:rsidR="006222D7">
        <w:rPr>
          <w:rStyle w:val="Odkaznakomentr"/>
          <w:rFonts w:eastAsia="Times New Roman"/>
          <w:lang w:val="x-none" w:eastAsia="x-none"/>
        </w:rPr>
        <w:commentReference w:id="27"/>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28"/>
      <w:r w:rsidRPr="00D828B9">
        <w:rPr>
          <w:bCs/>
        </w:rPr>
        <w:t>Ak sa NFP poskytuje vo forme štátnej pomoci, obdobie 10 rokov nahradí doba platná na základe pravidiel o štátnej pomoci.</w:t>
      </w:r>
      <w:commentRangeEnd w:id="28"/>
      <w:r w:rsidR="006130F7">
        <w:rPr>
          <w:rStyle w:val="Odkaznakomentr"/>
          <w:rFonts w:eastAsia="Times New Roman"/>
          <w:lang w:val="x-none" w:eastAsia="x-none"/>
        </w:rPr>
        <w:commentReference w:id="28"/>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29"/>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29"/>
      <w:r w:rsidR="006130F7">
        <w:rPr>
          <w:rStyle w:val="Odkaznakomentr"/>
          <w:rFonts w:eastAsia="Times New Roman"/>
          <w:lang w:val="x-none" w:eastAsia="x-none"/>
        </w:rPr>
        <w:commentReference w:id="29"/>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30"/>
      <w:r w:rsidRPr="00A433DA">
        <w:rPr>
          <w:rFonts w:ascii="Times New Roman" w:hAnsi="Times New Roman"/>
          <w:bCs/>
        </w:rPr>
        <w:t>10</w:t>
      </w:r>
      <w:commentRangeEnd w:id="30"/>
      <w:r w:rsidRPr="00A433DA">
        <w:rPr>
          <w:rStyle w:val="Odkaznakomentr"/>
          <w:rFonts w:ascii="Times New Roman" w:hAnsi="Times New Roman"/>
          <w:sz w:val="22"/>
          <w:szCs w:val="22"/>
        </w:rPr>
        <w:commentReference w:id="30"/>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31"/>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1"/>
      <w:r w:rsidR="00576235">
        <w:rPr>
          <w:rStyle w:val="Odkaznakomentr"/>
          <w:rFonts w:ascii="Times New Roman" w:eastAsia="Times New Roman" w:hAnsi="Times New Roman"/>
          <w:lang w:val="x-none" w:eastAsia="x-none"/>
        </w:rPr>
        <w:commentReference w:id="31"/>
      </w:r>
    </w:p>
    <w:p w14:paraId="76CA248F" w14:textId="60E1C270"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D431E5" w:rsidRPr="00D431E5">
        <w:rPr>
          <w:rFonts w:ascii="Times New Roman" w:hAnsi="Times New Roman"/>
        </w:rPr>
        <w:t>(zaznamenateľná)</w:t>
      </w:r>
      <w:r w:rsidR="00D431E5">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17E44BE9"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04423A35"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7E5FD3A8"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w:t>
      </w:r>
      <w:r w:rsidR="004D34F0">
        <w:t>,</w:t>
      </w:r>
      <w:r>
        <w:t xml:space="preserve">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32"/>
      <w:r w:rsidRPr="00D828B9">
        <w:t>......................</w:t>
      </w:r>
      <w:commentRangeEnd w:id="32"/>
      <w:r w:rsidRPr="00D828B9">
        <w:rPr>
          <w:rStyle w:val="Odkaznakomentr"/>
          <w:rFonts w:eastAsia="Times New Roman"/>
          <w:sz w:val="22"/>
          <w:szCs w:val="22"/>
          <w:lang w:eastAsia="sk-SK"/>
        </w:rPr>
        <w:commentReference w:id="32"/>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33"/>
      <w:r w:rsidR="004E7DC7">
        <w:t>..............</w:t>
      </w:r>
      <w:commentRangeEnd w:id="33"/>
      <w:r w:rsidR="004E7DC7">
        <w:rPr>
          <w:rStyle w:val="Odkaznakomentr"/>
          <w:rFonts w:eastAsia="Times New Roman"/>
          <w:lang w:val="x-none" w:eastAsia="x-none"/>
        </w:rPr>
        <w:commentReference w:id="33"/>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34"/>
      <w:r w:rsidRPr="00F65B7D">
        <w:t>príslušnou schémou pomoci, ak je súčasťou projektu poskytnutie pomoci</w:t>
      </w:r>
      <w:commentRangeEnd w:id="34"/>
      <w:r w:rsidR="00BC3405">
        <w:rPr>
          <w:rStyle w:val="Odkaznakomentr"/>
          <w:rFonts w:eastAsia="Times New Roman"/>
          <w:lang w:val="x-none" w:eastAsia="x-none"/>
        </w:rPr>
        <w:commentReference w:id="34"/>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35"/>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35"/>
      <w:r w:rsidR="003F5CF2" w:rsidRPr="00307126">
        <w:rPr>
          <w:rStyle w:val="Odkaznakomentr"/>
          <w:rFonts w:eastAsia="Times New Roman"/>
          <w:lang w:val="x-none" w:eastAsia="x-none"/>
        </w:rPr>
        <w:commentReference w:id="35"/>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2E3CF37" w14:textId="4CB9F7D9" w:rsidR="00F1210C" w:rsidRPr="00F1210C" w:rsidRDefault="003F5CF2" w:rsidP="00F1210C">
      <w:pPr>
        <w:pStyle w:val="AODefHead"/>
        <w:numPr>
          <w:ilvl w:val="0"/>
          <w:numId w:val="20"/>
        </w:numPr>
        <w:spacing w:before="120" w:line="264" w:lineRule="auto"/>
        <w:ind w:left="540"/>
        <w:rPr>
          <w:rPrChange w:id="36" w:author="Poskytovateľ" w:date="2022-05-23T14:06:00Z">
            <w:rPr>
              <w:b/>
            </w:rPr>
          </w:rPrChange>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4D220D4E" w14:textId="2AB7A09A" w:rsidR="00F1210C" w:rsidRDefault="00F1210C" w:rsidP="002F22D1">
      <w:pPr>
        <w:pStyle w:val="AODefHead"/>
        <w:numPr>
          <w:ilvl w:val="0"/>
          <w:numId w:val="0"/>
        </w:numPr>
        <w:spacing w:before="120" w:line="264" w:lineRule="auto"/>
        <w:ind w:left="540"/>
        <w:rPr>
          <w:ins w:id="37" w:author="Poskytovateľ" w:date="2022-05-23T14:06:00Z"/>
          <w:b/>
        </w:rPr>
      </w:pPr>
      <w:ins w:id="38" w:author="Poskytovateľ" w:date="2022-05-23T14:07:00Z">
        <w:r w:rsidRPr="00274D7A">
          <w:rPr>
            <w:b/>
          </w:rPr>
          <w:t>SR</w:t>
        </w:r>
        <w:r w:rsidRPr="00274D7A">
          <w:t xml:space="preserve"> – Slovenská republika</w:t>
        </w:r>
        <w:r>
          <w:t>;</w:t>
        </w:r>
      </w:ins>
    </w:p>
    <w:p w14:paraId="0DB759CC" w14:textId="37E0FBA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37C7991F"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Pomocou sa vo význame uvádzanom v tejto Zmluve o poskytnutí NFP rozumie pomoc de minimis</w:t>
      </w:r>
      <w:r w:rsidR="002C0056">
        <w:t>,</w:t>
      </w:r>
      <w:r w:rsidRPr="00D828B9">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425EA529"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 xml:space="preserve">doklad definovaný v § 10 ods. 1 zákona o účtovníctve. Na účely predkladania žiadosti o platbu sa vyžaduje splnenie náležitostí definovaných v § 10 ods. 1 </w:t>
      </w:r>
      <w:del w:id="39" w:author="Poskytovateľ" w:date="2022-05-23T14:07:00Z">
        <w:r w:rsidRPr="00307126" w:rsidDel="00F1210C">
          <w:delText>písm</w:delText>
        </w:r>
        <w:r w:rsidR="004E7DC7" w:rsidDel="00F1210C">
          <w:delText>.</w:delText>
        </w:r>
        <w:r w:rsidRPr="00307126" w:rsidDel="00F1210C">
          <w:delText xml:space="preserve"> a) až f) </w:delText>
        </w:r>
      </w:del>
      <w:r w:rsidRPr="00307126">
        <w:t>predmetného zákona, pričom za dostatočné splnenie náležitosti podľa písm</w:t>
      </w:r>
      <w:r w:rsidR="004E7DC7">
        <w:t>.</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16E21309" w:rsidR="000E3CC2" w:rsidRPr="00EE406F" w:rsidRDefault="000E3CC2" w:rsidP="00EE406F">
      <w:pPr>
        <w:spacing w:before="120" w:line="264" w:lineRule="auto"/>
        <w:ind w:left="540"/>
        <w:jc w:val="both"/>
        <w:rPr>
          <w:rFonts w:ascii="Times New Roman" w:hAnsi="Times New Roman"/>
        </w:rPr>
      </w:pPr>
      <w:commentRangeStart w:id="40"/>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w:t>
      </w:r>
      <w:r w:rsidR="00116342">
        <w:rPr>
          <w:rFonts w:ascii="Times New Roman" w:hAnsi="Times New Roman"/>
        </w:rPr>
        <w:t>,</w:t>
      </w:r>
      <w:r w:rsidRPr="00EE406F">
        <w:rPr>
          <w:rFonts w:ascii="Times New Roman" w:hAnsi="Times New Roman"/>
        </w:rPr>
        <w:t xml:space="preserve">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40"/>
      <w:r w:rsidR="006130F7">
        <w:rPr>
          <w:rStyle w:val="Odkaznakomentr"/>
          <w:rFonts w:ascii="Times New Roman" w:eastAsia="Times New Roman" w:hAnsi="Times New Roman"/>
          <w:lang w:val="x-none" w:eastAsia="x-none"/>
        </w:rPr>
        <w:commentReference w:id="40"/>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575E07DF"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D431E5">
        <w:rPr>
          <w:rFonts w:ascii="Times New Roman" w:hAnsi="Times New Roman"/>
        </w:rPr>
        <w:t xml:space="preserve"> </w:t>
      </w:r>
      <w:r w:rsidR="00D431E5" w:rsidRPr="00D431E5">
        <w:rPr>
          <w:rFonts w:ascii="Times New Roman" w:hAnsi="Times New Roman"/>
        </w:rPr>
        <w:t>(zaznamenateľný)</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41"/>
      <w:r w:rsidR="001E3EE1">
        <w:rPr>
          <w:rFonts w:ascii="Times New Roman" w:hAnsi="Times New Roman"/>
        </w:rPr>
        <w:t>dokument</w:t>
      </w:r>
      <w:commentRangeEnd w:id="41"/>
      <w:r w:rsidR="001E3EE1">
        <w:rPr>
          <w:rStyle w:val="Odkaznakomentr"/>
          <w:rFonts w:ascii="Times New Roman" w:eastAsia="Times New Roman" w:hAnsi="Times New Roman"/>
          <w:lang w:val="x-none" w:eastAsia="x-none"/>
        </w:rPr>
        <w:commentReference w:id="41"/>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2"/>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42"/>
      <w:r w:rsidRPr="00D828B9">
        <w:rPr>
          <w:rStyle w:val="Odkaznakomentr"/>
          <w:rFonts w:ascii="Times New Roman" w:hAnsi="Times New Roman"/>
          <w:sz w:val="22"/>
          <w:szCs w:val="22"/>
        </w:rPr>
        <w:commentReference w:id="42"/>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43"/>
      <w:r w:rsidRPr="004F65B0">
        <w:t>v príslušnej schéme pomoci, ak Projekt zahŕňa poskytnutie pomoci</w:t>
      </w:r>
      <w:commentRangeEnd w:id="43"/>
      <w:r w:rsidR="00BC3405">
        <w:rPr>
          <w:rStyle w:val="Odkaznakomentr"/>
          <w:rFonts w:eastAsia="Times New Roman"/>
          <w:lang w:val="x-none" w:eastAsia="x-none"/>
        </w:rPr>
        <w:commentReference w:id="43"/>
      </w:r>
      <w:r w:rsidRPr="004F65B0">
        <w:t>, v Systéme finančného riadenia, v Systéme riadenia EŠIF a v</w:t>
      </w:r>
      <w:r w:rsidR="001D5030">
        <w:t xml:space="preserve"> ostatných </w:t>
      </w:r>
      <w:r w:rsidRPr="004F65B0">
        <w:t>Právnych dokumentoch;</w:t>
      </w:r>
    </w:p>
    <w:p w14:paraId="129F20A1" w14:textId="431F7D9D" w:rsidR="002F22D1" w:rsidRPr="00D828B9" w:rsidRDefault="002F22D1">
      <w:pPr>
        <w:pStyle w:val="AODefHead"/>
        <w:numPr>
          <w:ilvl w:val="0"/>
          <w:numId w:val="0"/>
        </w:numPr>
        <w:spacing w:before="120" w:line="264" w:lineRule="auto"/>
        <w:ind w:left="540"/>
        <w:pPrChange w:id="44" w:author="Poskytovateľ" w:date="2022-05-23T14:12:00Z">
          <w:pPr>
            <w:pStyle w:val="AODefHead"/>
            <w:numPr>
              <w:ilvl w:val="0"/>
              <w:numId w:val="20"/>
            </w:numPr>
            <w:tabs>
              <w:tab w:val="clear" w:pos="2880"/>
            </w:tabs>
            <w:spacing w:before="120" w:line="264" w:lineRule="auto"/>
            <w:ind w:left="720" w:firstLine="0"/>
          </w:pPr>
        </w:pPrChange>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D431E5">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zákazky podľa § 1 ods. 2 až 1</w:t>
      </w:r>
      <w:ins w:id="45" w:author="Poskytovateľ" w:date="2022-05-23T14:12:00Z">
        <w:r w:rsidR="00A957CB">
          <w:t>5</w:t>
        </w:r>
      </w:ins>
      <w:del w:id="46" w:author="Poskytovateľ" w:date="2022-05-23T14:12:00Z">
        <w:r w:rsidR="00CF4A9B" w:rsidRPr="00CF4A9B" w:rsidDel="00A957CB">
          <w:delText>4</w:delText>
        </w:r>
      </w:del>
      <w:r w:rsidR="00CF4A9B" w:rsidRPr="00CF4A9B">
        <w:t xml:space="preserve"> zákona o VO alebo </w:t>
      </w:r>
      <w:r w:rsidR="005B2D3B" w:rsidRPr="005B2D3B">
        <w:t xml:space="preserve">zákazky vyhlásené osobou, ktorej verejný obstarávateľ poskytne </w:t>
      </w:r>
      <w:ins w:id="47" w:author="Poskytovateľ" w:date="2022-05-23T14:12:00Z">
        <w:r w:rsidR="00A957CB" w:rsidRPr="00A957CB">
          <w:t xml:space="preserve">viac ako 50% alebo </w:t>
        </w:r>
      </w:ins>
      <w:r w:rsidR="005B2D3B" w:rsidRPr="005B2D3B">
        <w:t>50% a menej finančných prostriedkov na dodanie tovaru, uskutočnenie stavebných prác a poskytnutie služieb z NFP</w:t>
      </w:r>
      <w:r w:rsidR="005B2D3B" w:rsidRPr="005B2D3B">
        <w:commentReference w:id="48"/>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2E8534C4"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D431E5">
        <w:rPr>
          <w:bCs/>
        </w:rPr>
        <w:t xml:space="preserve"> </w:t>
      </w:r>
      <w:r w:rsidRPr="008C3778">
        <w:rPr>
          <w:bCs/>
        </w:rPr>
        <w:t xml:space="preserve">ante kontroly, </w:t>
      </w:r>
      <w:r w:rsidR="0095057C">
        <w:rPr>
          <w:bCs/>
        </w:rPr>
        <w:t xml:space="preserve">alebo </w:t>
      </w:r>
    </w:p>
    <w:p w14:paraId="46A1CF9D" w14:textId="47460C1C"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505D03">
        <w:rPr>
          <w:bCs/>
        </w:rPr>
        <w:t xml:space="preserve">nebola vykonaná </w:t>
      </w:r>
      <w:r w:rsidR="006811A6">
        <w:rPr>
          <w:bCs/>
        </w:rPr>
        <w:t xml:space="preserve">prvá </w:t>
      </w:r>
      <w:r w:rsidRPr="008C3778">
        <w:rPr>
          <w:bCs/>
        </w:rPr>
        <w:t>ex</w:t>
      </w:r>
      <w:r w:rsidR="00D431E5">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3C09D144" w:rsidR="00764BD1" w:rsidRPr="00B861E5" w:rsidRDefault="009F1CF6">
      <w:pPr>
        <w:pStyle w:val="AODefPara"/>
        <w:numPr>
          <w:ilvl w:val="3"/>
          <w:numId w:val="20"/>
        </w:numPr>
        <w:spacing w:before="120" w:line="264" w:lineRule="auto"/>
        <w:ind w:hanging="540"/>
        <w:pPrChange w:id="49" w:author="Poskytovateľ" w:date="2022-05-23T14:15:00Z">
          <w:pPr>
            <w:pStyle w:val="AODefPara"/>
            <w:numPr>
              <w:ilvl w:val="3"/>
              <w:numId w:val="20"/>
            </w:numPr>
            <w:tabs>
              <w:tab w:val="clear" w:pos="3600"/>
              <w:tab w:val="num" w:pos="1440"/>
            </w:tabs>
            <w:spacing w:before="120" w:line="264" w:lineRule="auto"/>
            <w:ind w:left="1440"/>
          </w:pPr>
        </w:pPrChange>
      </w:pPr>
      <w:r w:rsidRPr="00430DD9">
        <w:rPr>
          <w:bCs/>
        </w:rPr>
        <w:t xml:space="preserve">spustenie procesu zadávania zákazky v rámci </w:t>
      </w:r>
      <w:ins w:id="50" w:author="Poskytovateľ" w:date="2022-05-23T14:14:00Z">
        <w:r w:rsidR="00A957CB" w:rsidRPr="00A957CB">
          <w:rPr>
            <w:bCs/>
          </w:rPr>
          <w:t>elektronickej platformy zjednodušeným postupom pre zákazky na bežne dostupné tovary a služby (do 30.03.2022 v rámci elektronického trhoviska),</w:t>
        </w:r>
      </w:ins>
      <w:del w:id="51" w:author="Poskytovateľ" w:date="2022-05-23T14:14:00Z">
        <w:r w:rsidRPr="00430DD9" w:rsidDel="00A957CB">
          <w:rPr>
            <w:bCs/>
          </w:rPr>
          <w:delText>elektronického trhoviska</w:delText>
        </w:r>
        <w:r w:rsidR="00B861E5" w:rsidDel="00A957CB">
          <w:rPr>
            <w:bCs/>
          </w:rPr>
          <w:delText xml:space="preserve"> </w:delText>
        </w:r>
      </w:del>
      <w:ins w:id="52" w:author="Poskytovateľ" w:date="2022-05-23T14:15:00Z">
        <w:r w:rsidR="00A957CB">
          <w:rPr>
            <w:bCs/>
          </w:rPr>
          <w:t xml:space="preserve"> </w:t>
        </w:r>
      </w:ins>
      <w:r w:rsidR="00B861E5">
        <w:rPr>
          <w:bCs/>
        </w:rPr>
        <w:t>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53"/>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53"/>
      <w:r w:rsidR="001A483C">
        <w:rPr>
          <w:rStyle w:val="Odkaznakomentr"/>
          <w:rFonts w:ascii="Times New Roman" w:eastAsia="Times New Roman" w:hAnsi="Times New Roman"/>
          <w:lang w:val="x-none" w:eastAsia="x-none"/>
        </w:rPr>
        <w:commentReference w:id="53"/>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54"/>
      <w:r w:rsidR="001525F8" w:rsidRPr="001525F8">
        <w:rPr>
          <w:rFonts w:ascii="Times New Roman" w:hAnsi="Times New Roman"/>
        </w:rPr>
        <w:t>zdroja pro-rata</w:t>
      </w:r>
      <w:r w:rsidRPr="00D828B9">
        <w:rPr>
          <w:rFonts w:ascii="Times New Roman" w:hAnsi="Times New Roman"/>
        </w:rPr>
        <w:t xml:space="preserve"> </w:t>
      </w:r>
      <w:commentRangeEnd w:id="54"/>
      <w:r w:rsidR="001A483C">
        <w:rPr>
          <w:rStyle w:val="Odkaznakomentr"/>
          <w:rFonts w:ascii="Times New Roman" w:eastAsia="Times New Roman" w:hAnsi="Times New Roman"/>
          <w:lang w:val="x-none" w:eastAsia="x-none"/>
        </w:rPr>
        <w:commentReference w:id="54"/>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55"/>
      <w:r w:rsidR="00F22B3D" w:rsidRPr="00A91910">
        <w:rPr>
          <w:rFonts w:ascii="Times New Roman" w:hAnsi="Times New Roman"/>
          <w:bCs/>
        </w:rPr>
        <w:t xml:space="preserve">a Udržateľnosť Projektu </w:t>
      </w:r>
      <w:commentRangeEnd w:id="55"/>
      <w:r w:rsidR="006130F7">
        <w:rPr>
          <w:rStyle w:val="Odkaznakomentr"/>
          <w:rFonts w:ascii="Times New Roman" w:eastAsia="Times New Roman" w:hAnsi="Times New Roman"/>
          <w:lang w:val="x-none" w:eastAsia="x-none"/>
        </w:rPr>
        <w:commentReference w:id="55"/>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56"/>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56"/>
      <w:r w:rsidR="006130F7">
        <w:rPr>
          <w:rStyle w:val="Odkaznakomentr"/>
          <w:rFonts w:ascii="Times New Roman" w:eastAsia="Times New Roman" w:hAnsi="Times New Roman"/>
          <w:lang w:val="x-none" w:eastAsia="x-none"/>
        </w:rPr>
        <w:commentReference w:id="56"/>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57"/>
      <w:r w:rsidRPr="000F6256">
        <w:rPr>
          <w:rFonts w:ascii="Times New Roman" w:hAnsi="Times New Roman"/>
        </w:rPr>
        <w:t>a v súlade s čl. 71 ods. 1 všeobecného nariadenia</w:t>
      </w:r>
      <w:commentRangeEnd w:id="57"/>
      <w:r w:rsidR="006130F7">
        <w:rPr>
          <w:rStyle w:val="Odkaznakomentr"/>
          <w:rFonts w:ascii="Times New Roman" w:eastAsia="Times New Roman" w:hAnsi="Times New Roman"/>
          <w:lang w:val="x-none" w:eastAsia="x-none"/>
        </w:rPr>
        <w:commentReference w:id="57"/>
      </w:r>
      <w:r w:rsidRPr="000F6256">
        <w:rPr>
          <w:rFonts w:ascii="Times New Roman" w:hAnsi="Times New Roman"/>
        </w:rPr>
        <w:t xml:space="preserve"> vo výške, ktorá je úmerná obdobiu, počas ktorého došlo k porušeniu podmienok v dôsledku vzniku Podstatnej zmeny Projektu. </w:t>
      </w:r>
    </w:p>
    <w:p w14:paraId="455844FB" w14:textId="7FF061F3"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58"/>
      <w:r w:rsidR="00160AAA" w:rsidRPr="000F6256">
        <w:rPr>
          <w:rFonts w:ascii="Times New Roman" w:hAnsi="Times New Roman"/>
        </w:rPr>
        <w:t xml:space="preserve">a v súlade s čl. 71 ods. 1 všeobecného nariadenia </w:t>
      </w:r>
      <w:commentRangeEnd w:id="58"/>
      <w:r w:rsidR="006130F7">
        <w:rPr>
          <w:rStyle w:val="Odkaznakomentr"/>
          <w:rFonts w:ascii="Times New Roman" w:eastAsia="Times New Roman" w:hAnsi="Times New Roman"/>
          <w:lang w:val="x-none" w:eastAsia="x-none"/>
        </w:rPr>
        <w:commentReference w:id="58"/>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59"/>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59"/>
      <w:r w:rsidR="009C6F75">
        <w:rPr>
          <w:rStyle w:val="Odkaznakomentr"/>
          <w:rFonts w:ascii="Times New Roman" w:eastAsia="Times New Roman" w:hAnsi="Times New Roman"/>
          <w:lang w:val="x-none" w:eastAsia="x-none"/>
        </w:rPr>
        <w:commentReference w:id="59"/>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70A43DC1" w14:textId="6C022ADE" w:rsidR="003C0F18" w:rsidRPr="008562B6" w:rsidRDefault="006811A6" w:rsidP="009F52B1">
      <w:pPr>
        <w:pStyle w:val="Odsekzoznamu"/>
        <w:numPr>
          <w:ilvl w:val="0"/>
          <w:numId w:val="25"/>
        </w:numPr>
        <w:spacing w:before="120" w:after="120" w:line="264" w:lineRule="auto"/>
        <w:contextualSpacing w:val="0"/>
        <w:jc w:val="both"/>
        <w:rPr>
          <w:sz w:val="22"/>
          <w:szCs w:val="22"/>
        </w:rPr>
      </w:pPr>
      <w:r w:rsidRPr="008562B6">
        <w:rPr>
          <w:sz w:val="22"/>
          <w:szCs w:val="22"/>
        </w:rPr>
        <w:t xml:space="preserve">V závislosti od preukázateľného začatia postupu zadávania zákazky </w:t>
      </w:r>
      <w:del w:id="60" w:author="Poskytovateľ" w:date="2022-05-23T14:38:00Z">
        <w:r w:rsidRPr="008562B6" w:rsidDel="00F940C6">
          <w:rPr>
            <w:sz w:val="22"/>
            <w:szCs w:val="22"/>
          </w:rPr>
          <w:delText xml:space="preserve">bude </w:delText>
        </w:r>
      </w:del>
      <w:r w:rsidR="00D431E5">
        <w:rPr>
          <w:sz w:val="22"/>
          <w:szCs w:val="22"/>
        </w:rPr>
        <w:t>P</w:t>
      </w:r>
      <w:r w:rsidRPr="008562B6">
        <w:rPr>
          <w:sz w:val="22"/>
          <w:szCs w:val="22"/>
        </w:rPr>
        <w:t>rijímateľ postupova</w:t>
      </w:r>
      <w:ins w:id="61" w:author="Poskytovateľ" w:date="2022-05-23T14:38:00Z">
        <w:r w:rsidR="00F940C6">
          <w:rPr>
            <w:sz w:val="22"/>
            <w:szCs w:val="22"/>
          </w:rPr>
          <w:t>l</w:t>
        </w:r>
      </w:ins>
      <w:del w:id="62" w:author="Poskytovateľ" w:date="2022-05-23T14:38:00Z">
        <w:r w:rsidRPr="008562B6" w:rsidDel="00F940C6">
          <w:rPr>
            <w:sz w:val="22"/>
            <w:szCs w:val="22"/>
          </w:rPr>
          <w:delText>ť</w:delText>
        </w:r>
      </w:del>
      <w:ins w:id="63" w:author="Poskytovateľ" w:date="2022-05-23T14:38:00Z">
        <w:r w:rsidR="00F940C6">
          <w:rPr>
            <w:sz w:val="22"/>
            <w:szCs w:val="22"/>
          </w:rPr>
          <w:t xml:space="preserve"> </w:t>
        </w:r>
        <w:r w:rsidR="00F940C6" w:rsidRPr="00F940C6">
          <w:rPr>
            <w:sz w:val="22"/>
            <w:szCs w:val="22"/>
          </w:rPr>
          <w:t>alebo bude postupovať</w:t>
        </w:r>
      </w:ins>
      <w:r w:rsidRPr="008562B6">
        <w:rPr>
          <w:sz w:val="22"/>
          <w:szCs w:val="22"/>
        </w:rPr>
        <w:t xml:space="preserve">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w:t>
      </w:r>
      <w:ins w:id="64" w:author="Poskytovateľ" w:date="2022-05-23T14:38:00Z">
        <w:r w:rsidR="00F940C6" w:rsidRPr="00F940C6">
          <w:t xml:space="preserve"> </w:t>
        </w:r>
        <w:r w:rsidR="00F940C6" w:rsidRPr="00F940C6">
          <w:rPr>
            <w:sz w:val="22"/>
            <w:szCs w:val="22"/>
          </w:rPr>
          <w:t>postupoval podľa</w:t>
        </w:r>
      </w:ins>
      <w:r w:rsidRPr="008562B6">
        <w:rPr>
          <w:sz w:val="22"/>
          <w:szCs w:val="22"/>
        </w:rPr>
        <w:t xml:space="preserve">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Odkazy na ustanovenia zákona č. 25/2006 Z. z. sú ďalej v texte uvádzané v zátvorke.</w:t>
      </w:r>
      <w:r w:rsidR="000A0EC2">
        <w:rPr>
          <w:sz w:val="22"/>
          <w:szCs w:val="22"/>
        </w:rPr>
        <w:t xml:space="preserve"> </w:t>
      </w:r>
      <w:r w:rsidR="003C0F18" w:rsidRPr="008562B6">
        <w:rPr>
          <w:sz w:val="22"/>
          <w:szCs w:val="22"/>
        </w:rPr>
        <w:t>Prijímateľ je povinný postupovať pri zadávaní zákaziek na dodanie služieb, tovarov a  stavebných prác potrebných pre Realizáciu aktivít Projektu</w:t>
      </w:r>
      <w:r w:rsidR="00900260">
        <w:rPr>
          <w:sz w:val="22"/>
          <w:szCs w:val="22"/>
        </w:rPr>
        <w:t>,</w:t>
      </w:r>
      <w:r w:rsidR="003C0F18" w:rsidRPr="008562B6">
        <w:rPr>
          <w:sz w:val="22"/>
          <w:szCs w:val="22"/>
        </w:rPr>
        <w:t xml:space="preserve"> </w:t>
      </w:r>
      <w:r w:rsidR="00EE00C8" w:rsidRPr="008562B6">
        <w:rPr>
          <w:sz w:val="22"/>
          <w:szCs w:val="22"/>
        </w:rPr>
        <w:t xml:space="preserve">ako aj pri zmenách týchto zákaziek </w:t>
      </w:r>
      <w:r w:rsidR="003C0F18" w:rsidRPr="008562B6">
        <w:rPr>
          <w:sz w:val="22"/>
          <w:szCs w:val="22"/>
        </w:rPr>
        <w:t>v súlade so zákonom o VO</w:t>
      </w:r>
      <w:r w:rsidRPr="008562B6">
        <w:rPr>
          <w:sz w:val="22"/>
          <w:szCs w:val="22"/>
        </w:rPr>
        <w:t xml:space="preserve"> alebo v súlade so zákonom č. 25/2006 Z. z. v závislosti od preukázateľného</w:t>
      </w:r>
      <w:r w:rsidR="001525F8" w:rsidRPr="008562B6">
        <w:rPr>
          <w:sz w:val="22"/>
          <w:szCs w:val="22"/>
        </w:rPr>
        <w:t xml:space="preserve"> dátumu</w:t>
      </w:r>
      <w:r w:rsidRPr="008562B6">
        <w:rPr>
          <w:sz w:val="22"/>
          <w:szCs w:val="22"/>
        </w:rPr>
        <w:t xml:space="preserve"> začatia postupu zadávania zákazky</w:t>
      </w:r>
      <w:r w:rsidR="003C0F18" w:rsidRPr="008562B6">
        <w:rPr>
          <w:sz w:val="22"/>
          <w:szCs w:val="22"/>
        </w:rPr>
        <w:t xml:space="preserve">. </w:t>
      </w:r>
      <w:r w:rsidR="009A6C12" w:rsidRPr="008562B6">
        <w:rPr>
          <w:sz w:val="22"/>
          <w:szCs w:val="22"/>
        </w:rPr>
        <w:t>Ak sa ustanovenia zákona o VO</w:t>
      </w:r>
      <w:r w:rsidRPr="008562B6">
        <w:rPr>
          <w:sz w:val="22"/>
          <w:szCs w:val="22"/>
        </w:rPr>
        <w:t xml:space="preserve">  alebo zákona č. 25/2006 Z. z.</w:t>
      </w:r>
      <w:r w:rsidR="009A6C12" w:rsidRPr="008562B6">
        <w:rPr>
          <w:sz w:val="22"/>
          <w:szCs w:val="22"/>
        </w:rPr>
        <w:t xml:space="preserve"> na Prijímateľa alebo danú zákazku nevzťahujú,</w:t>
      </w:r>
      <w:r w:rsidR="003C0F18" w:rsidRPr="008562B6">
        <w:rPr>
          <w:sz w:val="22"/>
          <w:szCs w:val="22"/>
        </w:rPr>
        <w:t xml:space="preserve"> je </w:t>
      </w:r>
      <w:r w:rsidR="009A6C12" w:rsidRPr="008562B6">
        <w:rPr>
          <w:sz w:val="22"/>
          <w:szCs w:val="22"/>
        </w:rPr>
        <w:t xml:space="preserve">Prijímateľ </w:t>
      </w:r>
      <w:r w:rsidR="003C0F18" w:rsidRPr="008562B6">
        <w:rPr>
          <w:sz w:val="22"/>
          <w:szCs w:val="22"/>
        </w:rPr>
        <w:t>povinný postupovať pri zadávaní zákaziek podľa pravidiel upravených v</w:t>
      </w:r>
      <w:r w:rsidR="006D359C" w:rsidRPr="008562B6">
        <w:rPr>
          <w:sz w:val="22"/>
          <w:szCs w:val="22"/>
        </w:rPr>
        <w:t> </w:t>
      </w:r>
      <w:ins w:id="65" w:author="Poskytovateľ" w:date="2022-05-23T14:48:00Z">
        <w:r w:rsidR="003263C1" w:rsidRPr="003263C1">
          <w:rPr>
            <w:sz w:val="22"/>
            <w:szCs w:val="22"/>
          </w:rPr>
          <w:t>Jednotnej príručke pre žiadateľov/prijímateľov k procesu a kontrole VO/ obstarávania</w:t>
        </w:r>
      </w:ins>
      <w:del w:id="66" w:author="Poskytovateľ" w:date="2022-05-23T14:48:00Z">
        <w:r w:rsidR="006D359C" w:rsidRPr="008562B6" w:rsidDel="003263C1">
          <w:rPr>
            <w:sz w:val="22"/>
            <w:szCs w:val="22"/>
          </w:rPr>
          <w:delText xml:space="preserve">aktuálnom </w:delText>
        </w:r>
        <w:r w:rsidR="003C0F18" w:rsidRPr="008562B6" w:rsidDel="003263C1">
          <w:rPr>
            <w:sz w:val="22"/>
            <w:szCs w:val="22"/>
          </w:rPr>
          <w:delText>Metodickom pokyne CKO č</w:delText>
        </w:r>
        <w:r w:rsidR="00BD2AA7" w:rsidRPr="008562B6" w:rsidDel="003263C1">
          <w:rPr>
            <w:sz w:val="22"/>
            <w:szCs w:val="22"/>
          </w:rPr>
          <w:delText>. 12</w:delText>
        </w:r>
      </w:del>
      <w:r w:rsidR="00900260">
        <w:rPr>
          <w:sz w:val="22"/>
          <w:szCs w:val="22"/>
        </w:rPr>
        <w:t xml:space="preserve"> </w:t>
      </w:r>
      <w:r w:rsidR="006D359C" w:rsidRPr="008562B6">
        <w:rPr>
          <w:sz w:val="22"/>
          <w:szCs w:val="22"/>
        </w:rPr>
        <w:t>(v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900260">
        <w:rPr>
          <w:sz w:val="22"/>
          <w:szCs w:val="22"/>
        </w:rPr>
        <w:t xml:space="preserve"> </w:t>
      </w:r>
      <w:r w:rsidR="00685086" w:rsidRPr="008562B6">
        <w:rPr>
          <w:sz w:val="22"/>
          <w:szCs w:val="22"/>
        </w:rPr>
        <w:t>postupovať spôsobom upraveným v </w:t>
      </w:r>
      <w:ins w:id="67" w:author="Poskytovateľ" w:date="2022-05-23T15:23:00Z">
        <w:r w:rsidR="009C608B" w:rsidRPr="009C608B">
          <w:rPr>
            <w:sz w:val="22"/>
            <w:szCs w:val="22"/>
          </w:rPr>
          <w:t>Jednotnej príručke pre žiadateľov/prijímateľov k procesu a kontrole VO/ obstarávania</w:t>
        </w:r>
      </w:ins>
      <w:del w:id="68" w:author="Poskytovateľ" w:date="2022-05-23T15:23:00Z">
        <w:r w:rsidR="00685086" w:rsidRPr="008562B6" w:rsidDel="009C608B">
          <w:rPr>
            <w:sz w:val="22"/>
            <w:szCs w:val="22"/>
          </w:rPr>
          <w:delText>kapitole 3.3.7.2.</w:delText>
        </w:r>
        <w:r w:rsidR="006D359C" w:rsidRPr="008562B6" w:rsidDel="009C608B">
          <w:rPr>
            <w:sz w:val="22"/>
            <w:szCs w:val="22"/>
          </w:rPr>
          <w:delText>5</w:delText>
        </w:r>
        <w:r w:rsidR="00685086" w:rsidRPr="008562B6" w:rsidDel="009C608B">
          <w:rPr>
            <w:sz w:val="22"/>
            <w:szCs w:val="22"/>
          </w:rPr>
          <w:delText xml:space="preserve"> Systému riadenia EŠIF</w:delText>
        </w:r>
      </w:del>
      <w:r w:rsidR="006D359C" w:rsidRPr="008562B6">
        <w:rPr>
          <w:sz w:val="22"/>
          <w:szCs w:val="22"/>
        </w:rPr>
        <w:t xml:space="preserve"> (3.3.7.2.6 Systému riadenia EŠIF. verzia 3 </w:t>
      </w:r>
      <w:ins w:id="69" w:author="Poskytovateľ" w:date="2022-05-23T15:24:00Z">
        <w:r w:rsidR="009F52B1" w:rsidRPr="009F52B1">
          <w:rPr>
            <w:sz w:val="22"/>
            <w:szCs w:val="22"/>
          </w:rPr>
          <w:t xml:space="preserve">a MP CKO č. 14, verzia 2 </w:t>
        </w:r>
      </w:ins>
      <w:r w:rsidR="006D359C" w:rsidRPr="008562B6">
        <w:rPr>
          <w:sz w:val="22"/>
          <w:szCs w:val="22"/>
        </w:rPr>
        <w:t>pre zákazky podľa zákona č. 25/2006 Z. z.)</w:t>
      </w:r>
      <w:r w:rsidR="00685086" w:rsidRPr="008562B6">
        <w:rPr>
          <w:sz w:val="22"/>
          <w:szCs w:val="22"/>
        </w:rPr>
        <w:t xml:space="preserve">. </w:t>
      </w:r>
      <w:del w:id="70" w:author="Poskytovateľ" w:date="2022-05-23T15:24:00Z">
        <w:r w:rsidR="00685086" w:rsidRPr="008562B6" w:rsidDel="009F52B1">
          <w:rPr>
            <w:sz w:val="22"/>
            <w:szCs w:val="22"/>
          </w:rPr>
          <w:delText xml:space="preserve">Prijímateľ je povinný postupovať pri zadávaní zákaziek </w:delText>
        </w:r>
        <w:r w:rsidR="0010317B" w:rsidRPr="0010317B" w:rsidDel="009F52B1">
          <w:rPr>
            <w:sz w:val="22"/>
            <w:szCs w:val="22"/>
          </w:rPr>
          <w:delText xml:space="preserve">s nízkou hodnotou </w:delText>
        </w:r>
        <w:r w:rsidR="00685086" w:rsidRPr="008562B6" w:rsidDel="009F52B1">
          <w:rPr>
            <w:sz w:val="22"/>
            <w:szCs w:val="22"/>
          </w:rPr>
          <w:delText xml:space="preserve">podľa </w:delText>
        </w:r>
        <w:r w:rsidR="006D359C" w:rsidRPr="008562B6" w:rsidDel="009F52B1">
          <w:rPr>
            <w:sz w:val="22"/>
            <w:szCs w:val="22"/>
          </w:rPr>
          <w:delText xml:space="preserve">pravidiel </w:delText>
        </w:r>
        <w:r w:rsidR="00685086" w:rsidRPr="008562B6" w:rsidDel="009F52B1">
          <w:rPr>
            <w:sz w:val="22"/>
            <w:szCs w:val="22"/>
          </w:rPr>
          <w:delText>u</w:delText>
        </w:r>
        <w:r w:rsidR="00594635" w:rsidRPr="008562B6" w:rsidDel="009F52B1">
          <w:rPr>
            <w:sz w:val="22"/>
            <w:szCs w:val="22"/>
          </w:rPr>
          <w:delText xml:space="preserve">pravených </w:delText>
        </w:r>
        <w:r w:rsidR="00685086" w:rsidRPr="008562B6" w:rsidDel="009F52B1">
          <w:rPr>
            <w:sz w:val="22"/>
            <w:szCs w:val="22"/>
          </w:rPr>
          <w:delText>v</w:delText>
        </w:r>
        <w:r w:rsidR="00FE4BFC" w:rsidRPr="008562B6" w:rsidDel="009F52B1">
          <w:rPr>
            <w:sz w:val="22"/>
            <w:szCs w:val="22"/>
          </w:rPr>
          <w:delText xml:space="preserve"> aktuálnom </w:delText>
        </w:r>
        <w:r w:rsidR="00685086" w:rsidRPr="008562B6" w:rsidDel="009F52B1">
          <w:rPr>
            <w:sz w:val="22"/>
            <w:szCs w:val="22"/>
          </w:rPr>
          <w:delText xml:space="preserve">Metodickom pokyne CKO č. </w:delText>
        </w:r>
        <w:r w:rsidR="00BD2AA7" w:rsidRPr="008562B6" w:rsidDel="009F52B1">
          <w:rPr>
            <w:sz w:val="22"/>
            <w:szCs w:val="22"/>
          </w:rPr>
          <w:delText>14</w:delText>
        </w:r>
        <w:r w:rsidR="006D359C" w:rsidRPr="008562B6" w:rsidDel="009F52B1">
          <w:rPr>
            <w:sz w:val="22"/>
            <w:szCs w:val="22"/>
          </w:rPr>
          <w:delText xml:space="preserve"> (v prípade postupu podľa zákona č. 25/2006 Z. z. podľa MP CKO č. 14, verzia 2)</w:delText>
        </w:r>
        <w:r w:rsidR="00F139E5" w:rsidRPr="008562B6" w:rsidDel="009F52B1">
          <w:rPr>
            <w:sz w:val="22"/>
            <w:szCs w:val="22"/>
          </w:rPr>
          <w:delText>.</w:delText>
        </w:r>
        <w:r w:rsidR="00685086" w:rsidRPr="008562B6" w:rsidDel="009F52B1">
          <w:rPr>
            <w:sz w:val="22"/>
            <w:szCs w:val="22"/>
          </w:rPr>
          <w:delText xml:space="preserve"> </w:delText>
        </w:r>
      </w:del>
    </w:p>
    <w:p w14:paraId="67E215FD" w14:textId="19E57AE0" w:rsidR="003C0F18" w:rsidRPr="008562B6" w:rsidRDefault="009F52B1" w:rsidP="006D51FE">
      <w:pPr>
        <w:pStyle w:val="Odsekzoznamu"/>
        <w:numPr>
          <w:ilvl w:val="0"/>
          <w:numId w:val="25"/>
        </w:numPr>
        <w:spacing w:before="120" w:after="120" w:line="264" w:lineRule="auto"/>
        <w:contextualSpacing w:val="0"/>
        <w:jc w:val="both"/>
        <w:rPr>
          <w:sz w:val="22"/>
          <w:szCs w:val="22"/>
        </w:rPr>
      </w:pPr>
      <w:ins w:id="71" w:author="Poskytovateľ" w:date="2022-05-23T15:24:00Z">
        <w:r w:rsidRPr="009F52B1">
          <w:rPr>
            <w:sz w:val="22"/>
            <w:szCs w:val="22"/>
          </w:rPr>
          <w:t xml:space="preserve">Žiadosť </w:t>
        </w:r>
        <w:r>
          <w:rPr>
            <w:sz w:val="22"/>
            <w:szCs w:val="22"/>
          </w:rPr>
          <w:t>o vykonanie kontroly doručuje P</w:t>
        </w:r>
        <w:r w:rsidRPr="009F52B1">
          <w:rPr>
            <w:sz w:val="22"/>
            <w:szCs w:val="22"/>
          </w:rPr>
          <w:t>rijímateľ prostredníctvom evidencie Komunikácia v ITMS2014+, bez potreby elektronického podpísania, alebo e-mailom alebo prostrední</w:t>
        </w:r>
        <w:r>
          <w:rPr>
            <w:sz w:val="22"/>
            <w:szCs w:val="22"/>
          </w:rPr>
          <w:t xml:space="preserve">ctvom elektronickej schránky,  </w:t>
        </w:r>
        <w:r w:rsidRPr="009F52B1">
          <w:rPr>
            <w:sz w:val="22"/>
            <w:szCs w:val="22"/>
          </w:rPr>
          <w:t xml:space="preserve">pokiaľ nie je predkladanie dokumentácie </w:t>
        </w:r>
        <w:r>
          <w:rPr>
            <w:sz w:val="22"/>
            <w:szCs w:val="22"/>
          </w:rPr>
          <w:t>v  článku 4 zmluvy</w:t>
        </w:r>
        <w:r w:rsidRPr="009F52B1">
          <w:rPr>
            <w:sz w:val="22"/>
            <w:szCs w:val="22"/>
          </w:rPr>
          <w:t xml:space="preserve"> alebo v Právnom dokumente dohodnuté iným spôsobom).</w:t>
        </w:r>
      </w:ins>
      <w:r w:rsidR="003C0F18" w:rsidRPr="008562B6">
        <w:rPr>
          <w:sz w:val="22"/>
          <w:szCs w:val="22"/>
        </w:rPr>
        <w:t xml:space="preserve">Prijímateľ je povinný zaslať Poskytovateľovi </w:t>
      </w:r>
      <w:r w:rsidR="00180615" w:rsidRPr="008562B6">
        <w:rPr>
          <w:sz w:val="22"/>
          <w:szCs w:val="22"/>
        </w:rPr>
        <w:t xml:space="preserve">kompletnú </w:t>
      </w:r>
      <w:r w:rsidR="003C0F18"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003C0F18" w:rsidRPr="008562B6">
        <w:rPr>
          <w:sz w:val="22"/>
          <w:szCs w:val="22"/>
        </w:rPr>
        <w:t xml:space="preserve">okumentáciu </w:t>
      </w:r>
      <w:r w:rsidR="0014042F" w:rsidRPr="008562B6">
        <w:rPr>
          <w:sz w:val="22"/>
          <w:szCs w:val="22"/>
        </w:rPr>
        <w:t xml:space="preserve">Prijímateľ </w:t>
      </w:r>
      <w:r w:rsidR="003C0F18" w:rsidRPr="008562B6">
        <w:rPr>
          <w:sz w:val="22"/>
          <w:szCs w:val="22"/>
        </w:rPr>
        <w:t xml:space="preserve">predkladá </w:t>
      </w:r>
      <w:r w:rsidR="00180615" w:rsidRPr="008562B6">
        <w:rPr>
          <w:sz w:val="22"/>
          <w:szCs w:val="22"/>
        </w:rPr>
        <w:t>cez ITMS2014+</w:t>
      </w:r>
      <w:r w:rsidR="003C0F18" w:rsidRPr="008562B6">
        <w:rPr>
          <w:sz w:val="22"/>
          <w:szCs w:val="22"/>
        </w:rPr>
        <w:t xml:space="preserve">, pričom </w:t>
      </w:r>
      <w:r w:rsidR="00180615" w:rsidRPr="008562B6">
        <w:rPr>
          <w:sz w:val="22"/>
          <w:szCs w:val="22"/>
        </w:rPr>
        <w:t xml:space="preserve">je povinný evidovať jednotlivé časti </w:t>
      </w:r>
      <w:r w:rsidR="003C0F18" w:rsidRPr="008562B6">
        <w:rPr>
          <w:sz w:val="22"/>
          <w:szCs w:val="22"/>
        </w:rPr>
        <w:t xml:space="preserve">dokumentácie </w:t>
      </w:r>
      <w:r w:rsidR="00180615" w:rsidRPr="008562B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D702C">
        <w:rPr>
          <w:sz w:val="22"/>
          <w:szCs w:val="22"/>
        </w:rPr>
        <w:t>,</w:t>
      </w:r>
      <w:r w:rsidR="00180615" w:rsidRPr="008562B6">
        <w:rPr>
          <w:sz w:val="22"/>
          <w:szCs w:val="22"/>
        </w:rPr>
        <w:t xml:space="preserve"> </w:t>
      </w:r>
      <w:r w:rsidR="000A0EC2" w:rsidRPr="000A0EC2">
        <w:rPr>
          <w:sz w:val="22"/>
          <w:szCs w:val="22"/>
        </w:rPr>
        <w:t xml:space="preserve">resp. sprístupnená </w:t>
      </w:r>
      <w:r w:rsidR="003C0F18" w:rsidRPr="008562B6">
        <w:rPr>
          <w:sz w:val="22"/>
          <w:szCs w:val="22"/>
        </w:rPr>
        <w:t xml:space="preserve">aj cez ITMS2014+. </w:t>
      </w:r>
      <w:r w:rsidR="000A0EC2">
        <w:rPr>
          <w:sz w:val="22"/>
          <w:szCs w:val="22"/>
        </w:rPr>
        <w:t>R</w:t>
      </w:r>
      <w:r w:rsidR="003C0F18" w:rsidRPr="008562B6">
        <w:rPr>
          <w:sz w:val="22"/>
          <w:szCs w:val="22"/>
        </w:rPr>
        <w:t>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003C0F18" w:rsidRPr="008562B6">
        <w:rPr>
          <w:sz w:val="22"/>
          <w:szCs w:val="22"/>
        </w:rPr>
        <w:t xml:space="preserve"> cez ITMS2014+ je definovaný </w:t>
      </w:r>
      <w:r w:rsidR="000A0EC2" w:rsidRPr="000A0EC2">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0A0EC2">
        <w:rPr>
          <w:sz w:val="22"/>
          <w:szCs w:val="22"/>
        </w:rPr>
        <w:t>ávanie zákaziek VO (poznámka: P</w:t>
      </w:r>
      <w:r w:rsidR="000A0EC2" w:rsidRPr="000A0EC2">
        <w:rPr>
          <w:sz w:val="22"/>
          <w:szCs w:val="22"/>
        </w:rPr>
        <w:t>rijímatelia sú povinní využívať elektronický prostriedok po 18.10.2018 v prípade nadlimitných a podlimitných zákaziek VO</w:t>
      </w:r>
      <w:ins w:id="72" w:author="Poskytovateľ" w:date="2022-05-23T15:26:00Z">
        <w:r w:rsidRPr="009F52B1">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ins>
      <w:r w:rsidR="000A0EC2" w:rsidRPr="000A0EC2">
        <w:rPr>
          <w:sz w:val="22"/>
          <w:szCs w:val="22"/>
        </w:rPr>
        <w:t>).  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ins w:id="73" w:author="Poskytovateľ" w:date="2022-05-23T15:41:00Z">
        <w:r w:rsidR="006D51FE" w:rsidRPr="006D51FE">
          <w:rPr>
            <w:sz w:val="22"/>
            <w:szCs w:val="22"/>
          </w:rPr>
          <w:t>, resp. od 31.03.2022 zákaziek zadávaných zjednodušeným postupom pre zákazky na bežne dostupné tovary a služby</w:t>
        </w:r>
      </w:ins>
      <w:r w:rsidR="000A0EC2" w:rsidRPr="000A0EC2">
        <w:rPr>
          <w:sz w:val="22"/>
          <w:szCs w:val="22"/>
        </w:rPr>
        <w:t>) alebo ak Prijímateľ predloží cez ITMS2014+ prihlasovacie údaje, ktoré zabezpečia, že Poskytovateľ bude mať prístup k dokumentácii k zákazke, ktorá je nahratá v elektronickom prostriedku (napr. v systéme EVO</w:t>
      </w:r>
      <w:ins w:id="74" w:author="Poskytovateľ" w:date="2022-05-23T15:41:00Z">
        <w:r w:rsidR="006D51FE" w:rsidRPr="006D51FE">
          <w:rPr>
            <w:sz w:val="22"/>
            <w:szCs w:val="22"/>
          </w:rPr>
          <w:t>/elektronickej platformy</w:t>
        </w:r>
      </w:ins>
      <w:r w:rsidR="000A0EC2" w:rsidRPr="000A0EC2">
        <w:rPr>
          <w:sz w:val="22"/>
          <w:szCs w:val="22"/>
        </w:rPr>
        <w:t>), a to pre účely výkonu finančnej kontroly/kontroly.</w:t>
      </w:r>
      <w:r w:rsidR="000A0EC2">
        <w:rPr>
          <w:sz w:val="22"/>
          <w:szCs w:val="22"/>
        </w:rPr>
        <w:t xml:space="preserve"> </w:t>
      </w:r>
      <w:r w:rsidR="00180615" w:rsidRPr="008562B6">
        <w:rPr>
          <w:sz w:val="22"/>
          <w:szCs w:val="22"/>
        </w:rPr>
        <w:t>Poskytovateľ</w:t>
      </w:r>
      <w:r w:rsidR="00AA7BA6" w:rsidRPr="008562B6">
        <w:rPr>
          <w:sz w:val="22"/>
          <w:szCs w:val="22"/>
        </w:rPr>
        <w:t xml:space="preserve"> je povinný s ohľadom na podmienky uvedené v predošlej vete vyžadovať predloženie dokumentácie cez ITMS2014+ aj v prípade zákaziek realizovaných s nízkou hodnotou, pričom rozsah takto predkladanej dokumentácie určí </w:t>
      </w:r>
      <w:r w:rsidR="00180615" w:rsidRPr="008562B6">
        <w:rPr>
          <w:sz w:val="22"/>
          <w:szCs w:val="22"/>
        </w:rPr>
        <w:t>Poskytovateľ</w:t>
      </w:r>
      <w:r w:rsidR="003C0F18"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003C0F18" w:rsidRPr="008562B6">
        <w:rPr>
          <w:sz w:val="22"/>
          <w:szCs w:val="22"/>
        </w:rPr>
        <w:t>dokumentácie</w:t>
      </w:r>
      <w:r w:rsidR="00180615" w:rsidRPr="008562B6">
        <w:rPr>
          <w:sz w:val="22"/>
          <w:szCs w:val="22"/>
        </w:rPr>
        <w:t xml:space="preserve"> cez ITMS2014+ </w:t>
      </w:r>
      <w:r w:rsidR="003C0F18" w:rsidRPr="008562B6">
        <w:rPr>
          <w:sz w:val="22"/>
          <w:szCs w:val="22"/>
        </w:rPr>
        <w:t xml:space="preserve">a vyhlásenie, že </w:t>
      </w:r>
      <w:r w:rsidR="00FE4BFC" w:rsidRPr="008562B6">
        <w:rPr>
          <w:sz w:val="22"/>
          <w:szCs w:val="22"/>
        </w:rPr>
        <w:t xml:space="preserve">predkladaná </w:t>
      </w:r>
      <w:r w:rsidR="003C0F18" w:rsidRPr="008562B6">
        <w:rPr>
          <w:sz w:val="22"/>
          <w:szCs w:val="22"/>
        </w:rPr>
        <w:t>dokumentáci</w:t>
      </w:r>
      <w:r w:rsidR="00180615" w:rsidRPr="008562B6">
        <w:rPr>
          <w:sz w:val="22"/>
          <w:szCs w:val="22"/>
        </w:rPr>
        <w:t>a</w:t>
      </w:r>
      <w:r w:rsidR="003C0F18"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003C0F18" w:rsidRPr="008562B6">
        <w:rPr>
          <w:sz w:val="22"/>
          <w:szCs w:val="22"/>
        </w:rPr>
        <w:t xml:space="preserve"> kontrolu a jej </w:t>
      </w:r>
      <w:r w:rsidR="00AA7BA6" w:rsidRPr="008562B6">
        <w:rPr>
          <w:sz w:val="22"/>
          <w:szCs w:val="22"/>
        </w:rPr>
        <w:t xml:space="preserve">možné </w:t>
      </w:r>
      <w:r w:rsidR="003C0F18" w:rsidRPr="008562B6">
        <w:rPr>
          <w:sz w:val="22"/>
          <w:szCs w:val="22"/>
        </w:rPr>
        <w:t xml:space="preserve">závery </w:t>
      </w:r>
      <w:r w:rsidR="00AA7BA6" w:rsidRPr="008562B6">
        <w:rPr>
          <w:sz w:val="22"/>
          <w:szCs w:val="22"/>
        </w:rPr>
        <w:t>sú uvedené v</w:t>
      </w:r>
      <w:r w:rsidR="001A483C">
        <w:rPr>
          <w:sz w:val="22"/>
          <w:szCs w:val="22"/>
        </w:rPr>
        <w:t> </w:t>
      </w:r>
      <w:r w:rsidR="003C0F18" w:rsidRPr="008562B6">
        <w:rPr>
          <w:sz w:val="22"/>
          <w:szCs w:val="22"/>
        </w:rPr>
        <w:t>ods</w:t>
      </w:r>
      <w:r w:rsidR="001A483C">
        <w:rPr>
          <w:sz w:val="22"/>
          <w:szCs w:val="22"/>
        </w:rPr>
        <w:t>.</w:t>
      </w:r>
      <w:r w:rsidR="003C0F18" w:rsidRPr="008562B6">
        <w:rPr>
          <w:sz w:val="22"/>
          <w:szCs w:val="22"/>
        </w:rPr>
        <w:t xml:space="preserve"> 1</w:t>
      </w:r>
      <w:r w:rsidR="004D2A01" w:rsidRPr="008562B6">
        <w:rPr>
          <w:sz w:val="22"/>
          <w:szCs w:val="22"/>
        </w:rPr>
        <w:t>4</w:t>
      </w:r>
      <w:r w:rsidR="003C0F18"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del w:id="75" w:author="Poskytovateľ" w:date="2022-05-23T15:41:00Z">
        <w:r w:rsidR="004D2A01" w:rsidRPr="008562B6" w:rsidDel="006D51FE">
          <w:rPr>
            <w:sz w:val="22"/>
            <w:szCs w:val="22"/>
          </w:rPr>
          <w:delText xml:space="preserve">V prípade, že Prijímateľ má aktivovanú elektronickú schránku, môže doručiť </w:delText>
        </w:r>
        <w:r w:rsidR="000A0EC2" w:rsidDel="006D51FE">
          <w:rPr>
            <w:sz w:val="22"/>
            <w:szCs w:val="22"/>
          </w:rPr>
          <w:delText xml:space="preserve">Poskytovateľovi </w:delText>
        </w:r>
        <w:r w:rsidR="004D2A01" w:rsidRPr="008562B6" w:rsidDel="006D51FE">
          <w:rPr>
            <w:sz w:val="22"/>
            <w:szCs w:val="22"/>
          </w:rPr>
          <w:delText xml:space="preserve">žiadosť o vykonanie kontroly prostredníctvom elektronickej schránky alebo listinne, ak Prijímateľ nemá aktivovanú elektronickú schránku, doručí </w:delText>
        </w:r>
        <w:r w:rsidR="000A0EC2" w:rsidDel="006D51FE">
          <w:rPr>
            <w:sz w:val="22"/>
            <w:szCs w:val="22"/>
          </w:rPr>
          <w:delText xml:space="preserve">Poskytovateľovi </w:delText>
        </w:r>
        <w:r w:rsidR="004D2A01" w:rsidRPr="008562B6" w:rsidDel="006D51FE">
          <w:rPr>
            <w:sz w:val="22"/>
            <w:szCs w:val="22"/>
          </w:rPr>
          <w:delText xml:space="preserve">žiadosť o vykonanie kontroly listinne. </w:delText>
        </w:r>
      </w:del>
      <w:r w:rsidR="004D2A01" w:rsidRPr="008562B6">
        <w:rPr>
          <w:sz w:val="22"/>
          <w:szCs w:val="22"/>
        </w:rPr>
        <w:t xml:space="preserve">Prijímateľ je zároveň v prípade nadlimitných a podlimitných zákaziek verejného obstarávania </w:t>
      </w:r>
      <w:ins w:id="76" w:author="Poskytovateľ" w:date="2022-05-23T15:42:00Z">
        <w:r w:rsidR="006D51FE" w:rsidRPr="006D51FE">
          <w:rPr>
            <w:sz w:val="22"/>
            <w:szCs w:val="22"/>
          </w:rPr>
          <w:t>a zákaziek s nízkou hodnotou (ak boli zadávané s využitím elektronickej platformy)</w:t>
        </w:r>
        <w:r w:rsidR="006D51FE">
          <w:rPr>
            <w:sz w:val="22"/>
            <w:szCs w:val="22"/>
          </w:rPr>
          <w:t xml:space="preserve"> </w:t>
        </w:r>
      </w:ins>
      <w:r w:rsidR="004D2A01" w:rsidRPr="008562B6">
        <w:rPr>
          <w:sz w:val="22"/>
          <w:szCs w:val="22"/>
        </w:rPr>
        <w:t>povinný sprístupniť elektronickú podobu kompletnej dokumentácie pre účely výkonu kontroly/finančnej kontroly</w:t>
      </w:r>
      <w:r w:rsidR="000A0EC2">
        <w:rPr>
          <w:sz w:val="22"/>
          <w:szCs w:val="22"/>
        </w:rPr>
        <w:t xml:space="preserve"> Poskytovateľa</w:t>
      </w:r>
      <w:r w:rsidR="004D2A01" w:rsidRPr="008562B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0A848D5"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vo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77"/>
      <w:r w:rsidR="008B0FB1" w:rsidRPr="008562B6">
        <w:rPr>
          <w:sz w:val="22"/>
          <w:szCs w:val="22"/>
        </w:rPr>
        <w:t>obvyklej praxe (best practi</w:t>
      </w:r>
      <w:ins w:id="78" w:author="Poskytovateľ" w:date="2022-05-23T15:42:00Z">
        <w:r w:rsidR="006D51FE">
          <w:rPr>
            <w:sz w:val="22"/>
            <w:szCs w:val="22"/>
          </w:rPr>
          <w:t>s</w:t>
        </w:r>
      </w:ins>
      <w:del w:id="79" w:author="Poskytovateľ" w:date="2022-05-23T15:42:00Z">
        <w:r w:rsidR="008B0FB1" w:rsidRPr="008562B6" w:rsidDel="006D51FE">
          <w:rPr>
            <w:sz w:val="22"/>
            <w:szCs w:val="22"/>
          </w:rPr>
          <w:delText>c</w:delText>
        </w:r>
      </w:del>
      <w:r w:rsidR="008B0FB1" w:rsidRPr="008562B6">
        <w:rPr>
          <w:sz w:val="22"/>
          <w:szCs w:val="22"/>
        </w:rPr>
        <w:t xml:space="preserve">e) </w:t>
      </w:r>
      <w:commentRangeEnd w:id="77"/>
      <w:r w:rsidR="005E4601" w:rsidRPr="001A483C">
        <w:rPr>
          <w:rStyle w:val="Odkaznakomentr"/>
          <w:sz w:val="22"/>
          <w:szCs w:val="22"/>
          <w:lang w:val="x-none" w:eastAsia="x-none"/>
        </w:rPr>
        <w:commentReference w:id="77"/>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2F099C6E" w:rsidR="003C0F18" w:rsidRPr="008562B6" w:rsidRDefault="003C0F18" w:rsidP="006D51FE">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(zákon č. 25/2006 Z. z.)</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ins w:id="80" w:author="Poskytovateľ" w:date="2022-05-23T15:43:00Z">
        <w:r w:rsidR="006D51FE" w:rsidRPr="006D51FE">
          <w:t xml:space="preserve"> </w:t>
        </w:r>
        <w:r w:rsidR="006D51FE" w:rsidRPr="006D51FE">
          <w:rPr>
            <w:sz w:val="22"/>
            <w:szCs w:val="22"/>
          </w:rPr>
          <w:t>resp. podľa Jednotnej príručky pre žiadateľov/prijímateľov k procesu a kontrole verejného obstarávania/obstarávania</w:t>
        </w:r>
      </w:ins>
      <w:r w:rsidR="004B3429" w:rsidRPr="008562B6">
        <w:rPr>
          <w:sz w:val="22"/>
          <w:szCs w:val="22"/>
        </w:rPr>
        <w:t xml:space="preserve">. </w:t>
      </w:r>
      <w:del w:id="81" w:author="Poskytovateľ" w:date="2022-05-23T15:43:00Z">
        <w:r w:rsidRPr="008562B6" w:rsidDel="006D51FE">
          <w:rPr>
            <w:sz w:val="22"/>
            <w:szCs w:val="22"/>
          </w:rPr>
          <w:delText>Ak Poskytovateľ v </w:delText>
        </w:r>
        <w:r w:rsidR="00811D78" w:rsidRPr="008562B6" w:rsidDel="006D51FE">
          <w:rPr>
            <w:sz w:val="22"/>
            <w:szCs w:val="22"/>
          </w:rPr>
          <w:delText>P</w:delText>
        </w:r>
        <w:r w:rsidRPr="008562B6" w:rsidDel="006D51FE">
          <w:rPr>
            <w:sz w:val="22"/>
            <w:szCs w:val="22"/>
          </w:rPr>
          <w:delText xml:space="preserve">ríručke pre </w:delText>
        </w:r>
        <w:r w:rsidR="003F4B54" w:rsidRPr="008562B6" w:rsidDel="006D51FE">
          <w:rPr>
            <w:sz w:val="22"/>
            <w:szCs w:val="22"/>
          </w:rPr>
          <w:delText>Žiadateľa/</w:delText>
        </w:r>
        <w:r w:rsidRPr="008562B6" w:rsidDel="006D51FE">
          <w:rPr>
            <w:sz w:val="22"/>
            <w:szCs w:val="22"/>
          </w:rPr>
          <w:delTex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delText>
        </w:r>
        <w:r w:rsidR="00CF6859" w:rsidRPr="008562B6" w:rsidDel="006D51FE">
          <w:rPr>
            <w:sz w:val="22"/>
            <w:szCs w:val="22"/>
          </w:rPr>
          <w:delText>.</w:delText>
        </w:r>
        <w:r w:rsidR="001A483C" w:rsidDel="006D51FE">
          <w:rPr>
            <w:sz w:val="22"/>
            <w:szCs w:val="22"/>
          </w:rPr>
          <w:delText xml:space="preserve"> </w:delText>
        </w:r>
        <w:r w:rsidR="00CF6859" w:rsidRPr="008562B6" w:rsidDel="006D51FE">
          <w:rPr>
            <w:sz w:val="22"/>
            <w:szCs w:val="22"/>
          </w:rPr>
          <w:delText>12</w:delText>
        </w:r>
        <w:r w:rsidR="00134131" w:rsidRPr="008562B6" w:rsidDel="006D51FE">
          <w:rPr>
            <w:sz w:val="22"/>
            <w:szCs w:val="22"/>
          </w:rPr>
          <w:delText xml:space="preserve"> v príslušnej verzii. </w:delText>
        </w:r>
      </w:del>
      <w:r w:rsidR="00134131" w:rsidRPr="008562B6">
        <w:rPr>
          <w:sz w:val="22"/>
          <w:szCs w:val="22"/>
        </w:rPr>
        <w:t xml:space="preserve">Minimálny rozsah dokumentácie, ktorú </w:t>
      </w:r>
      <w:r w:rsidR="000A0EC2">
        <w:rPr>
          <w:sz w:val="22"/>
          <w:szCs w:val="22"/>
        </w:rPr>
        <w:t>P</w:t>
      </w:r>
      <w:r w:rsidR="00134131" w:rsidRPr="008562B6">
        <w:rPr>
          <w:sz w:val="22"/>
          <w:szCs w:val="22"/>
        </w:rPr>
        <w:t>rijímateľ povinne predkladá cez ITMS2014+ je definovaný v</w:t>
      </w:r>
      <w:ins w:id="82" w:author="Poskytovateľ" w:date="2022-05-23T15:43:00Z">
        <w:r w:rsidR="006D51FE" w:rsidRPr="006D51FE">
          <w:t xml:space="preserve"> </w:t>
        </w:r>
        <w:r w:rsidR="006D51FE" w:rsidRPr="006D51FE">
          <w:rPr>
            <w:sz w:val="22"/>
            <w:szCs w:val="22"/>
          </w:rPr>
          <w:t>Jednotnej príručke pre žiadateľov/prijímateľov k procesu a kontrole verejného obstarávania/obstarávania</w:t>
        </w:r>
      </w:ins>
      <w:del w:id="83" w:author="Poskytovateľ" w:date="2022-05-23T15:43:00Z">
        <w:r w:rsidR="00134131" w:rsidRPr="008562B6" w:rsidDel="006D51FE">
          <w:rPr>
            <w:sz w:val="22"/>
            <w:szCs w:val="22"/>
          </w:rPr>
          <w:delText xml:space="preserve"> príslušnej príručke pre prijímateľa</w:delText>
        </w:r>
      </w:del>
      <w:r w:rsidR="00CF6859" w:rsidRPr="008562B6">
        <w:rPr>
          <w:sz w:val="22"/>
          <w:szCs w:val="22"/>
        </w:rPr>
        <w:t xml:space="preserve">. </w:t>
      </w:r>
    </w:p>
    <w:p w14:paraId="79B0C001" w14:textId="2976622A" w:rsidR="003C0F18" w:rsidRPr="008562B6" w:rsidRDefault="0010317B" w:rsidP="000A0EC2">
      <w:pPr>
        <w:pStyle w:val="Odsekzoznamu"/>
        <w:numPr>
          <w:ilvl w:val="0"/>
          <w:numId w:val="25"/>
        </w:numPr>
        <w:spacing w:before="120" w:after="120" w:line="264" w:lineRule="auto"/>
        <w:contextualSpacing w:val="0"/>
        <w:jc w:val="both"/>
        <w:rPr>
          <w:sz w:val="22"/>
          <w:szCs w:val="22"/>
        </w:rPr>
      </w:pPr>
      <w:r>
        <w:rPr>
          <w:sz w:val="22"/>
          <w:szCs w:val="22"/>
        </w:rPr>
        <w:t>K</w:t>
      </w:r>
      <w:r w:rsidR="003C0F18" w:rsidRPr="008562B6">
        <w:rPr>
          <w:sz w:val="22"/>
          <w:szCs w:val="22"/>
        </w:rPr>
        <w:t xml:space="preserve">ontrolu pravidiel a postupov stanovených zákonom o VO </w:t>
      </w:r>
      <w:r w:rsidR="00134131" w:rsidRPr="008562B6">
        <w:rPr>
          <w:sz w:val="22"/>
          <w:szCs w:val="22"/>
        </w:rPr>
        <w:t>(zákonom č. 25/2006 Z. z.)</w:t>
      </w:r>
      <w:r w:rsidR="00853C33">
        <w:rPr>
          <w:sz w:val="22"/>
          <w:szCs w:val="22"/>
        </w:rPr>
        <w:t xml:space="preserve"> </w:t>
      </w:r>
      <w:r w:rsidR="003C0F18" w:rsidRPr="008562B6">
        <w:rPr>
          <w:sz w:val="22"/>
          <w:szCs w:val="22"/>
        </w:rPr>
        <w:t xml:space="preserve">vykonáva Poskytovateľ v závislosti od </w:t>
      </w:r>
      <w:r w:rsidR="00863F79" w:rsidRPr="008562B6">
        <w:rPr>
          <w:sz w:val="22"/>
          <w:szCs w:val="22"/>
        </w:rPr>
        <w:t xml:space="preserve">fázy/etapy časového procesu VO </w:t>
      </w:r>
      <w:r w:rsidR="000A0EC2" w:rsidRPr="000A0EC2">
        <w:rPr>
          <w:sz w:val="22"/>
          <w:szCs w:val="22"/>
        </w:rPr>
        <w:t xml:space="preserve">a typu zákazky </w:t>
      </w:r>
      <w:r w:rsidR="003C0F18" w:rsidRPr="008562B6">
        <w:rPr>
          <w:sz w:val="22"/>
          <w:szCs w:val="22"/>
        </w:rPr>
        <w:t>ako:</w:t>
      </w:r>
    </w:p>
    <w:p w14:paraId="0CC2DF27" w14:textId="53D1F2B3" w:rsidR="003C0F18" w:rsidRPr="001A483C" w:rsidRDefault="007F1512" w:rsidP="0010317B">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0A0EC2">
        <w:rPr>
          <w:sz w:val="22"/>
          <w:szCs w:val="22"/>
        </w:rPr>
        <w:t xml:space="preserve"> </w:t>
      </w:r>
      <w:r w:rsidR="003C0F18" w:rsidRPr="001A483C">
        <w:rPr>
          <w:sz w:val="22"/>
          <w:szCs w:val="22"/>
        </w:rPr>
        <w:t xml:space="preserve">ante kontrolu pred vyhlásením </w:t>
      </w:r>
      <w:r w:rsidR="00CF6859" w:rsidRPr="001A483C">
        <w:rPr>
          <w:sz w:val="22"/>
          <w:szCs w:val="22"/>
        </w:rPr>
        <w:t>VO</w:t>
      </w:r>
      <w:r w:rsidR="000A0EC2">
        <w:rPr>
          <w:sz w:val="22"/>
          <w:szCs w:val="22"/>
        </w:rPr>
        <w:t xml:space="preserve"> </w:t>
      </w:r>
      <w:r w:rsidR="000A0EC2" w:rsidRPr="000A0EC2">
        <w:rPr>
          <w:sz w:val="22"/>
          <w:szCs w:val="22"/>
        </w:rPr>
        <w:t xml:space="preserve">(prvá ex </w:t>
      </w:r>
      <w:r w:rsidR="00853C33">
        <w:rPr>
          <w:sz w:val="22"/>
          <w:szCs w:val="22"/>
        </w:rPr>
        <w:t>-</w:t>
      </w:r>
      <w:r w:rsidR="000A0EC2" w:rsidRPr="000A0EC2">
        <w:rPr>
          <w:sz w:val="22"/>
          <w:szCs w:val="22"/>
        </w:rPr>
        <w:t xml:space="preserve">ante kontrola nie je povinná a Prijímateľ sa môže dobrovoľne rozhodnúť predložiť dokumentáciu na prvú ex </w:t>
      </w:r>
      <w:r w:rsidR="00853C33">
        <w:rPr>
          <w:sz w:val="22"/>
          <w:szCs w:val="22"/>
        </w:rPr>
        <w:t>-</w:t>
      </w:r>
      <w:r w:rsidR="000A0EC2" w:rsidRPr="000A0EC2">
        <w:rPr>
          <w:sz w:val="22"/>
          <w:szCs w:val="22"/>
        </w:rPr>
        <w:t>ante kontrolu Poskytovateľovi v prípade všetkých nadlimitných postupov zadávania zákaziek a podlimitných zákaziek na stavebné práce)</w:t>
      </w:r>
      <w:r w:rsidR="003C0F18" w:rsidRPr="001A483C">
        <w:rPr>
          <w:sz w:val="22"/>
          <w:szCs w:val="22"/>
        </w:rPr>
        <w:t>,</w:t>
      </w:r>
      <w:r w:rsidR="0010317B" w:rsidRPr="0010317B">
        <w:t xml:space="preserve"> </w:t>
      </w:r>
      <w:r w:rsidR="0010317B" w:rsidRPr="0010317B">
        <w:rPr>
          <w:sz w:val="22"/>
          <w:szCs w:val="22"/>
        </w:rPr>
        <w:t>prvá ex ante kontrola nie je vykonávaná podľa zákona o finančnej kontrole,</w:t>
      </w:r>
    </w:p>
    <w:p w14:paraId="2AF78727" w14:textId="6AC78F31" w:rsidR="003C0F18" w:rsidRPr="004A1013" w:rsidRDefault="007F1512" w:rsidP="00B943E3">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0A0EC2">
        <w:rPr>
          <w:sz w:val="22"/>
          <w:szCs w:val="22"/>
        </w:rPr>
        <w:t xml:space="preserve"> </w:t>
      </w:r>
      <w:r w:rsidR="003C0F18" w:rsidRPr="004A1013">
        <w:rPr>
          <w:sz w:val="22"/>
          <w:szCs w:val="22"/>
        </w:rPr>
        <w:t>ante kontrolu pred podpisom zmluvy s úspešným uchádzačom</w:t>
      </w:r>
      <w:r w:rsidR="000A0EC2">
        <w:rPr>
          <w:sz w:val="22"/>
          <w:szCs w:val="22"/>
        </w:rPr>
        <w:t xml:space="preserve"> </w:t>
      </w:r>
      <w:r w:rsidR="000A0EC2" w:rsidRPr="000A0EC2">
        <w:rPr>
          <w:sz w:val="22"/>
          <w:szCs w:val="22"/>
        </w:rPr>
        <w:t xml:space="preserve">(druhá ex </w:t>
      </w:r>
      <w:r w:rsidR="00853C33">
        <w:rPr>
          <w:sz w:val="22"/>
          <w:szCs w:val="22"/>
        </w:rPr>
        <w:t>-</w:t>
      </w:r>
      <w:r w:rsidR="000A0EC2" w:rsidRPr="000A0EC2">
        <w:rPr>
          <w:sz w:val="22"/>
          <w:szCs w:val="22"/>
        </w:rPr>
        <w:t xml:space="preserve">ante kontrola nie je povinná a Prijímateľ sa môže dobrovoľne rozhodnúť predložiť dokumentáciu na druhú ex </w:t>
      </w:r>
      <w:r w:rsidR="00AC5AE1">
        <w:rPr>
          <w:sz w:val="22"/>
          <w:szCs w:val="22"/>
        </w:rPr>
        <w:t>-</w:t>
      </w:r>
      <w:r w:rsidR="000A0EC2" w:rsidRPr="000A0EC2">
        <w:rPr>
          <w:sz w:val="22"/>
          <w:szCs w:val="22"/>
        </w:rPr>
        <w:t xml:space="preserve">ante kontrolu, ak ide o nadlimitnú zákazku, ktorá nie je predmetnom </w:t>
      </w:r>
      <w:del w:id="84" w:author="Poskytovateľ" w:date="2022-05-23T15:47:00Z">
        <w:r w:rsidR="000A0EC2" w:rsidRPr="000A0EC2" w:rsidDel="00B943E3">
          <w:rPr>
            <w:sz w:val="22"/>
            <w:szCs w:val="22"/>
          </w:rPr>
          <w:delText xml:space="preserve">povinnej </w:delText>
        </w:r>
      </w:del>
      <w:r w:rsidR="000A0EC2" w:rsidRPr="000A0EC2">
        <w:rPr>
          <w:sz w:val="22"/>
          <w:szCs w:val="22"/>
        </w:rPr>
        <w:t>kontroly ÚVO podľa § 169 ods.</w:t>
      </w:r>
      <w:ins w:id="85" w:author="Poskytovateľ" w:date="2022-05-23T15:48:00Z">
        <w:r w:rsidR="00B943E3" w:rsidRPr="00B943E3">
          <w:t xml:space="preserve"> </w:t>
        </w:r>
        <w:r w:rsidR="00B943E3" w:rsidRPr="00B943E3">
          <w:rPr>
            <w:sz w:val="22"/>
            <w:szCs w:val="22"/>
          </w:rPr>
          <w:t>1 písm. a) až c)</w:t>
        </w:r>
      </w:ins>
      <w:del w:id="86" w:author="Poskytovateľ" w:date="2022-05-23T15:48:00Z">
        <w:r w:rsidR="000A0EC2" w:rsidRPr="000A0EC2" w:rsidDel="00B943E3">
          <w:rPr>
            <w:sz w:val="22"/>
            <w:szCs w:val="22"/>
          </w:rPr>
          <w:delText xml:space="preserve"> 2</w:delText>
        </w:r>
      </w:del>
      <w:r w:rsidR="000A0EC2" w:rsidRPr="000A0EC2">
        <w:rPr>
          <w:sz w:val="22"/>
          <w:szCs w:val="22"/>
        </w:rPr>
        <w:t xml:space="preserve"> zákona o VO)</w:t>
      </w:r>
      <w:r w:rsidR="003C0F18" w:rsidRPr="004A1013">
        <w:rPr>
          <w:sz w:val="22"/>
          <w:szCs w:val="22"/>
        </w:rPr>
        <w:t>,</w:t>
      </w:r>
      <w:r w:rsidR="0010317B" w:rsidRPr="0010317B">
        <w:t xml:space="preserve"> </w:t>
      </w:r>
      <w:r w:rsidR="0010317B" w:rsidRPr="0010317B">
        <w:rPr>
          <w:sz w:val="22"/>
          <w:szCs w:val="22"/>
        </w:rPr>
        <w:t>druhá ex ante kontrola je vykonávaná podľa zákona o finančnej kontrole,</w:t>
      </w:r>
    </w:p>
    <w:p w14:paraId="7508AE8B" w14:textId="2A0A1C99" w:rsidR="003C0F18" w:rsidRPr="002056A0" w:rsidRDefault="007F1512" w:rsidP="0010317B">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r w:rsidR="0010317B">
        <w:rPr>
          <w:sz w:val="22"/>
          <w:szCs w:val="22"/>
        </w:rPr>
        <w:t xml:space="preserve"> </w:t>
      </w:r>
      <w:r w:rsidR="0010317B" w:rsidRPr="0010317B">
        <w:rPr>
          <w:sz w:val="22"/>
          <w:szCs w:val="22"/>
        </w:rPr>
        <w:t>ex post je vykonávaná podľa zákona o finančnej kontrole,</w:t>
      </w:r>
    </w:p>
    <w:p w14:paraId="691D005B" w14:textId="1A25ADEB" w:rsidR="003C0F18" w:rsidRPr="001A483C" w:rsidRDefault="003C0F18" w:rsidP="00B943E3">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000A0EC2" w:rsidRPr="000A0EC2">
        <w:t xml:space="preserve"> </w:t>
      </w:r>
      <w:r w:rsidR="000A0EC2" w:rsidRPr="000A0EC2">
        <w:rPr>
          <w:sz w:val="22"/>
          <w:szCs w:val="22"/>
        </w:rPr>
        <w:t>po ich podpise (kontrola dodatkov pred podpisom je predmetom kontroly Poskytovateľom v prípade, ak Prijímateľ návrh dodatku dobrovoľne predloží Poskytovateľovi za účelom výkonu finančnej kontroly</w:t>
      </w:r>
      <w:ins w:id="87" w:author="Poskytovateľ" w:date="2022-05-23T15:47:00Z">
        <w:r w:rsidR="00B943E3" w:rsidRPr="00B943E3">
          <w:t xml:space="preserve"> </w:t>
        </w:r>
        <w:r w:rsidR="00B943E3" w:rsidRPr="00B943E3">
          <w:rPr>
            <w:sz w:val="22"/>
            <w:szCs w:val="22"/>
          </w:rPr>
          <w:t>a ide o zmenu zmluvy, ktorá bola výsledkom nadlimitného postupu zadávania zákazky</w:t>
        </w:r>
      </w:ins>
      <w:r w:rsidR="000A0EC2" w:rsidRPr="000A0EC2">
        <w:rPr>
          <w:sz w:val="22"/>
          <w:szCs w:val="22"/>
        </w:rPr>
        <w:t>)</w:t>
      </w:r>
      <w:r w:rsidR="0010317B" w:rsidRPr="0010317B">
        <w:rPr>
          <w:sz w:val="22"/>
          <w:szCs w:val="22"/>
        </w:rPr>
        <w:t>, kontrola dodatkov je vykonávaná podľa zákona o finančnej kontrole</w:t>
      </w:r>
      <w:r w:rsidRPr="001A483C">
        <w:rPr>
          <w:sz w:val="22"/>
          <w:szCs w:val="22"/>
        </w:rPr>
        <w:t>.</w:t>
      </w:r>
    </w:p>
    <w:p w14:paraId="18A398A0" w14:textId="3DF75B7E"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4011355C" w14:textId="4D3CCBDF" w:rsidR="0010317B" w:rsidRDefault="0010317B" w:rsidP="00B943E3">
      <w:pPr>
        <w:pStyle w:val="Odsekzoznamu"/>
        <w:numPr>
          <w:ilvl w:val="0"/>
          <w:numId w:val="28"/>
        </w:numPr>
        <w:spacing w:before="120" w:after="120" w:line="264" w:lineRule="auto"/>
        <w:contextualSpacing w:val="0"/>
        <w:jc w:val="both"/>
        <w:rPr>
          <w:sz w:val="22"/>
          <w:szCs w:val="22"/>
        </w:rPr>
      </w:pPr>
      <w:r w:rsidRPr="0010317B">
        <w:rPr>
          <w:sz w:val="22"/>
          <w:szCs w:val="22"/>
        </w:rPr>
        <w:t>Druhú ex ante kontrolu pred podpisom zmluvy s úspešným uchádzačom (druhá ex ante kontrola nie je povinná a Prijímateľ sa môže dobrovoľne rozhodnúť predložiť dokumentáciu na druhú ex ante kontrolu Poskytovateľovi, ak ide o zákazku na ktorú sa zákon o VO</w:t>
      </w:r>
      <w:del w:id="88" w:author="Poskytovateľ" w:date="2022-05-23T15:48:00Z">
        <w:r w:rsidRPr="0010317B" w:rsidDel="00B943E3">
          <w:rPr>
            <w:sz w:val="22"/>
            <w:szCs w:val="22"/>
          </w:rPr>
          <w:delText xml:space="preserve"> </w:delText>
        </w:r>
      </w:del>
      <w:ins w:id="89" w:author="Poskytovateľ" w:date="2022-05-23T15:48:00Z">
        <w:r w:rsidR="00B943E3" w:rsidRPr="00B943E3">
          <w:rPr>
            <w:sz w:val="22"/>
            <w:szCs w:val="22"/>
          </w:rPr>
          <w:t xml:space="preserve">, resp. </w:t>
        </w:r>
      </w:ins>
      <w:del w:id="90" w:author="Poskytovateľ" w:date="2022-05-23T15:48:00Z">
        <w:r w:rsidRPr="0010317B" w:rsidDel="00B943E3">
          <w:rPr>
            <w:sz w:val="22"/>
            <w:szCs w:val="22"/>
          </w:rPr>
          <w:delText>(</w:delText>
        </w:r>
      </w:del>
      <w:r w:rsidRPr="0010317B">
        <w:rPr>
          <w:sz w:val="22"/>
          <w:szCs w:val="22"/>
        </w:rPr>
        <w:t xml:space="preserve">zákon č. 25/2006 Z. z.) nevzťahuje </w:t>
      </w:r>
      <w:ins w:id="91" w:author="Poskytovateľ" w:date="2022-05-23T15:49:00Z">
        <w:r w:rsidR="00B943E3" w:rsidRPr="00B943E3">
          <w:rPr>
            <w:sz w:val="22"/>
            <w:szCs w:val="22"/>
          </w:rPr>
          <w:t xml:space="preserve">a ide o zákazku </w:t>
        </w:r>
      </w:ins>
      <w:r w:rsidRPr="0010317B">
        <w:rPr>
          <w:sz w:val="22"/>
          <w:szCs w:val="22"/>
        </w:rPr>
        <w:t xml:space="preserve">vo finančnom limite nadlimitnej zákazky alebo, </w:t>
      </w:r>
      <w:del w:id="92" w:author="Poskytovateľ" w:date="2022-05-23T15:49:00Z">
        <w:r w:rsidRPr="0010317B" w:rsidDel="00B943E3">
          <w:rPr>
            <w:sz w:val="22"/>
            <w:szCs w:val="22"/>
          </w:rPr>
          <w:delText xml:space="preserve">alebo, </w:delText>
        </w:r>
      </w:del>
      <w:r w:rsidRPr="0010317B">
        <w:rPr>
          <w:sz w:val="22"/>
          <w:szCs w:val="22"/>
        </w:rPr>
        <w:t xml:space="preserve">ak ide o zákazku vo finančnom limite nadlimitnej </w:t>
      </w:r>
      <w:commentRangeStart w:id="93"/>
      <w:r w:rsidRPr="0010317B">
        <w:rPr>
          <w:sz w:val="22"/>
          <w:szCs w:val="22"/>
        </w:rPr>
        <w:t>zákazky</w:t>
      </w:r>
      <w:commentRangeEnd w:id="93"/>
      <w:r>
        <w:rPr>
          <w:rStyle w:val="Odkaznakomentr"/>
          <w:lang w:val="x-none" w:eastAsia="x-none"/>
        </w:rPr>
        <w:commentReference w:id="93"/>
      </w:r>
      <w:r w:rsidRPr="0010317B">
        <w:rPr>
          <w:sz w:val="22"/>
          <w:szCs w:val="22"/>
        </w:rPr>
        <w:t xml:space="preserve">  zadávanú osobou, ktorej poskytne verejný obstarávateľ </w:t>
      </w:r>
      <w:ins w:id="94" w:author="Poskytovateľ" w:date="2022-05-23T15:49:00Z">
        <w:r w:rsidR="00B943E3" w:rsidRPr="00B943E3">
          <w:rPr>
            <w:sz w:val="22"/>
            <w:szCs w:val="22"/>
          </w:rPr>
          <w:t xml:space="preserve">viac ako 50% alebo </w:t>
        </w:r>
      </w:ins>
      <w:r w:rsidRPr="0010317B">
        <w:rPr>
          <w:sz w:val="22"/>
          <w:szCs w:val="22"/>
        </w:rPr>
        <w:t>50% a menej finančných prostriedkov na dodanie tovaru, uskutočnenie stavebných prác a poskytnutie služieb z NFP,</w:t>
      </w:r>
    </w:p>
    <w:p w14:paraId="5722E560" w14:textId="4F65780D" w:rsidR="003C0F18" w:rsidRPr="001A483C" w:rsidRDefault="007F1512" w:rsidP="0010317B">
      <w:pPr>
        <w:pStyle w:val="Odsekzoznamu"/>
        <w:numPr>
          <w:ilvl w:val="0"/>
          <w:numId w:val="28"/>
        </w:numPr>
        <w:spacing w:before="120" w:after="120" w:line="264" w:lineRule="auto"/>
        <w:contextualSpacing w:val="0"/>
        <w:jc w:val="both"/>
        <w:rPr>
          <w:sz w:val="22"/>
          <w:szCs w:val="22"/>
        </w:rPr>
      </w:pPr>
      <w:r w:rsidRPr="001A483C">
        <w:rPr>
          <w:sz w:val="22"/>
          <w:szCs w:val="22"/>
        </w:rPr>
        <w:t xml:space="preserve">Štandardnú </w:t>
      </w:r>
      <w:r w:rsidR="0010317B" w:rsidRPr="0010317B">
        <w:rPr>
          <w:sz w:val="22"/>
          <w:szCs w:val="22"/>
        </w:rPr>
        <w:t xml:space="preserve">alebo následnú </w:t>
      </w:r>
      <w:r w:rsidRPr="001A483C">
        <w:rPr>
          <w:sz w:val="22"/>
          <w:szCs w:val="22"/>
        </w:rPr>
        <w:t>ex</w:t>
      </w:r>
      <w:r w:rsidR="00A661AA">
        <w:rPr>
          <w:sz w:val="22"/>
          <w:szCs w:val="22"/>
        </w:rPr>
        <w:t xml:space="preserve"> </w:t>
      </w:r>
      <w:r w:rsidR="003C0F18" w:rsidRPr="001A483C">
        <w:rPr>
          <w:sz w:val="22"/>
          <w:szCs w:val="22"/>
        </w:rPr>
        <w:t>post kontrolu</w:t>
      </w:r>
      <w:r w:rsidR="0010317B">
        <w:rPr>
          <w:sz w:val="22"/>
          <w:szCs w:val="22"/>
        </w:rPr>
        <w:t xml:space="preserve"> </w:t>
      </w:r>
      <w:r w:rsidR="0010317B" w:rsidRPr="0010317B">
        <w:rPr>
          <w:sz w:val="22"/>
          <w:szCs w:val="22"/>
        </w:rPr>
        <w:t>(Prijímateľ predkladá dokumentáciu na následnú ex post kontrolu Poskytovateľovi v prípade dobrovoľnej žiadosti Prijímateľa o výkon druhej ex ante kontroly podľa písm. a)</w:t>
      </w:r>
      <w:r w:rsidR="003C0F18" w:rsidRPr="001A483C">
        <w:rPr>
          <w:sz w:val="22"/>
          <w:szCs w:val="22"/>
        </w:rPr>
        <w:t>,</w:t>
      </w:r>
    </w:p>
    <w:p w14:paraId="5D5128CF" w14:textId="71A62361" w:rsidR="007F1512" w:rsidRPr="001A483C" w:rsidRDefault="003C0F18" w:rsidP="00FB6A07">
      <w:pPr>
        <w:pStyle w:val="Odsekzoznamu"/>
        <w:numPr>
          <w:ilvl w:val="0"/>
          <w:numId w:val="28"/>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3DA79D76" w:rsidR="007F1512" w:rsidRPr="008562B6" w:rsidRDefault="007F1512" w:rsidP="00A661AA">
      <w:pPr>
        <w:pStyle w:val="Odsekzoznamu"/>
        <w:numPr>
          <w:ilvl w:val="0"/>
          <w:numId w:val="25"/>
        </w:numPr>
        <w:spacing w:before="120" w:after="120" w:line="264" w:lineRule="auto"/>
        <w:contextualSpacing w:val="0"/>
        <w:jc w:val="both"/>
        <w:rPr>
          <w:sz w:val="22"/>
          <w:szCs w:val="22"/>
        </w:rPr>
      </w:pPr>
      <w:r w:rsidRPr="008562B6">
        <w:rPr>
          <w:sz w:val="22"/>
          <w:szCs w:val="22"/>
        </w:rPr>
        <w:t>V prípade druhej ex</w:t>
      </w:r>
      <w:r w:rsidR="00A661AA">
        <w:rPr>
          <w:sz w:val="22"/>
          <w:szCs w:val="22"/>
        </w:rPr>
        <w:t xml:space="preserve"> </w:t>
      </w:r>
      <w:r w:rsidRPr="008562B6">
        <w:rPr>
          <w:sz w:val="22"/>
          <w:szCs w:val="22"/>
        </w:rPr>
        <w:t>ante kontroly</w:t>
      </w:r>
      <w:ins w:id="95" w:author="Poskytovateľ" w:date="2022-05-23T15:49:00Z">
        <w:r w:rsidR="00B943E3">
          <w:rPr>
            <w:sz w:val="22"/>
            <w:szCs w:val="22"/>
          </w:rPr>
          <w:t>,</w:t>
        </w:r>
      </w:ins>
      <w:r w:rsidRPr="008562B6">
        <w:rPr>
          <w:sz w:val="22"/>
          <w:szCs w:val="22"/>
        </w:rPr>
        <w:t xml:space="preserve"> </w:t>
      </w:r>
      <w:del w:id="96" w:author="Poskytovateľ" w:date="2022-05-23T15:50:00Z">
        <w:r w:rsidRPr="008562B6" w:rsidDel="00B943E3">
          <w:rPr>
            <w:sz w:val="22"/>
            <w:szCs w:val="22"/>
          </w:rPr>
          <w:delText>je v kapitole 3.3.7.2.2 Systému riadenia EŠIF osobitne upravená spolupráca s ÚVO v nadväznosti na ustanovenie § 169 ods</w:delText>
        </w:r>
        <w:r w:rsidR="001A483C" w:rsidDel="00B943E3">
          <w:rPr>
            <w:sz w:val="22"/>
            <w:szCs w:val="22"/>
          </w:rPr>
          <w:delText>.</w:delText>
        </w:r>
        <w:r w:rsidRPr="008562B6" w:rsidDel="00B943E3">
          <w:rPr>
            <w:sz w:val="22"/>
            <w:szCs w:val="22"/>
          </w:rPr>
          <w:delText xml:space="preserve"> 2 zákona o VO. V prípade, že </w:delText>
        </w:r>
        <w:r w:rsidR="00180615" w:rsidRPr="008562B6" w:rsidDel="00B943E3">
          <w:rPr>
            <w:sz w:val="22"/>
            <w:szCs w:val="22"/>
          </w:rPr>
          <w:delText>P</w:delText>
        </w:r>
        <w:r w:rsidRPr="008562B6" w:rsidDel="00B943E3">
          <w:rPr>
            <w:sz w:val="22"/>
            <w:szCs w:val="22"/>
          </w:rPr>
          <w:delText xml:space="preserve">rijímateľ podal proti rozhodnutiu ÚVO odvolanie, zasiela na vedomie </w:delText>
        </w:r>
        <w:r w:rsidR="00180615" w:rsidRPr="008562B6" w:rsidDel="00B943E3">
          <w:rPr>
            <w:sz w:val="22"/>
            <w:szCs w:val="22"/>
          </w:rPr>
          <w:delText>P</w:delText>
        </w:r>
        <w:r w:rsidRPr="008562B6" w:rsidDel="00B943E3">
          <w:rPr>
            <w:sz w:val="22"/>
            <w:szCs w:val="22"/>
          </w:rPr>
          <w:delText>oskytovateľovi písomné vyhotovenie odvolania. A</w:delText>
        </w:r>
      </w:del>
      <w:ins w:id="97" w:author="Poskytovateľ" w:date="2022-05-23T15:50:00Z">
        <w:r w:rsidR="00B943E3">
          <w:rPr>
            <w:sz w:val="22"/>
            <w:szCs w:val="22"/>
          </w:rPr>
          <w:t>a</w:t>
        </w:r>
      </w:ins>
      <w:r w:rsidRPr="008562B6">
        <w:rPr>
          <w:sz w:val="22"/>
          <w:szCs w:val="22"/>
        </w:rPr>
        <w:t xml:space="preserve">k </w:t>
      </w:r>
      <w:r w:rsidR="00180615" w:rsidRPr="008562B6">
        <w:rPr>
          <w:sz w:val="22"/>
          <w:szCs w:val="22"/>
        </w:rPr>
        <w:t>P</w:t>
      </w:r>
      <w:r w:rsidRPr="008562B6">
        <w:rPr>
          <w:sz w:val="22"/>
          <w:szCs w:val="22"/>
        </w:rPr>
        <w:t xml:space="preserve">rijímateľ podpíše zmluvu s úspešným uchádzačom pred riadnym ukončením tejto kontroly, </w:t>
      </w:r>
      <w:r w:rsidR="00A661AA" w:rsidRPr="00A661AA">
        <w:t xml:space="preserve"> </w:t>
      </w:r>
      <w:r w:rsidR="00A661AA" w:rsidRPr="00A661AA">
        <w:rPr>
          <w:sz w:val="22"/>
          <w:szCs w:val="22"/>
        </w:rPr>
        <w:t xml:space="preserve">a Poskytovateľ identifikuje pri ex </w:t>
      </w:r>
      <w:r w:rsidR="00AC5AE1">
        <w:rPr>
          <w:sz w:val="22"/>
          <w:szCs w:val="22"/>
        </w:rPr>
        <w:t>-</w:t>
      </w:r>
      <w:r w:rsidR="00A661AA" w:rsidRPr="00A661AA">
        <w:rPr>
          <w:sz w:val="22"/>
          <w:szCs w:val="22"/>
        </w:rPr>
        <w:t xml:space="preserve">post kontrole VO nedostatky, ktoré mali alebo mohli mať vplyv na výsledok VO, určí zodpovedajúcu výšku ex </w:t>
      </w:r>
      <w:r w:rsidR="003438CC">
        <w:rPr>
          <w:sz w:val="22"/>
          <w:szCs w:val="22"/>
        </w:rPr>
        <w:t>-</w:t>
      </w:r>
      <w:r w:rsidR="00A661AA" w:rsidRPr="00A661AA">
        <w:rPr>
          <w:sz w:val="22"/>
          <w:szCs w:val="22"/>
        </w:rPr>
        <w:t>ante finančnej opravy alebo nepripustí výdavky vyplývajúce z predmetnej zmluvy do financovania v plnom rozsahu</w:t>
      </w:r>
      <w:r w:rsidRPr="008562B6">
        <w:rPr>
          <w:sz w:val="22"/>
          <w:szCs w:val="22"/>
        </w:rPr>
        <w:t>.</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98"/>
      <w:r w:rsidRPr="008562B6">
        <w:rPr>
          <w:sz w:val="22"/>
          <w:szCs w:val="22"/>
        </w:rPr>
        <w:t xml:space="preserve">iných nevyhnutných úkonov </w:t>
      </w:r>
      <w:commentRangeEnd w:id="98"/>
      <w:r w:rsidR="000E1967" w:rsidRPr="001A483C">
        <w:rPr>
          <w:rStyle w:val="Odkaznakomentr"/>
          <w:sz w:val="22"/>
          <w:szCs w:val="22"/>
          <w:lang w:val="x-none" w:eastAsia="x-none"/>
        </w:rPr>
        <w:commentReference w:id="98"/>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46DA7145" w:rsidR="003C0F18" w:rsidRPr="008562B6" w:rsidRDefault="003C0F18" w:rsidP="00A661AA">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r w:rsidR="00BF38FB" w:rsidRPr="008562B6">
        <w:rPr>
          <w:sz w:val="22"/>
          <w:szCs w:val="22"/>
        </w:rPr>
        <w:t xml:space="preserve">vo fáze otvárania ponúk a rovnako aj </w:t>
      </w:r>
      <w:r w:rsidRPr="008562B6">
        <w:rPr>
          <w:sz w:val="22"/>
          <w:szCs w:val="22"/>
        </w:rPr>
        <w:t xml:space="preserve">ako člen komisie </w:t>
      </w:r>
      <w:r w:rsidR="00A661AA">
        <w:rPr>
          <w:sz w:val="22"/>
          <w:szCs w:val="22"/>
        </w:rPr>
        <w:t>bez práva</w:t>
      </w:r>
      <w:r w:rsidRPr="008562B6">
        <w:rPr>
          <w:sz w:val="22"/>
          <w:szCs w:val="22"/>
        </w:rPr>
        <w:t xml:space="preserve"> vyhodno</w:t>
      </w:r>
      <w:r w:rsidR="00A661AA">
        <w:rPr>
          <w:sz w:val="22"/>
          <w:szCs w:val="22"/>
        </w:rPr>
        <w:t>covať</w:t>
      </w:r>
      <w:r w:rsidRPr="008562B6">
        <w:rPr>
          <w:sz w:val="22"/>
          <w:szCs w:val="22"/>
        </w:rPr>
        <w:t xml:space="preserve"> pon</w:t>
      </w:r>
      <w:r w:rsidR="00A661AA">
        <w:rPr>
          <w:sz w:val="22"/>
          <w:szCs w:val="22"/>
        </w:rPr>
        <w:t>u</w:t>
      </w:r>
      <w:r w:rsidRPr="008562B6">
        <w:rPr>
          <w:sz w:val="22"/>
          <w:szCs w:val="22"/>
        </w:rPr>
        <w:t>k</w:t>
      </w:r>
      <w:r w:rsidR="00A661AA">
        <w:rPr>
          <w:sz w:val="22"/>
          <w:szCs w:val="22"/>
        </w:rPr>
        <w:t>y</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w:t>
      </w:r>
      <w:r w:rsidR="00A661AA" w:rsidRPr="00A661AA">
        <w:rPr>
          <w:sz w:val="22"/>
          <w:szCs w:val="22"/>
        </w:rPr>
        <w:t>člen komisie bez práva vyhodnocovať</w:t>
      </w:r>
      <w:r w:rsidR="00A661AA">
        <w:rPr>
          <w:sz w:val="22"/>
          <w:szCs w:val="22"/>
        </w:rPr>
        <w:t xml:space="preserve"> </w:t>
      </w:r>
      <w:r w:rsidRPr="008562B6">
        <w:rPr>
          <w:sz w:val="22"/>
          <w:szCs w:val="22"/>
        </w:rPr>
        <w:t>pon</w:t>
      </w:r>
      <w:r w:rsidR="00A661AA">
        <w:rPr>
          <w:sz w:val="22"/>
          <w:szCs w:val="22"/>
        </w:rPr>
        <w:t>u</w:t>
      </w:r>
      <w:r w:rsidRPr="008562B6">
        <w:rPr>
          <w:sz w:val="22"/>
          <w:szCs w:val="22"/>
        </w:rPr>
        <w:t>k</w:t>
      </w:r>
      <w:r w:rsidR="00A661AA">
        <w:rPr>
          <w:sz w:val="22"/>
          <w:szCs w:val="22"/>
        </w:rPr>
        <w:t>y</w:t>
      </w:r>
      <w:r w:rsidRPr="008562B6">
        <w:rPr>
          <w:sz w:val="22"/>
          <w:szCs w:val="22"/>
        </w:rPr>
        <w:t xml:space="preserve">,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45384181"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1A35B8C0"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w:t>
      </w:r>
      <w:r w:rsidR="00A661AA">
        <w:rPr>
          <w:sz w:val="22"/>
          <w:szCs w:val="22"/>
        </w:rPr>
        <w:t xml:space="preserve"> </w:t>
      </w:r>
      <w:r w:rsidRPr="001A483C">
        <w:rPr>
          <w:sz w:val="22"/>
          <w:szCs w:val="22"/>
        </w:rPr>
        <w:t>ante finančná oprava),</w:t>
      </w:r>
    </w:p>
    <w:p w14:paraId="17BD4188" w14:textId="19FD4AC9"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w:t>
      </w:r>
      <w:r w:rsidR="00A661AA">
        <w:rPr>
          <w:sz w:val="22"/>
          <w:szCs w:val="22"/>
        </w:rPr>
        <w:t xml:space="preserve"> </w:t>
      </w:r>
      <w:r w:rsidRPr="001A483C">
        <w:rPr>
          <w:sz w:val="22"/>
          <w:szCs w:val="22"/>
        </w:rPr>
        <w:t xml:space="preserve">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67C6F4FA" w14:textId="77777777" w:rsidR="00B943E3" w:rsidRDefault="003C0F18" w:rsidP="00B943E3">
      <w:pPr>
        <w:pStyle w:val="Odsekzoznamu"/>
        <w:numPr>
          <w:ilvl w:val="0"/>
          <w:numId w:val="27"/>
        </w:numPr>
        <w:spacing w:before="120" w:after="120" w:line="264" w:lineRule="auto"/>
        <w:contextualSpacing w:val="0"/>
        <w:jc w:val="both"/>
        <w:rPr>
          <w:ins w:id="99" w:author="Poskytovateľ" w:date="2022-05-23T15:50:00Z"/>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w:t>
      </w:r>
      <w:r w:rsidR="00A661AA">
        <w:rPr>
          <w:sz w:val="22"/>
          <w:szCs w:val="22"/>
        </w:rPr>
        <w:t xml:space="preserve"> </w:t>
      </w:r>
      <w:r w:rsidRPr="002056A0">
        <w:rPr>
          <w:sz w:val="22"/>
          <w:szCs w:val="22"/>
        </w:rPr>
        <w:t>post finančná oprava) zaslaním žiadosti o vrátenie NFP alebo jeho časti v prípade, ak nejde o zákazku obstarávanú podľa zákona o</w:t>
      </w:r>
      <w:del w:id="100" w:author="Poskytovateľ" w:date="2022-05-23T15:50:00Z">
        <w:r w:rsidRPr="002056A0" w:rsidDel="00B943E3">
          <w:rPr>
            <w:sz w:val="22"/>
            <w:szCs w:val="22"/>
          </w:rPr>
          <w:delText> </w:delText>
        </w:r>
      </w:del>
      <w:ins w:id="101" w:author="Poskytovateľ" w:date="2022-05-23T15:50:00Z">
        <w:r w:rsidR="00B943E3">
          <w:rPr>
            <w:sz w:val="22"/>
            <w:szCs w:val="22"/>
          </w:rPr>
          <w:t> </w:t>
        </w:r>
      </w:ins>
      <w:r w:rsidR="008F31DE" w:rsidRPr="00633D23">
        <w:rPr>
          <w:sz w:val="22"/>
          <w:szCs w:val="22"/>
        </w:rPr>
        <w:t>VO</w:t>
      </w:r>
      <w:ins w:id="102" w:author="Poskytovateľ" w:date="2022-05-23T15:50:00Z">
        <w:r w:rsidR="00B943E3">
          <w:rPr>
            <w:sz w:val="22"/>
            <w:szCs w:val="22"/>
          </w:rPr>
          <w:t>,</w:t>
        </w:r>
      </w:ins>
    </w:p>
    <w:p w14:paraId="5287AEBC" w14:textId="76AD0C8A" w:rsidR="003C0F18" w:rsidRPr="00B943E3" w:rsidRDefault="00B943E3" w:rsidP="00B943E3">
      <w:pPr>
        <w:pStyle w:val="Odsekzoznamu"/>
        <w:numPr>
          <w:ilvl w:val="0"/>
          <w:numId w:val="27"/>
        </w:numPr>
        <w:spacing w:before="120" w:after="120" w:line="264" w:lineRule="auto"/>
        <w:contextualSpacing w:val="0"/>
        <w:jc w:val="both"/>
        <w:rPr>
          <w:sz w:val="22"/>
          <w:szCs w:val="22"/>
        </w:rPr>
      </w:pPr>
      <w:ins w:id="103" w:author="Poskytovateľ" w:date="2022-05-23T15:50:00Z">
        <w:r w:rsidRPr="00B943E3">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ins>
      <w:del w:id="104" w:author="Poskytovateľ" w:date="2022-05-23T15:50:00Z">
        <w:r w:rsidR="003C0F18" w:rsidRPr="00B943E3" w:rsidDel="00B943E3">
          <w:rPr>
            <w:sz w:val="22"/>
            <w:szCs w:val="22"/>
          </w:rPr>
          <w:delText>.</w:delText>
        </w:r>
      </w:del>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181D4E00" w:rsidR="003C0F18" w:rsidRPr="008562B6" w:rsidRDefault="003C0F18" w:rsidP="00774165">
      <w:pPr>
        <w:pStyle w:val="Odsekzoznamu"/>
        <w:numPr>
          <w:ilvl w:val="0"/>
          <w:numId w:val="25"/>
        </w:numPr>
        <w:spacing w:before="120" w:after="120" w:line="264" w:lineRule="auto"/>
        <w:contextualSpacing w:val="0"/>
        <w:jc w:val="both"/>
        <w:rPr>
          <w:sz w:val="22"/>
          <w:szCs w:val="22"/>
        </w:rPr>
      </w:pPr>
      <w:del w:id="105" w:author="Poskytovateľ" w:date="2022-05-23T15:51:00Z">
        <w:r w:rsidRPr="008562B6" w:rsidDel="00B943E3">
          <w:rPr>
            <w:sz w:val="22"/>
            <w:szCs w:val="22"/>
          </w:rPr>
          <w:delText>Prijímateľ si je vedomý, že porušenie pravidiel a povinností týkajúcich sa procesu</w:delText>
        </w:r>
        <w:r w:rsidR="003E0518" w:rsidRPr="008562B6" w:rsidDel="00B943E3">
          <w:rPr>
            <w:sz w:val="22"/>
            <w:szCs w:val="22"/>
          </w:rPr>
          <w:delText xml:space="preserve"> prvej</w:delText>
        </w:r>
        <w:r w:rsidRPr="008562B6" w:rsidDel="00B943E3">
          <w:rPr>
            <w:sz w:val="22"/>
            <w:szCs w:val="22"/>
          </w:rPr>
          <w:delText xml:space="preserve"> ex</w:delText>
        </w:r>
        <w:r w:rsidR="00A661AA" w:rsidDel="00B943E3">
          <w:rPr>
            <w:sz w:val="22"/>
            <w:szCs w:val="22"/>
          </w:rPr>
          <w:delText xml:space="preserve"> </w:delText>
        </w:r>
        <w:r w:rsidRPr="008562B6" w:rsidDel="00B943E3">
          <w:rPr>
            <w:sz w:val="22"/>
            <w:szCs w:val="22"/>
          </w:rPr>
          <w:delText xml:space="preserve">ante kontroly pred vyhlásením </w:delText>
        </w:r>
        <w:r w:rsidR="00E64387" w:rsidRPr="008562B6" w:rsidDel="00B943E3">
          <w:rPr>
            <w:sz w:val="22"/>
            <w:szCs w:val="22"/>
          </w:rPr>
          <w:delText>VO</w:delText>
        </w:r>
        <w:r w:rsidRPr="008562B6" w:rsidDel="00B943E3">
          <w:rPr>
            <w:sz w:val="22"/>
            <w:szCs w:val="22"/>
          </w:rPr>
          <w:delText xml:space="preserve"> uvedené v kapitole 3.3.7</w:delText>
        </w:r>
        <w:r w:rsidR="003E0518" w:rsidRPr="008562B6" w:rsidDel="00B943E3">
          <w:rPr>
            <w:sz w:val="22"/>
            <w:szCs w:val="22"/>
          </w:rPr>
          <w:delText>.2.1. Prvá ex a</w:delText>
        </w:r>
        <w:r w:rsidR="003438CC" w:rsidDel="00B943E3">
          <w:rPr>
            <w:sz w:val="22"/>
            <w:szCs w:val="22"/>
          </w:rPr>
          <w:delText>-</w:delText>
        </w:r>
        <w:r w:rsidR="003E0518" w:rsidRPr="008562B6" w:rsidDel="00B943E3">
          <w:rPr>
            <w:sz w:val="22"/>
            <w:szCs w:val="22"/>
          </w:rPr>
          <w:delText>nte kontrola po podpise zmluvy o NFP</w:delText>
        </w:r>
        <w:r w:rsidRPr="008562B6" w:rsidDel="00B943E3">
          <w:rPr>
            <w:sz w:val="22"/>
            <w:szCs w:val="22"/>
          </w:rPr>
          <w:delText xml:space="preserve">, </w:delText>
        </w:r>
        <w:r w:rsidR="00A661AA" w:rsidDel="00B943E3">
          <w:rPr>
            <w:sz w:val="22"/>
            <w:szCs w:val="22"/>
          </w:rPr>
          <w:delText xml:space="preserve">môže </w:delText>
        </w:r>
        <w:r w:rsidRPr="008562B6" w:rsidDel="00B943E3">
          <w:rPr>
            <w:sz w:val="22"/>
            <w:szCs w:val="22"/>
          </w:rPr>
          <w:delText>ovplyv</w:delText>
        </w:r>
        <w:r w:rsidR="00A661AA" w:rsidDel="00B943E3">
          <w:rPr>
            <w:sz w:val="22"/>
            <w:szCs w:val="22"/>
          </w:rPr>
          <w:delText>niť</w:delText>
        </w:r>
        <w:r w:rsidRPr="008562B6" w:rsidDel="00B943E3">
          <w:rPr>
            <w:sz w:val="22"/>
            <w:szCs w:val="22"/>
          </w:rPr>
          <w:delText xml:space="preserve"> možnosť určenia ex</w:delText>
        </w:r>
        <w:r w:rsidR="00A661AA" w:rsidDel="00B943E3">
          <w:rPr>
            <w:sz w:val="22"/>
            <w:szCs w:val="22"/>
          </w:rPr>
          <w:delText xml:space="preserve"> </w:delText>
        </w:r>
        <w:r w:rsidRPr="008562B6" w:rsidDel="00B943E3">
          <w:rPr>
            <w:sz w:val="22"/>
            <w:szCs w:val="22"/>
          </w:rPr>
          <w:delText xml:space="preserve">ante finančnej opravy. Zároveň </w:delText>
        </w:r>
      </w:del>
      <w:r w:rsidRPr="008562B6">
        <w:rPr>
          <w:sz w:val="22"/>
          <w:szCs w:val="22"/>
        </w:rPr>
        <w:t>Prijímateľ berie na vedomie, že potvrdenie ex</w:t>
      </w:r>
      <w:r w:rsidR="00A661AA">
        <w:rPr>
          <w:sz w:val="22"/>
          <w:szCs w:val="22"/>
        </w:rPr>
        <w:t xml:space="preserve"> </w:t>
      </w:r>
      <w:r w:rsidRPr="008562B6">
        <w:rPr>
          <w:sz w:val="22"/>
          <w:szCs w:val="22"/>
        </w:rPr>
        <w:t>ante finančnej opravy zo strany Poskytovateľa je viazané na splnenie všetkých požiadaviek, ktoré sú Poskytovateľom určené.</w:t>
      </w:r>
    </w:p>
    <w:p w14:paraId="608B20B5" w14:textId="5E1D462E"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3E0518" w:rsidRPr="008562B6">
        <w:rPr>
          <w:sz w:val="22"/>
          <w:szCs w:val="22"/>
        </w:rPr>
        <w:t>7 ods</w:t>
      </w:r>
      <w:r w:rsidR="00604AAF">
        <w:rPr>
          <w:sz w:val="22"/>
          <w:szCs w:val="22"/>
        </w:rPr>
        <w:t>.</w:t>
      </w:r>
      <w:r w:rsidR="003E0518" w:rsidRPr="008562B6">
        <w:rPr>
          <w:sz w:val="22"/>
          <w:szCs w:val="22"/>
        </w:rPr>
        <w:t xml:space="preserve"> 7.2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241A460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w:t>
      </w:r>
      <w:r w:rsidR="00A661AA">
        <w:rPr>
          <w:sz w:val="22"/>
          <w:szCs w:val="22"/>
        </w:rPr>
        <w:t xml:space="preserve"> </w:t>
      </w:r>
      <w:r w:rsidRPr="008562B6">
        <w:rPr>
          <w:sz w:val="22"/>
          <w:szCs w:val="22"/>
        </w:rPr>
        <w:t>ante finančná oprava.</w:t>
      </w:r>
    </w:p>
    <w:p w14:paraId="4C9D80D4" w14:textId="09DD2573" w:rsidR="003C0F18" w:rsidRPr="008562B6" w:rsidRDefault="003E0518">
      <w:pPr>
        <w:pStyle w:val="Odsekzoznamu"/>
        <w:spacing w:before="120" w:after="120" w:line="264" w:lineRule="auto"/>
        <w:ind w:left="540"/>
        <w:contextualSpacing w:val="0"/>
        <w:jc w:val="both"/>
        <w:rPr>
          <w:sz w:val="22"/>
          <w:szCs w:val="22"/>
        </w:rPr>
        <w:pPrChange w:id="106" w:author="Poskytovateľ" w:date="2022-05-23T15:51:00Z">
          <w:pPr>
            <w:pStyle w:val="Odsekzoznamu"/>
            <w:numPr>
              <w:numId w:val="25"/>
            </w:numPr>
            <w:tabs>
              <w:tab w:val="num" w:pos="540"/>
            </w:tabs>
            <w:spacing w:before="120" w:after="120" w:line="264" w:lineRule="auto"/>
            <w:ind w:left="540" w:hanging="540"/>
            <w:contextualSpacing w:val="0"/>
            <w:jc w:val="both"/>
          </w:pPr>
        </w:pPrChange>
      </w:pPr>
      <w:del w:id="107" w:author="Poskytovateľ" w:date="2022-05-23T15:51:00Z">
        <w:r w:rsidRPr="008562B6" w:rsidDel="00B943E3">
          <w:rPr>
            <w:sz w:val="22"/>
            <w:szCs w:val="22"/>
          </w:rPr>
          <w:delText xml:space="preserve">Ak Prijímateľ realizuje </w:delText>
        </w:r>
        <w:r w:rsidR="00D121D2" w:rsidRPr="008562B6" w:rsidDel="00B943E3">
          <w:rPr>
            <w:sz w:val="22"/>
            <w:szCs w:val="22"/>
          </w:rPr>
          <w:delText xml:space="preserve">VO </w:delText>
        </w:r>
        <w:r w:rsidRPr="008562B6" w:rsidDel="00B943E3">
          <w:rPr>
            <w:sz w:val="22"/>
            <w:szCs w:val="22"/>
          </w:rPr>
          <w:delText>postupom zadávania zákazky s využitím elektronického trhoviska podľa § 109 a</w:delText>
        </w:r>
        <w:r w:rsidR="00180615" w:rsidRPr="008562B6" w:rsidDel="00B943E3">
          <w:rPr>
            <w:sz w:val="22"/>
            <w:szCs w:val="22"/>
          </w:rPr>
          <w:delText>ž</w:delText>
        </w:r>
        <w:r w:rsidRPr="008562B6" w:rsidDel="00B943E3">
          <w:rPr>
            <w:sz w:val="22"/>
            <w:szCs w:val="22"/>
          </w:rPr>
          <w:delText xml:space="preserve"> § 11</w:delText>
        </w:r>
        <w:r w:rsidR="00D121D2" w:rsidRPr="008562B6" w:rsidDel="00B943E3">
          <w:rPr>
            <w:sz w:val="22"/>
            <w:szCs w:val="22"/>
          </w:rPr>
          <w:delText>1</w:delText>
        </w:r>
        <w:r w:rsidRPr="008562B6" w:rsidDel="00B943E3">
          <w:rPr>
            <w:sz w:val="22"/>
            <w:szCs w:val="22"/>
          </w:rPr>
          <w:delText xml:space="preserve"> zákona o VO</w:delText>
        </w:r>
        <w:r w:rsidR="00E97D51" w:rsidRPr="008562B6" w:rsidDel="00B943E3">
          <w:rPr>
            <w:sz w:val="22"/>
            <w:szCs w:val="22"/>
          </w:rPr>
          <w:delTex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delText>
        </w:r>
      </w:del>
    </w:p>
    <w:p w14:paraId="7CBE6DBD" w14:textId="1EFD42ED"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6E908419" w:rsidR="00791BD0" w:rsidRPr="008562B6" w:rsidRDefault="00791BD0" w:rsidP="00B943E3">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w:t>
      </w:r>
      <w:ins w:id="108" w:author="Poskytovateľ" w:date="2022-05-23T15:52:00Z">
        <w:r w:rsidR="00B943E3">
          <w:rPr>
            <w:sz w:val="22"/>
            <w:szCs w:val="22"/>
          </w:rPr>
          <w:t xml:space="preserve">z </w:t>
        </w:r>
        <w:r w:rsidR="00B943E3" w:rsidRPr="00B943E3">
          <w:rPr>
            <w:sz w:val="22"/>
            <w:szCs w:val="22"/>
          </w:rPr>
          <w:t>Jednotnej príručky pre žiadateľov/prijímateľov k procesu a kontrole VO/obstarávania alebo iných</w:t>
        </w:r>
      </w:ins>
      <w:del w:id="109" w:author="Poskytovateľ" w:date="2022-05-23T15:52:00Z">
        <w:r w:rsidRPr="008562B6" w:rsidDel="00B943E3">
          <w:rPr>
            <w:sz w:val="22"/>
            <w:szCs w:val="22"/>
          </w:rPr>
          <w:delText>z</w:delText>
        </w:r>
      </w:del>
      <w:r w:rsidRPr="008562B6">
        <w:rPr>
          <w:sz w:val="22"/>
          <w:szCs w:val="22"/>
        </w:rPr>
        <w:t xml:space="preserve">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74FD4367"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w:t>
      </w:r>
      <w:r w:rsidR="00A661AA">
        <w:rPr>
          <w:sz w:val="22"/>
          <w:szCs w:val="22"/>
        </w:rPr>
        <w:t xml:space="preserve"> </w:t>
      </w:r>
      <w:r w:rsidR="00DA66B1" w:rsidRPr="008562B6">
        <w:rPr>
          <w:sz w:val="22"/>
          <w:szCs w:val="22"/>
        </w:rPr>
        <w:t>ante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6A66FAB5" w:rsidR="00791BD0" w:rsidRPr="008562B6" w:rsidRDefault="00791BD0" w:rsidP="00B943E3">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w:t>
      </w:r>
      <w:ins w:id="110" w:author="Poskytovateľ" w:date="2022-05-23T15:53:00Z">
        <w:r w:rsidR="00B943E3" w:rsidRPr="00B943E3">
          <w:rPr>
            <w:rFonts w:ascii="Times New Roman" w:hAnsi="Times New Roman"/>
          </w:rPr>
          <w:t>Je</w:t>
        </w:r>
        <w:r w:rsidR="00B943E3">
          <w:rPr>
            <w:rFonts w:ascii="Times New Roman" w:hAnsi="Times New Roman"/>
          </w:rPr>
          <w:t>dnotnej príručky pre žiadateľov/prijímateľov</w:t>
        </w:r>
        <w:r w:rsidR="00B943E3" w:rsidRPr="00B943E3">
          <w:rPr>
            <w:rFonts w:ascii="Times New Roman" w:hAnsi="Times New Roman"/>
          </w:rPr>
          <w:t xml:space="preserve"> k procesu a kontrole VO/obstarávania,</w:t>
        </w:r>
        <w:r w:rsidR="00B943E3">
          <w:rPr>
            <w:rFonts w:ascii="Times New Roman" w:hAnsi="Times New Roman"/>
          </w:rPr>
          <w:t xml:space="preserve"> </w:t>
        </w:r>
      </w:ins>
      <w:r w:rsidRPr="008562B6">
        <w:rPr>
          <w:rFonts w:ascii="Times New Roman" w:hAnsi="Times New Roman"/>
        </w:rPr>
        <w:t>stanovísk a zistení C</w:t>
      </w:r>
      <w:ins w:id="111" w:author="Poskytovateľ" w:date="2022-05-23T15:54:00Z">
        <w:r w:rsidR="00B943E3">
          <w:rPr>
            <w:rFonts w:ascii="Times New Roman" w:hAnsi="Times New Roman"/>
          </w:rPr>
          <w:t>O</w:t>
        </w:r>
      </w:ins>
      <w:del w:id="112" w:author="Poskytovateľ" w:date="2022-05-23T15:54:00Z">
        <w:r w:rsidRPr="008562B6" w:rsidDel="00B943E3">
          <w:rPr>
            <w:rFonts w:ascii="Times New Roman" w:hAnsi="Times New Roman"/>
          </w:rPr>
          <w:delText>ertifikačného orgánu</w:delText>
        </w:r>
      </w:del>
      <w:r w:rsidRPr="008562B6">
        <w:rPr>
          <w:rFonts w:ascii="Times New Roman" w:hAnsi="Times New Roman"/>
        </w:rPr>
        <w:t>, O</w:t>
      </w:r>
      <w:ins w:id="113" w:author="Poskytovateľ" w:date="2022-05-23T15:54:00Z">
        <w:r w:rsidR="00B943E3">
          <w:rPr>
            <w:rFonts w:ascii="Times New Roman" w:hAnsi="Times New Roman"/>
          </w:rPr>
          <w:t>A</w:t>
        </w:r>
      </w:ins>
      <w:del w:id="114" w:author="Poskytovateľ" w:date="2022-05-23T15:54:00Z">
        <w:r w:rsidRPr="008562B6" w:rsidDel="00B943E3">
          <w:rPr>
            <w:rFonts w:ascii="Times New Roman" w:hAnsi="Times New Roman"/>
          </w:rPr>
          <w:delText>rgánu auditu</w:delText>
        </w:r>
      </w:del>
      <w:r w:rsidRPr="008562B6">
        <w:rPr>
          <w:rFonts w:ascii="Times New Roman" w:hAnsi="Times New Roman"/>
        </w:rPr>
        <w:t>, E</w:t>
      </w:r>
      <w:ins w:id="115" w:author="Poskytovateľ" w:date="2022-05-23T15:54:00Z">
        <w:r w:rsidR="00B943E3">
          <w:rPr>
            <w:rFonts w:ascii="Times New Roman" w:hAnsi="Times New Roman"/>
          </w:rPr>
          <w:t>K</w:t>
        </w:r>
      </w:ins>
      <w:del w:id="116" w:author="Poskytovateľ" w:date="2022-05-23T15:54:00Z">
        <w:r w:rsidRPr="008562B6" w:rsidDel="00B943E3">
          <w:rPr>
            <w:rFonts w:ascii="Times New Roman" w:hAnsi="Times New Roman"/>
          </w:rPr>
          <w:delText xml:space="preserve">urópskej Komisie </w:delText>
        </w:r>
      </w:del>
      <w:ins w:id="117" w:author="Poskytovateľ" w:date="2022-05-23T15:54:00Z">
        <w:r w:rsidR="00B943E3">
          <w:rPr>
            <w:rFonts w:ascii="Times New Roman" w:hAnsi="Times New Roman"/>
          </w:rPr>
          <w:t xml:space="preserve"> </w:t>
        </w:r>
      </w:ins>
      <w:r w:rsidRPr="008562B6">
        <w:rPr>
          <w:rFonts w:ascii="Times New Roman" w:hAnsi="Times New Roman"/>
        </w:rPr>
        <w:t xml:space="preserve">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2389765B"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povinný preplatiť žiadosť o platbu v rozsahu takýchto výdavkov, alebo sa po súhlase Prijímateľa stav konvaliduje prostredníctvom ex</w:t>
      </w:r>
      <w:r w:rsidR="00A661AA">
        <w:rPr>
          <w:sz w:val="22"/>
          <w:szCs w:val="22"/>
        </w:rPr>
        <w:t xml:space="preserve"> </w:t>
      </w:r>
      <w:r w:rsidRPr="008562B6">
        <w:rPr>
          <w:sz w:val="22"/>
          <w:szCs w:val="22"/>
        </w:rPr>
        <w:t>ante finančnej opravy. Vo veci určenia ex</w:t>
      </w:r>
      <w:r w:rsidR="00A661AA">
        <w:rPr>
          <w:sz w:val="22"/>
          <w:szCs w:val="22"/>
        </w:rPr>
        <w:t xml:space="preserve"> </w:t>
      </w:r>
      <w:r w:rsidRPr="008562B6">
        <w:rPr>
          <w:sz w:val="22"/>
          <w:szCs w:val="22"/>
        </w:rPr>
        <w:t xml:space="preserve">ante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w:t>
      </w:r>
      <w:del w:id="118" w:author="Poskytovateľ" w:date="2022-05-23T15:55:00Z">
        <w:r w:rsidR="008542C8" w:rsidRPr="008562B6" w:rsidDel="00B943E3">
          <w:rPr>
            <w:sz w:val="22"/>
            <w:szCs w:val="22"/>
          </w:rPr>
          <w:delText xml:space="preserve"> a v súlade s Prílohou č. </w:delText>
        </w:r>
        <w:r w:rsidR="00E97D51" w:rsidRPr="008562B6" w:rsidDel="00B943E3">
          <w:rPr>
            <w:sz w:val="22"/>
            <w:szCs w:val="22"/>
          </w:rPr>
          <w:delText>4A</w:delText>
        </w:r>
        <w:r w:rsidR="00604AAF" w:rsidDel="00B943E3">
          <w:rPr>
            <w:sz w:val="22"/>
            <w:szCs w:val="22"/>
          </w:rPr>
          <w:delText>,</w:delText>
        </w:r>
        <w:r w:rsidR="00E97D51" w:rsidRPr="008562B6" w:rsidDel="00B943E3">
          <w:rPr>
            <w:sz w:val="22"/>
            <w:szCs w:val="22"/>
          </w:rPr>
          <w:delText xml:space="preserve"> resp. 4B</w:delText>
        </w:r>
        <w:r w:rsidR="008542C8" w:rsidRPr="008562B6" w:rsidDel="00B943E3">
          <w:rPr>
            <w:sz w:val="22"/>
            <w:szCs w:val="22"/>
          </w:rPr>
          <w:delText xml:space="preserve"> Zmluvy o poskytnutí NFP</w:delText>
        </w:r>
      </w:del>
      <w:r w:rsidRPr="008562B6">
        <w:rPr>
          <w:sz w:val="22"/>
          <w:szCs w:val="22"/>
        </w:rPr>
        <w:t>. Konečné potvrdenie ex</w:t>
      </w:r>
      <w:r w:rsidR="00A661AA">
        <w:rPr>
          <w:sz w:val="22"/>
          <w:szCs w:val="22"/>
        </w:rPr>
        <w:t xml:space="preserve"> </w:t>
      </w:r>
      <w:r w:rsidRPr="008562B6">
        <w:rPr>
          <w:sz w:val="22"/>
          <w:szCs w:val="22"/>
        </w:rPr>
        <w:t xml:space="preserve">ante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w:t>
      </w:r>
      <w:r w:rsidR="00A661AA">
        <w:rPr>
          <w:sz w:val="22"/>
          <w:szCs w:val="22"/>
        </w:rPr>
        <w:t xml:space="preserve"> </w:t>
      </w:r>
      <w:r w:rsidRPr="008562B6">
        <w:rPr>
          <w:sz w:val="22"/>
          <w:szCs w:val="22"/>
        </w:rPr>
        <w:t>ante finančnej</w:t>
      </w:r>
      <w:r w:rsidR="00DA66B1" w:rsidRPr="008562B6">
        <w:rPr>
          <w:sz w:val="22"/>
          <w:szCs w:val="22"/>
        </w:rPr>
        <w:t xml:space="preserve"> opravy</w:t>
      </w:r>
      <w:r w:rsidRPr="008562B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finančnej opravy uvedené v prvej vete tohto odseku použijú obdobne, ak došlo k identifikovaniu obdobných nedostatkov. </w:t>
      </w:r>
    </w:p>
    <w:p w14:paraId="604C000F" w14:textId="037CC82D"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 xml:space="preserve">ex </w:t>
      </w:r>
      <w:r w:rsidR="00692FA0">
        <w:rPr>
          <w:sz w:val="22"/>
          <w:szCs w:val="22"/>
        </w:rPr>
        <w:t>-</w:t>
      </w:r>
      <w:r w:rsidR="007404D5" w:rsidRPr="008562B6">
        <w:rPr>
          <w:sz w:val="22"/>
          <w:szCs w:val="22"/>
        </w:rPr>
        <w:t>ante finančnej opravy je Prijímateľ povinný pri predkladaní žiadosti o platbu postupovať nasledovne:</w:t>
      </w:r>
      <w:r w:rsidR="007404D5" w:rsidRPr="008562B6">
        <w:rPr>
          <w:sz w:val="22"/>
          <w:szCs w:val="22"/>
          <w:lang w:val="x-none"/>
        </w:rPr>
        <w:commentReference w:id="119"/>
      </w:r>
      <w:r w:rsidR="007404D5" w:rsidRPr="008562B6">
        <w:rPr>
          <w:sz w:val="22"/>
          <w:szCs w:val="22"/>
          <w:lang w:val="x-none"/>
        </w:rPr>
        <w:commentReference w:id="120"/>
      </w:r>
    </w:p>
    <w:p w14:paraId="5EAB31DD" w14:textId="551C2546"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nepotvrdená ex</w:t>
      </w:r>
      <w:r w:rsidR="00692FA0">
        <w:rPr>
          <w:iCs/>
          <w:sz w:val="22"/>
          <w:szCs w:val="22"/>
        </w:rPr>
        <w:t>-</w:t>
      </w:r>
      <w:r w:rsidRPr="008562B6">
        <w:rPr>
          <w:iCs/>
          <w:sz w:val="22"/>
          <w:szCs w:val="22"/>
        </w:rPr>
        <w:t xml:space="preserve"> ante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xml:space="preserve">) – Prijímateľ predkladá žiadosť o platbu zahŕňajúcu všetky výdavky vrátane výdavkov za nepotvrdenú ex </w:t>
      </w:r>
      <w:r w:rsidR="00FA6A87">
        <w:rPr>
          <w:iCs/>
          <w:sz w:val="22"/>
          <w:szCs w:val="22"/>
        </w:rPr>
        <w:t>-</w:t>
      </w:r>
      <w:r w:rsidRPr="008562B6">
        <w:rPr>
          <w:iCs/>
          <w:sz w:val="22"/>
          <w:szCs w:val="22"/>
        </w:rPr>
        <w:t>ante finančnú opravu a Poskytovateľ zníži oprávnenú sumu v predloženej žiadosti o platbu;</w:t>
      </w:r>
    </w:p>
    <w:p w14:paraId="494D6601" w14:textId="61A3AF2B"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A661AA">
        <w:rPr>
          <w:iCs/>
          <w:sz w:val="22"/>
          <w:szCs w:val="22"/>
        </w:rPr>
        <w:t xml:space="preserve"> </w:t>
      </w:r>
      <w:r w:rsidRPr="008562B6">
        <w:rPr>
          <w:iCs/>
          <w:sz w:val="22"/>
          <w:szCs w:val="22"/>
        </w:rPr>
        <w:t>ante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A661AA">
        <w:rPr>
          <w:iCs/>
          <w:sz w:val="22"/>
          <w:szCs w:val="22"/>
        </w:rPr>
        <w:t xml:space="preserve"> </w:t>
      </w:r>
      <w:r w:rsidRPr="008562B6">
        <w:rPr>
          <w:iCs/>
          <w:sz w:val="22"/>
          <w:szCs w:val="22"/>
        </w:rPr>
        <w:t>ante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A661AA">
        <w:rPr>
          <w:sz w:val="22"/>
          <w:szCs w:val="22"/>
        </w:rPr>
        <w:t xml:space="preserve"> </w:t>
      </w:r>
      <w:r w:rsidRPr="008562B6">
        <w:rPr>
          <w:sz w:val="22"/>
          <w:szCs w:val="22"/>
        </w:rPr>
        <w:t xml:space="preserve">ante </w:t>
      </w:r>
      <w:r w:rsidRPr="008562B6">
        <w:rPr>
          <w:iCs/>
          <w:sz w:val="22"/>
          <w:szCs w:val="22"/>
        </w:rPr>
        <w:t>finančnej opravy. Poskytovateľ zohľadní uplatnené výšky ex</w:t>
      </w:r>
      <w:r w:rsidR="00A661AA">
        <w:rPr>
          <w:iCs/>
          <w:sz w:val="22"/>
          <w:szCs w:val="22"/>
        </w:rPr>
        <w:t xml:space="preserve"> </w:t>
      </w:r>
      <w:r w:rsidRPr="008562B6">
        <w:rPr>
          <w:iCs/>
          <w:sz w:val="22"/>
          <w:szCs w:val="22"/>
        </w:rPr>
        <w:t xml:space="preserve">ante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A661AA">
        <w:rPr>
          <w:iCs/>
          <w:sz w:val="22"/>
          <w:szCs w:val="22"/>
        </w:rPr>
        <w:t xml:space="preserve"> </w:t>
      </w:r>
      <w:r w:rsidRPr="008562B6">
        <w:rPr>
          <w:iCs/>
          <w:sz w:val="22"/>
          <w:szCs w:val="22"/>
        </w:rPr>
        <w:t>ante finančných opráv vo svojej riadiacej dokumentácii (napr. v nadväznosti na</w:t>
      </w:r>
      <w:r w:rsidRPr="008562B6">
        <w:rPr>
          <w:sz w:val="22"/>
          <w:szCs w:val="22"/>
        </w:rPr>
        <w:t xml:space="preserve"> výšku </w:t>
      </w:r>
      <w:r w:rsidRPr="008562B6">
        <w:rPr>
          <w:iCs/>
          <w:sz w:val="22"/>
          <w:szCs w:val="22"/>
        </w:rPr>
        <w:t>uplatnených ex</w:t>
      </w:r>
      <w:r w:rsidR="00A661AA">
        <w:rPr>
          <w:iCs/>
          <w:sz w:val="22"/>
          <w:szCs w:val="22"/>
        </w:rPr>
        <w:t xml:space="preserve"> </w:t>
      </w:r>
      <w:r w:rsidRPr="008562B6">
        <w:rPr>
          <w:iCs/>
          <w:sz w:val="22"/>
          <w:szCs w:val="22"/>
        </w:rPr>
        <w:t>ante finančných opráv alebo počet VO dotknutých ex ante finančnou opravou)</w:t>
      </w:r>
      <w:r w:rsidR="00604AAF">
        <w:rPr>
          <w:iCs/>
          <w:sz w:val="22"/>
          <w:szCs w:val="22"/>
        </w:rPr>
        <w:t xml:space="preserve"> </w:t>
      </w:r>
      <w:r w:rsidR="00604AAF">
        <w:rPr>
          <w:sz w:val="22"/>
          <w:szCs w:val="22"/>
        </w:rPr>
        <w:t>U</w:t>
      </w:r>
      <w:r w:rsidR="001C0998" w:rsidRPr="008562B6">
        <w:rPr>
          <w:sz w:val="22"/>
          <w:szCs w:val="22"/>
        </w:rPr>
        <w:t>platnenia ex</w:t>
      </w:r>
      <w:r w:rsidR="00A661AA">
        <w:rPr>
          <w:sz w:val="22"/>
          <w:szCs w:val="22"/>
        </w:rPr>
        <w:t xml:space="preserve"> </w:t>
      </w:r>
      <w:r w:rsidR="001C0998" w:rsidRPr="008562B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32E5D08F" w:rsidR="00791BD0" w:rsidRPr="008562B6" w:rsidRDefault="00791BD0" w:rsidP="0022396B">
      <w:pPr>
        <w:pStyle w:val="Odsekzoznamu"/>
        <w:numPr>
          <w:ilvl w:val="0"/>
          <w:numId w:val="25"/>
        </w:numPr>
        <w:spacing w:before="120" w:after="120" w:line="264" w:lineRule="auto"/>
        <w:contextualSpacing w:val="0"/>
        <w:jc w:val="both"/>
        <w:rPr>
          <w:sz w:val="22"/>
          <w:szCs w:val="22"/>
        </w:rPr>
      </w:pPr>
      <w:r w:rsidRPr="008562B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w:t>
      </w:r>
      <w:del w:id="121" w:author="Poskytovateľ" w:date="2022-05-23T15:56:00Z">
        <w:r w:rsidRPr="008562B6" w:rsidDel="0022396B">
          <w:rPr>
            <w:sz w:val="22"/>
            <w:szCs w:val="22"/>
          </w:rPr>
          <w:delText xml:space="preserve"> č.</w:delText>
        </w:r>
      </w:del>
      <w:ins w:id="122" w:author="Poskytovateľ" w:date="2022-05-23T15:56:00Z">
        <w:r w:rsidR="0022396B" w:rsidRPr="0022396B">
          <w:t xml:space="preserve"> </w:t>
        </w:r>
        <w:r w:rsidR="0022396B" w:rsidRPr="0022396B">
          <w:rPr>
            <w:sz w:val="22"/>
            <w:szCs w:val="22"/>
          </w:rPr>
          <w:t>Metodického pokynu CKO č. 5</w:t>
        </w:r>
      </w:ins>
      <w:del w:id="123" w:author="Poskytovateľ" w:date="2022-05-23T15:56:00Z">
        <w:r w:rsidRPr="008562B6" w:rsidDel="0022396B">
          <w:rPr>
            <w:sz w:val="22"/>
            <w:szCs w:val="22"/>
          </w:rPr>
          <w:delText xml:space="preserve"> </w:delText>
        </w:r>
        <w:r w:rsidR="00604AAF" w:rsidDel="0022396B">
          <w:rPr>
            <w:sz w:val="22"/>
            <w:szCs w:val="22"/>
          </w:rPr>
          <w:delText>4A, resp. 4B</w:delText>
        </w:r>
        <w:r w:rsidRPr="008562B6" w:rsidDel="0022396B">
          <w:rPr>
            <w:sz w:val="22"/>
            <w:szCs w:val="22"/>
          </w:rPr>
          <w:delText xml:space="preserve"> (Finančné opravy za porušenie pravidiel a postupov obstarávania)</w:delText>
        </w:r>
      </w:del>
      <w:r w:rsidRPr="008562B6">
        <w:rPr>
          <w:sz w:val="22"/>
          <w:szCs w:val="22"/>
        </w:rPr>
        <w:t>.</w:t>
      </w:r>
    </w:p>
    <w:p w14:paraId="58E40C42" w14:textId="451D9973" w:rsidR="001C0998" w:rsidRPr="008562B6" w:rsidRDefault="008804C8"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w:t>
      </w:r>
      <w:r w:rsidR="0010317B" w:rsidRPr="0010317B">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124"/>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124"/>
      <w:r w:rsidR="003D5621">
        <w:rPr>
          <w:rStyle w:val="Odkaznakomentr"/>
          <w:lang w:val="x-none" w:eastAsia="x-none"/>
        </w:rPr>
        <w:commentReference w:id="124"/>
      </w:r>
      <w:r w:rsidR="0044500C" w:rsidRPr="008562B6">
        <w:rPr>
          <w:sz w:val="22"/>
          <w:szCs w:val="22"/>
        </w:rPr>
        <w:t xml:space="preserve"> </w:t>
      </w:r>
    </w:p>
    <w:p w14:paraId="3EB47902" w14:textId="0994671B" w:rsidR="00C62AD9" w:rsidRPr="008562B6" w:rsidRDefault="00C62AD9" w:rsidP="0022396B">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id="125" w:author="Poskytovateľ" w:date="2022-05-23T15:57:00Z">
        <w:r w:rsidR="0022396B">
          <w:rPr>
            <w:sz w:val="22"/>
            <w:szCs w:val="22"/>
          </w:rPr>
          <w:t xml:space="preserve"> </w:t>
        </w:r>
        <w:r w:rsidR="0022396B" w:rsidRPr="0022396B">
          <w:rPr>
            <w:sz w:val="22"/>
            <w:szCs w:val="22"/>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ins>
    </w:p>
    <w:p w14:paraId="2C93114D" w14:textId="2246BE18" w:rsidR="00C62AD9" w:rsidRPr="008562B6" w:rsidRDefault="00C62AD9"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môže odmietnuť výkon finančnej kontroly VO v prípadoch, v ktorých mu povinnosť vykonať takýto typ kontroly neukladá </w:t>
      </w:r>
      <w:r w:rsidR="0010317B" w:rsidRPr="0010317B">
        <w:rPr>
          <w:sz w:val="22"/>
          <w:szCs w:val="22"/>
        </w:rPr>
        <w:t xml:space="preserve">Systém riadenia EŠIF alebo </w:t>
      </w:r>
      <w:r w:rsidRPr="008562B6">
        <w:rPr>
          <w:sz w:val="22"/>
          <w:szCs w:val="22"/>
        </w:rPr>
        <w:t xml:space="preserve">Právny dokument (riadiaca dokumentácia). Po predložení žiadosti Prijímateľa o vykonanie finančnej kontroly Poskytovateľovi v prípadoch, v ktorých </w:t>
      </w:r>
      <w:r w:rsidR="0010317B" w:rsidRPr="0010317B">
        <w:rPr>
          <w:sz w:val="22"/>
          <w:szCs w:val="22"/>
        </w:rPr>
        <w:t xml:space="preserve">zo Systému riadenia EŠIF </w:t>
      </w:r>
      <w:r w:rsidRPr="008562B6">
        <w:rPr>
          <w:sz w:val="22"/>
          <w:szCs w:val="22"/>
        </w:rPr>
        <w:t>Právny dokument (riadiaca dokumentácia)  neukladá Poskytovateľovi  povinnosť vykonať takýto typ kontroly, nebude žiadosť Prijímateľa považovaná za začiatok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1B89E43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724C6A1C" w:rsidR="00E764D2" w:rsidRPr="00834F40" w:rsidRDefault="00E764D2" w:rsidP="00FB6A07">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126"/>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126"/>
      <w:r w:rsidR="006130F7">
        <w:rPr>
          <w:rStyle w:val="Odkaznakomentr"/>
          <w:rFonts w:ascii="Times New Roman" w:eastAsia="Times New Roman" w:hAnsi="Times New Roman"/>
          <w:lang w:val="x-none" w:eastAsia="x-none"/>
        </w:rPr>
        <w:commentReference w:id="126"/>
      </w:r>
    </w:p>
    <w:p w14:paraId="7007A14B" w14:textId="211ED915"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del w:id="127" w:author="Poskytovateľ" w:date="2022-05-23T15:57:00Z">
        <w:r w:rsidR="00D4291F" w:rsidRPr="00834F40" w:rsidDel="0022396B">
          <w:rPr>
            <w:rFonts w:ascii="Times New Roman" w:hAnsi="Times New Roman"/>
          </w:rPr>
          <w:delText>D</w:delText>
        </w:r>
      </w:del>
      <w:ins w:id="128" w:author="Poskytovateľ" w:date="2022-05-23T15:57:00Z">
        <w:r w:rsidR="0022396B">
          <w:rPr>
            <w:rFonts w:ascii="Times New Roman" w:hAnsi="Times New Roman"/>
          </w:rPr>
          <w:t>d</w:t>
        </w:r>
      </w:ins>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61CA7864" w:rsidR="00B7129C" w:rsidRPr="00834F40" w:rsidRDefault="00B7129C" w:rsidP="0010317B">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10317B" w:rsidRPr="0010317B">
        <w:rPr>
          <w:rFonts w:ascii="Times New Roman" w:hAnsi="Times New Roman"/>
        </w:rPr>
        <w:t>Prijímateľ je povinný predložiť za monitorované obdobie, ktoré sa týka roku, v ktorom bola ukončená Realizácia aktivít Projektu, iba monitorovaciu</w:t>
      </w:r>
      <w:r w:rsidR="0010317B">
        <w:rPr>
          <w:rFonts w:ascii="Times New Roman" w:hAnsi="Times New Roman"/>
        </w:rPr>
        <w:t xml:space="preserve"> správu s príznakom "záverečná"</w:t>
      </w:r>
      <w:r w:rsidR="0010317B" w:rsidRPr="0010317B">
        <w:rPr>
          <w:rFonts w:ascii="Times New Roman" w:hAnsi="Times New Roman"/>
        </w:rPr>
        <w:t>, t.j. monitorovaciu správu s príznakom "výročná" Prijímateľ už nepredkladá.</w:t>
      </w:r>
    </w:p>
    <w:p w14:paraId="428CC2D5" w14:textId="5D8955F4"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129"/>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w:t>
      </w:r>
      <w:r w:rsidR="003909EE">
        <w:rPr>
          <w:rFonts w:ascii="Times New Roman" w:hAnsi="Times New Roman"/>
        </w:rPr>
        <w:t>,</w:t>
      </w:r>
      <w:r w:rsidR="00DA66B1" w:rsidRPr="00DA66B1">
        <w:rPr>
          <w:rFonts w:ascii="Times New Roman" w:hAnsi="Times New Roman"/>
        </w:rPr>
        <w:t xml:space="preserve">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130"/>
      <w:r w:rsidRPr="00834F40">
        <w:rPr>
          <w:rFonts w:ascii="Times New Roman" w:hAnsi="Times New Roman"/>
        </w:rPr>
        <w:t>Prijímateľ</w:t>
      </w:r>
      <w:commentRangeEnd w:id="130"/>
      <w:r w:rsidR="00BF3F38" w:rsidRPr="00834F40">
        <w:rPr>
          <w:rStyle w:val="Odkaznakomentr"/>
          <w:rFonts w:ascii="Times New Roman" w:eastAsia="Times New Roman" w:hAnsi="Times New Roman"/>
          <w:sz w:val="22"/>
          <w:szCs w:val="22"/>
          <w:lang w:val="x-none" w:eastAsia="x-none"/>
        </w:rPr>
        <w:commentReference w:id="130"/>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31"/>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131"/>
      <w:r w:rsidR="003D3D57" w:rsidRPr="00834F40">
        <w:rPr>
          <w:rStyle w:val="Odkaznakomentr"/>
          <w:rFonts w:ascii="Times New Roman" w:eastAsia="Times New Roman" w:hAnsi="Times New Roman"/>
          <w:sz w:val="22"/>
          <w:szCs w:val="22"/>
          <w:lang w:val="x-none" w:eastAsia="x-none"/>
        </w:rPr>
        <w:commentReference w:id="131"/>
      </w:r>
      <w:r w:rsidR="00161823" w:rsidRPr="00834F40">
        <w:rPr>
          <w:rFonts w:ascii="Times New Roman" w:hAnsi="Times New Roman"/>
        </w:rPr>
        <w:t xml:space="preserve"> </w:t>
      </w:r>
      <w:commentRangeStart w:id="132"/>
      <w:r w:rsidR="00161823" w:rsidRPr="00834F40">
        <w:rPr>
          <w:rFonts w:ascii="Times New Roman" w:hAnsi="Times New Roman"/>
        </w:rPr>
        <w:t xml:space="preserve">Prijímateľ je povinný informovať Poskytovateľa o zavedení ozdravného režimu a zavedení nútenej správy. </w:t>
      </w:r>
      <w:commentRangeEnd w:id="132"/>
      <w:r w:rsidR="00161823" w:rsidRPr="00834F40">
        <w:rPr>
          <w:rStyle w:val="Odkaznakomentr"/>
          <w:rFonts w:ascii="Times New Roman" w:eastAsia="Times New Roman" w:hAnsi="Times New Roman"/>
          <w:sz w:val="22"/>
          <w:szCs w:val="22"/>
          <w:lang w:val="x-none" w:eastAsia="x-none"/>
        </w:rPr>
        <w:commentReference w:id="132"/>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6F183F3B"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w:t>
      </w:r>
      <w:r w:rsidR="0010317B">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763D94E2" w:rsidR="00D07F80" w:rsidRPr="00834F40" w:rsidRDefault="00D07F80">
      <w:pPr>
        <w:numPr>
          <w:ilvl w:val="2"/>
          <w:numId w:val="71"/>
        </w:numPr>
        <w:spacing w:before="120" w:after="0" w:line="264" w:lineRule="auto"/>
        <w:ind w:left="1080"/>
        <w:jc w:val="both"/>
        <w:rPr>
          <w:rFonts w:ascii="Times New Roman" w:hAnsi="Times New Roman"/>
          <w:lang w:val="pl-PL"/>
        </w:rPr>
        <w:pPrChange w:id="133" w:author="Poskytovateľ" w:date="2022-05-23T15:58:00Z">
          <w:pPr>
            <w:numPr>
              <w:ilvl w:val="2"/>
              <w:numId w:val="71"/>
            </w:numPr>
            <w:tabs>
              <w:tab w:val="num" w:pos="1210"/>
            </w:tabs>
            <w:spacing w:before="120" w:after="0" w:line="264" w:lineRule="auto"/>
            <w:ind w:left="1210" w:hanging="360"/>
            <w:jc w:val="both"/>
          </w:pPr>
        </w:pPrChange>
      </w:pPr>
      <w:r w:rsidRPr="00834F40">
        <w:rPr>
          <w:rFonts w:ascii="Times New Roman" w:hAnsi="Times New Roman"/>
        </w:rPr>
        <w:t xml:space="preserve">Projekt spočíva </w:t>
      </w:r>
      <w:ins w:id="134" w:author="Poskytovateľ" w:date="2022-05-23T15:58:00Z">
        <w:r w:rsidR="0022396B" w:rsidRPr="0022396B">
          <w:rPr>
            <w:rFonts w:ascii="Times New Roman" w:hAnsi="Times New Roman"/>
          </w:rPr>
          <w:t xml:space="preserve">v zakúpení dlhodobého hmotného majetku alebo </w:t>
        </w:r>
      </w:ins>
      <w:r w:rsidRPr="00834F40">
        <w:rPr>
          <w:rFonts w:ascii="Times New Roman" w:hAnsi="Times New Roman"/>
        </w:rPr>
        <w:t>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157C33AB"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 xml:space="preserve">Stála tabuľa alebo stály pútač </w:t>
      </w:r>
      <w:ins w:id="135" w:author="Poskytovateľ" w:date="2022-05-23T15:58:00Z">
        <w:r w:rsidR="0022396B" w:rsidRPr="0022396B">
          <w:rPr>
            <w:rFonts w:ascii="Times New Roman" w:hAnsi="Times New Roman"/>
            <w:lang w:val="pl-PL"/>
          </w:rPr>
          <w:t xml:space="preserve">trvanlivej podoby z hodnotnejšieho materiálu </w:t>
        </w:r>
      </w:ins>
      <w:r w:rsidRPr="00834F40">
        <w:rPr>
          <w:rFonts w:ascii="Times New Roman" w:hAnsi="Times New Roman"/>
          <w:lang w:val="pl-PL"/>
        </w:rPr>
        <w:t>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D2F8324" w:rsidR="00D90309" w:rsidRPr="00A66B02" w:rsidRDefault="00D07F80" w:rsidP="0010317B">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10317B" w:rsidRPr="0010317B">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136"/>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136"/>
      <w:r w:rsidR="00022F7D">
        <w:rPr>
          <w:rStyle w:val="Odkaznakomentr"/>
          <w:rFonts w:ascii="Times New Roman" w:hAnsi="Times New Roman"/>
          <w:b w:val="0"/>
          <w:bCs w:val="0"/>
        </w:rPr>
        <w:commentReference w:id="136"/>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137"/>
      <w:r w:rsidR="003B3F46" w:rsidRPr="00A91910">
        <w:rPr>
          <w:rFonts w:ascii="Times New Roman" w:eastAsia="Times New Roman" w:hAnsi="Times New Roman"/>
          <w:bCs/>
          <w:lang w:eastAsia="sk-SK"/>
        </w:rPr>
        <w:t>a Udržateľnosti Projektu</w:t>
      </w:r>
      <w:commentRangeEnd w:id="137"/>
      <w:r w:rsidR="006130F7">
        <w:rPr>
          <w:rStyle w:val="Odkaznakomentr"/>
          <w:rFonts w:ascii="Times New Roman" w:eastAsia="Times New Roman" w:hAnsi="Times New Roman"/>
          <w:lang w:val="x-none" w:eastAsia="x-none"/>
        </w:rPr>
        <w:commentReference w:id="137"/>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138"/>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138"/>
      <w:r w:rsidR="006130F7">
        <w:rPr>
          <w:rStyle w:val="Odkaznakomentr"/>
          <w:rFonts w:ascii="Times New Roman" w:eastAsia="Times New Roman" w:hAnsi="Times New Roman"/>
          <w:lang w:val="x-none" w:eastAsia="x-none"/>
        </w:rPr>
        <w:commentReference w:id="138"/>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139"/>
      <w:r w:rsidR="00B1543F" w:rsidRPr="00A91910">
        <w:rPr>
          <w:rFonts w:ascii="Times New Roman" w:eastAsia="Times New Roman" w:hAnsi="Times New Roman"/>
          <w:bCs/>
          <w:lang w:eastAsia="sk-SK"/>
        </w:rPr>
        <w:t>a Udržateľnosti projektu</w:t>
      </w:r>
      <w:commentRangeEnd w:id="139"/>
      <w:r w:rsidR="006130F7">
        <w:rPr>
          <w:rStyle w:val="Odkaznakomentr"/>
          <w:rFonts w:ascii="Times New Roman" w:eastAsia="Times New Roman" w:hAnsi="Times New Roman"/>
          <w:lang w:val="x-none" w:eastAsia="x-none"/>
        </w:rPr>
        <w:commentReference w:id="139"/>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140"/>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140"/>
      <w:r w:rsidR="006130F7">
        <w:rPr>
          <w:rStyle w:val="Odkaznakomentr"/>
          <w:rFonts w:ascii="Times New Roman" w:eastAsia="Times New Roman" w:hAnsi="Times New Roman"/>
          <w:lang w:val="x-none" w:eastAsia="x-none"/>
        </w:rPr>
        <w:commentReference w:id="140"/>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141"/>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141"/>
      <w:r w:rsidR="0055539C" w:rsidRPr="00A91910">
        <w:rPr>
          <w:rStyle w:val="Odkaznakomentr"/>
          <w:rFonts w:ascii="Times New Roman" w:eastAsia="Times New Roman" w:hAnsi="Times New Roman"/>
          <w:sz w:val="22"/>
          <w:szCs w:val="22"/>
          <w:lang w:val="x-none" w:eastAsia="x-none"/>
        </w:rPr>
        <w:commentReference w:id="141"/>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142"/>
      <w:r w:rsidR="00B87E39" w:rsidRPr="00A91910">
        <w:rPr>
          <w:rFonts w:ascii="Times New Roman" w:hAnsi="Times New Roman"/>
          <w:bCs/>
        </w:rPr>
        <w:t>a Udržateľnosti Projektu</w:t>
      </w:r>
      <w:commentRangeEnd w:id="142"/>
      <w:r w:rsidR="006130F7">
        <w:rPr>
          <w:rStyle w:val="Odkaznakomentr"/>
          <w:rFonts w:ascii="Times New Roman" w:eastAsia="Times New Roman" w:hAnsi="Times New Roman"/>
          <w:lang w:val="x-none" w:eastAsia="x-none"/>
        </w:rPr>
        <w:commentReference w:id="142"/>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143"/>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143"/>
      <w:r w:rsidR="00EE1A37" w:rsidRPr="00323829">
        <w:rPr>
          <w:rStyle w:val="Odkaznakomentr"/>
          <w:rFonts w:ascii="Times New Roman" w:eastAsia="Times New Roman" w:hAnsi="Times New Roman"/>
          <w:lang w:val="x-none" w:eastAsia="x-none"/>
        </w:rPr>
        <w:commentReference w:id="143"/>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144"/>
      <w:r w:rsidRPr="006E165E">
        <w:rPr>
          <w:rFonts w:ascii="Times New Roman" w:hAnsi="Times New Roman"/>
          <w:bCs/>
        </w:rPr>
        <w:t xml:space="preserve">a zabezpečiť Udržateľnosť Projektu </w:t>
      </w:r>
      <w:commentRangeEnd w:id="144"/>
      <w:r w:rsidR="006130F7">
        <w:rPr>
          <w:rStyle w:val="Odkaznakomentr"/>
          <w:rFonts w:ascii="Times New Roman" w:eastAsia="Times New Roman" w:hAnsi="Times New Roman"/>
          <w:lang w:val="x-none" w:eastAsia="x-none"/>
        </w:rPr>
        <w:commentReference w:id="144"/>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145"/>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145"/>
      <w:r w:rsidR="006130F7">
        <w:rPr>
          <w:rStyle w:val="Odkaznakomentr"/>
          <w:rFonts w:ascii="Times New Roman" w:eastAsia="Times New Roman" w:hAnsi="Times New Roman"/>
          <w:lang w:val="x-none" w:eastAsia="x-none"/>
        </w:rPr>
        <w:commentReference w:id="145"/>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146"/>
      <w:r w:rsidR="00084FE2" w:rsidRPr="00A91910">
        <w:rPr>
          <w:rFonts w:ascii="Times New Roman" w:hAnsi="Times New Roman"/>
        </w:rPr>
        <w:t xml:space="preserve">a udržanie </w:t>
      </w:r>
      <w:commentRangeEnd w:id="146"/>
      <w:r w:rsidR="006130F7">
        <w:rPr>
          <w:rStyle w:val="Odkaznakomentr"/>
          <w:rFonts w:ascii="Times New Roman" w:eastAsia="Times New Roman" w:hAnsi="Times New Roman"/>
          <w:lang w:val="x-none" w:eastAsia="x-none"/>
        </w:rPr>
        <w:commentReference w:id="146"/>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147"/>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147"/>
      <w:r w:rsidR="00EF7588" w:rsidRPr="00A91910">
        <w:rPr>
          <w:rStyle w:val="Odkaznakomentr"/>
          <w:rFonts w:ascii="Times New Roman" w:eastAsia="Times New Roman" w:hAnsi="Times New Roman"/>
          <w:sz w:val="22"/>
          <w:szCs w:val="22"/>
          <w:lang w:eastAsia="sk-SK"/>
        </w:rPr>
        <w:commentReference w:id="147"/>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r w:rsidR="00B4000D">
        <w:rPr>
          <w:rFonts w:ascii="Times New Roman" w:hAnsi="Times New Roman"/>
          <w:bCs/>
        </w:rPr>
        <w:t>čl</w:t>
      </w:r>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čl</w:t>
      </w:r>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ED4DF16" w:rsidR="00107570" w:rsidRPr="00F35318" w:rsidRDefault="00107570" w:rsidP="00F72502">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148"/>
      <w:r w:rsidR="00901F38" w:rsidRPr="00F35318">
        <w:rPr>
          <w:rFonts w:ascii="Times New Roman" w:hAnsi="Times New Roman"/>
          <w:lang w:eastAsia="sk-SK"/>
        </w:rPr>
        <w:t>postupovať v súlade s</w:t>
      </w:r>
      <w:r w:rsidR="00954301">
        <w:rPr>
          <w:rFonts w:ascii="Times New Roman" w:hAnsi="Times New Roman"/>
          <w:lang w:eastAsia="sk-SK"/>
        </w:rPr>
        <w:t> </w:t>
      </w:r>
      <w:r w:rsidR="004F272A" w:rsidRPr="00F35318">
        <w:rPr>
          <w:rFonts w:ascii="Times New Roman" w:hAnsi="Times New Roman"/>
          <w:lang w:eastAsia="sk-SK"/>
        </w:rPr>
        <w:t>čl</w:t>
      </w:r>
      <w:r w:rsidR="00954301">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F72502" w:rsidRPr="00F72502">
        <w:rPr>
          <w:rFonts w:ascii="Times New Roman" w:hAnsi="Times New Roman"/>
          <w:lang w:eastAsia="sk-SK"/>
        </w:rPr>
        <w:t>2</w:t>
      </w:r>
      <w:r w:rsidR="00F72502">
        <w:rPr>
          <w:rFonts w:ascii="Times New Roman" w:hAnsi="Times New Roman"/>
          <w:lang w:eastAsia="sk-SK"/>
        </w:rPr>
        <w:t>.</w:t>
      </w:r>
      <w:r w:rsidR="00F72502" w:rsidRPr="00F72502">
        <w:rPr>
          <w:rFonts w:ascii="Times New Roman" w:hAnsi="Times New Roman"/>
          <w:lang w:eastAsia="sk-SK"/>
        </w:rPr>
        <w:t xml:space="preserve"> písm. d)</w:t>
      </w:r>
      <w:r w:rsidR="00626578">
        <w:rPr>
          <w:rFonts w:ascii="Times New Roman" w:hAnsi="Times New Roman"/>
          <w:lang w:eastAsia="sk-SK"/>
        </w:rPr>
        <w:t xml:space="preserve"> a 6.</w:t>
      </w:r>
      <w:r w:rsidR="00F72502">
        <w:rPr>
          <w:rFonts w:ascii="Times New Roman" w:hAnsi="Times New Roman"/>
          <w:lang w:eastAsia="sk-SK"/>
        </w:rPr>
        <w:t>8</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148"/>
      <w:r w:rsidR="00E02E9E">
        <w:rPr>
          <w:rStyle w:val="Odkaznakomentr"/>
          <w:rFonts w:ascii="Times New Roman" w:eastAsia="Times New Roman" w:hAnsi="Times New Roman"/>
          <w:lang w:val="x-none" w:eastAsia="x-none"/>
        </w:rPr>
        <w:commentReference w:id="148"/>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03A9FE23" w:rsidR="00174CB4" w:rsidRPr="0090211A" w:rsidRDefault="00174CB4" w:rsidP="00F72502">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149"/>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149"/>
      <w:r w:rsidR="00E02E9E">
        <w:rPr>
          <w:rStyle w:val="Odkaznakomentr"/>
          <w:rFonts w:ascii="Times New Roman" w:eastAsia="Times New Roman" w:hAnsi="Times New Roman"/>
          <w:lang w:val="x-none" w:eastAsia="x-none"/>
        </w:rPr>
        <w:commentReference w:id="149"/>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w:t>
      </w:r>
      <w:r w:rsidR="00F72502" w:rsidRPr="00F72502">
        <w:t xml:space="preserve"> </w:t>
      </w:r>
      <w:r w:rsidR="00F72502" w:rsidRPr="00F72502">
        <w:rPr>
          <w:rFonts w:ascii="Times New Roman" w:hAnsi="Times New Roman"/>
        </w:rPr>
        <w:t>zaevidovať do systému ITMS2014+</w:t>
      </w:r>
      <w:r w:rsidRPr="0090211A">
        <w:rPr>
          <w:rFonts w:ascii="Times New Roman" w:hAnsi="Times New Roman"/>
        </w:rPr>
        <w:t xml:space="preserve">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F72502" w:rsidRPr="00F72502">
        <w:rPr>
          <w:rFonts w:ascii="Times New Roman" w:hAnsi="Times New Roman"/>
        </w:rPr>
        <w:t xml:space="preserve">zaevidovať formulár Hlásenia </w:t>
      </w:r>
      <w:r w:rsidR="00F72502">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 xml:space="preserve">prostredníctvom formulára </w:t>
      </w:r>
      <w:r w:rsidR="00F72502">
        <w:rPr>
          <w:rFonts w:ascii="Times New Roman" w:hAnsi="Times New Roman"/>
        </w:rPr>
        <w:t>do</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04B6128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F72502" w:rsidRPr="00F72502">
        <w:t>zaevidovania</w:t>
      </w:r>
      <w:r w:rsidR="00F72502" w:rsidRPr="00F72502" w:rsidDel="00F72502">
        <w:t xml:space="preserve"> </w:t>
      </w:r>
      <w:r w:rsidRPr="00A91910">
        <w:t>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F72502" w:rsidRPr="00F72502">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F72502">
        <w:t xml:space="preserve"> </w:t>
      </w:r>
      <w:r w:rsidR="007327BC" w:rsidRPr="00153FF1">
        <w:t xml:space="preserve">uvedený </w:t>
      </w:r>
      <w:r w:rsidR="00153FF1" w:rsidRPr="00153FF1">
        <w:t>príloh</w:t>
      </w:r>
      <w:r w:rsidR="00F72502">
        <w:t>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0EDD5B28"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F72502" w:rsidRPr="00F72502">
        <w:t xml:space="preserve"> </w:t>
      </w:r>
      <w:r w:rsidR="00F72502" w:rsidRPr="00F72502">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32C6D026" w:rsidR="00DA0CBF" w:rsidRPr="00834F40" w:rsidRDefault="004167D9" w:rsidP="0010317B">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10317B">
        <w:rPr>
          <w:rFonts w:ascii="Times New Roman" w:hAnsi="Times New Roman"/>
          <w:bCs/>
          <w:lang w:eastAsia="sk-SK"/>
        </w:rPr>
        <w:t>,</w:t>
      </w:r>
      <w:r w:rsidRPr="00834F40">
        <w:rPr>
          <w:rFonts w:ascii="Times New Roman" w:hAnsi="Times New Roman"/>
          <w:bCs/>
          <w:lang w:eastAsia="sk-SK"/>
        </w:rPr>
        <w:t xml:space="preserve"> na jej základe </w:t>
      </w:r>
      <w:r w:rsidR="0010317B" w:rsidRPr="0010317B">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31A174F1"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954301">
        <w:rPr>
          <w:rFonts w:ascii="Times New Roman" w:hAnsi="Times New Roman"/>
          <w:bCs/>
        </w:rPr>
        <w:t>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42CD8FE3"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F72502">
        <w:rPr>
          <w:rFonts w:ascii="Times New Roman" w:hAnsi="Times New Roman"/>
          <w:bCs/>
        </w:rPr>
        <w:t xml:space="preserve">podľa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F72502" w:rsidRPr="00F72502">
        <w:rPr>
          <w:rFonts w:ascii="Times New Roman" w:hAnsi="Times New Roman"/>
          <w:bCs/>
        </w:rPr>
        <w:t xml:space="preserve">písm. a), b), e) alebo g)  </w:t>
      </w:r>
      <w:r w:rsidR="00E02E9E">
        <w:rPr>
          <w:rFonts w:ascii="Times New Roman" w:hAnsi="Times New Roman"/>
          <w:bCs/>
        </w:rPr>
        <w:t>a/</w:t>
      </w:r>
      <w:r w:rsidRPr="00A91910">
        <w:rPr>
          <w:rFonts w:ascii="Times New Roman" w:hAnsi="Times New Roman"/>
          <w:bCs/>
        </w:rPr>
        <w:t>alebo</w:t>
      </w:r>
      <w:r w:rsidR="00F72502" w:rsidRPr="00F72502">
        <w:t xml:space="preserve"> </w:t>
      </w:r>
      <w:r w:rsidR="00F72502" w:rsidRPr="00F72502">
        <w:rPr>
          <w:rFonts w:ascii="Times New Roman" w:hAnsi="Times New Roman"/>
          <w:bCs/>
        </w:rPr>
        <w:t>podľa odseku</w:t>
      </w:r>
      <w:r w:rsidRPr="00A91910">
        <w:rPr>
          <w:rFonts w:ascii="Times New Roman" w:hAnsi="Times New Roman"/>
          <w:bCs/>
        </w:rPr>
        <w:t xml:space="preserve">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w:t>
      </w:r>
      <w:r w:rsidR="00F72502" w:rsidRPr="00F72502">
        <w:rPr>
          <w:rFonts w:ascii="Times New Roman" w:hAnsi="Times New Roman"/>
          <w:bCs/>
        </w:rPr>
        <w:t xml:space="preserve">písm. a), b), e) alebo g)  </w:t>
      </w:r>
      <w:r w:rsidR="00585968">
        <w:rPr>
          <w:rFonts w:ascii="Times New Roman" w:hAnsi="Times New Roman"/>
          <w:bCs/>
        </w:rPr>
        <w:t>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0AD39E92"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B462AF">
        <w:rPr>
          <w:rFonts w:ascii="Times New Roman" w:hAnsi="Times New Roman"/>
          <w:bCs/>
        </w:rPr>
        <w:t xml:space="preserve">do </w:t>
      </w:r>
      <w:r w:rsidRPr="00A91910">
        <w:rPr>
          <w:rFonts w:ascii="Times New Roman" w:hAnsi="Times New Roman"/>
          <w:bCs/>
        </w:rPr>
        <w:t>dob</w:t>
      </w:r>
      <w:r w:rsidR="008216FF">
        <w:rPr>
          <w:rFonts w:ascii="Times New Roman" w:hAnsi="Times New Roman"/>
          <w:bCs/>
        </w:rPr>
        <w:t>y</w:t>
      </w:r>
      <w:r w:rsidRPr="00A91910">
        <w:rPr>
          <w:rFonts w:ascii="Times New Roman" w:hAnsi="Times New Roman"/>
          <w:bCs/>
        </w:rPr>
        <w:t xml:space="preserve">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8216FF">
        <w:rPr>
          <w:rFonts w:ascii="Times New Roman" w:hAnsi="Times New Roman"/>
          <w:bCs/>
        </w:rPr>
        <w:t xml:space="preserve"> nezapočítava </w:t>
      </w:r>
      <w:r w:rsidRPr="00A91910">
        <w:rPr>
          <w:rFonts w:ascii="Times New Roman" w:hAnsi="Times New Roman"/>
          <w:bCs/>
        </w:rPr>
        <w:t>dob</w:t>
      </w:r>
      <w:r w:rsidR="008216FF">
        <w:rPr>
          <w:rFonts w:ascii="Times New Roman" w:hAnsi="Times New Roman"/>
          <w:bCs/>
        </w:rPr>
        <w:t>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8216FF" w:rsidRPr="008216FF">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B21BC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150"/>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150"/>
      <w:r w:rsidR="006130F7">
        <w:rPr>
          <w:rStyle w:val="Odkaznakomentr"/>
          <w:rFonts w:ascii="Times New Roman" w:eastAsia="Times New Roman" w:hAnsi="Times New Roman"/>
          <w:lang w:val="x-none" w:eastAsia="x-none"/>
        </w:rPr>
        <w:commentReference w:id="150"/>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nasl.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151"/>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151"/>
      <w:r w:rsidR="006130F7">
        <w:rPr>
          <w:rStyle w:val="Odkaznakomentr"/>
          <w:rFonts w:ascii="Times New Roman" w:eastAsia="Times New Roman" w:hAnsi="Times New Roman"/>
          <w:lang w:val="x-none" w:eastAsia="x-none"/>
        </w:rPr>
        <w:commentReference w:id="151"/>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A7F3D88" w:rsidR="00403342" w:rsidRPr="00A91910" w:rsidRDefault="003F60D7" w:rsidP="008216FF">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8216FF" w:rsidRPr="008216FF">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DCBF8C8" w:rsidR="009F466D" w:rsidRPr="00A91910" w:rsidRDefault="009F466D" w:rsidP="008216FF">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8216FF" w:rsidRPr="008216FF">
        <w:t xml:space="preserve"> </w:t>
      </w:r>
      <w:r w:rsidR="008216FF" w:rsidRPr="008216FF">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8216FF">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zmluvy; podstatné porušenie Zmluvy o poskytnutí NFP je dané vždy, ak dôjde k  </w:t>
      </w:r>
      <w:r w:rsidR="008216FF" w:rsidRPr="008216FF">
        <w:rPr>
          <w:rFonts w:ascii="Times New Roman" w:hAnsi="Times New Roman"/>
        </w:rPr>
        <w:t xml:space="preserve">neakceptovaniu alebo k neschváleniu </w:t>
      </w:r>
      <w:r w:rsidRPr="00A91910">
        <w:rPr>
          <w:rFonts w:ascii="Times New Roman" w:hAnsi="Times New Roman"/>
        </w:rPr>
        <w:t>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7B74D1B4" w:rsidR="00C576F8" w:rsidRDefault="009F466D" w:rsidP="0022396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ins w:id="152" w:author="Poskytovateľ" w:date="2022-05-23T16:00:00Z">
        <w:r w:rsidR="0022396B" w:rsidRPr="0022396B">
          <w:t xml:space="preserve"> </w:t>
        </w:r>
        <w:r w:rsidR="0022396B" w:rsidRPr="0022396B">
          <w:rPr>
            <w:rFonts w:ascii="Times New Roman" w:hAnsi="Times New Roman"/>
            <w:bCs/>
          </w:rPr>
          <w:t>alebo zákona č. 187/2021 Z. z. o ochrane hospodárskej súťaže a o zmene a doplnení niektorých zákonov</w:t>
        </w:r>
      </w:ins>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1D5D9138" w:rsidR="009F466D" w:rsidRPr="00A91910" w:rsidRDefault="00C576F8" w:rsidP="008216FF">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153"/>
      <w:r w:rsidRPr="00307126">
        <w:rPr>
          <w:rFonts w:ascii="Times New Roman" w:hAnsi="Times New Roman"/>
          <w:bCs/>
        </w:rPr>
        <w:t xml:space="preserve">od nadobudnutia účinnosti Zmluvy o poskytnutí NFP </w:t>
      </w:r>
      <w:commentRangeEnd w:id="153"/>
      <w:r w:rsidRPr="00773D77">
        <w:rPr>
          <w:rStyle w:val="Odkaznakomentr"/>
          <w:rFonts w:ascii="Times New Roman" w:hAnsi="Times New Roman"/>
          <w:sz w:val="22"/>
          <w:lang w:val="x-none"/>
        </w:rPr>
        <w:commentReference w:id="153"/>
      </w:r>
      <w:r w:rsidR="008216FF" w:rsidRPr="008216FF">
        <w:t xml:space="preserve"> </w:t>
      </w:r>
      <w:r w:rsidR="008216FF" w:rsidRPr="008216FF">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102C1401" w:rsidR="005B0DFF" w:rsidRPr="00A91910" w:rsidRDefault="005B0DFF" w:rsidP="00B74485">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 xml:space="preserve">ia o </w:t>
      </w:r>
      <w:r w:rsidR="00B74485" w:rsidRPr="00B74485">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B74485">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154"/>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154"/>
      <w:r w:rsidR="003D3D57">
        <w:rPr>
          <w:rStyle w:val="Odkaznakomentr"/>
          <w:rFonts w:ascii="Times New Roman" w:eastAsia="Times New Roman" w:hAnsi="Times New Roman"/>
          <w:lang w:val="x-none" w:eastAsia="x-none"/>
        </w:rPr>
        <w:commentReference w:id="154"/>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407B4A4C"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01EBE195"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520B56">
        <w:rPr>
          <w:sz w:val="22"/>
          <w:szCs w:val="22"/>
        </w:rPr>
        <w:t>3</w:t>
      </w:r>
      <w:r w:rsidRPr="00834F40">
        <w:rPr>
          <w:sz w:val="22"/>
          <w:szCs w:val="22"/>
        </w:rPr>
        <w:t xml:space="preserve"> až </w:t>
      </w:r>
      <w:r w:rsidR="00520B56">
        <w:rPr>
          <w:sz w:val="22"/>
          <w:szCs w:val="22"/>
        </w:rPr>
        <w:t>8</w:t>
      </w:r>
      <w:r w:rsidR="00307BD7" w:rsidRPr="00834F40">
        <w:rPr>
          <w:sz w:val="22"/>
          <w:szCs w:val="22"/>
        </w:rPr>
        <w:t xml:space="preserve"> </w:t>
      </w:r>
      <w:r w:rsidRPr="00834F40">
        <w:rPr>
          <w:sz w:val="22"/>
          <w:szCs w:val="22"/>
        </w:rPr>
        <w:t>tohto článku VZP, bude sa na toto porušenie podmienok Zmluvy</w:t>
      </w:r>
      <w:r w:rsidR="008216FF">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6513C79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1A2BAC8B" w:rsidR="00A91910" w:rsidRPr="008A0487" w:rsidRDefault="00A91910" w:rsidP="00A0044A">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w:t>
      </w:r>
      <w:r w:rsidR="008216FF">
        <w:rPr>
          <w:sz w:val="22"/>
          <w:szCs w:val="22"/>
        </w:rPr>
        <w:t xml:space="preserve"> </w:t>
      </w:r>
      <w:r w:rsidR="008216FF" w:rsidRPr="008216FF">
        <w:rPr>
          <w:sz w:val="22"/>
          <w:szCs w:val="22"/>
        </w:rPr>
        <w:t>Zmluvy o poskytnutí NFP</w:t>
      </w:r>
      <w:r w:rsidR="008216FF" w:rsidRPr="008216FF" w:rsidDel="008216FF">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155"/>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155"/>
      <w:r w:rsidRPr="00834F40">
        <w:rPr>
          <w:rStyle w:val="Odkaznakomentr"/>
          <w:sz w:val="22"/>
          <w:szCs w:val="22"/>
        </w:rPr>
        <w:commentReference w:id="155"/>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5139B924" w:rsidR="00A91910" w:rsidRPr="00834F40" w:rsidRDefault="00A91910" w:rsidP="003E02F5">
      <w:pPr>
        <w:numPr>
          <w:ilvl w:val="0"/>
          <w:numId w:val="9"/>
        </w:numPr>
        <w:tabs>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8216FF">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8216FF">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8216FF">
        <w:rPr>
          <w:rFonts w:ascii="Times New Roman" w:hAnsi="Times New Roman"/>
          <w:lang w:eastAsia="sk-SK"/>
        </w:rPr>
        <w:t>3</w:t>
      </w:r>
      <w:r w:rsidRPr="00834F40">
        <w:rPr>
          <w:rFonts w:ascii="Times New Roman" w:hAnsi="Times New Roman"/>
          <w:lang w:eastAsia="sk-SK"/>
        </w:rPr>
        <w:t xml:space="preserve"> až </w:t>
      </w:r>
      <w:r w:rsidR="008216FF">
        <w:rPr>
          <w:rFonts w:ascii="Times New Roman" w:hAnsi="Times New Roman"/>
          <w:lang w:eastAsia="sk-SK"/>
        </w:rPr>
        <w:t>9</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520B56">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6DCEDB95" w:rsidR="00A91910" w:rsidRPr="008A0487" w:rsidRDefault="0013690C" w:rsidP="00AB4D60">
      <w:pPr>
        <w:numPr>
          <w:ilvl w:val="0"/>
          <w:numId w:val="9"/>
        </w:numPr>
        <w:tabs>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ins w:id="156" w:author="Poskytovateľ" w:date="2022-05-23T16:01:00Z">
        <w:r w:rsidR="0022396B" w:rsidRPr="0022396B">
          <w:rPr>
            <w:rFonts w:ascii="Times New Roman" w:hAnsi="Times New Roman"/>
            <w:lang w:eastAsia="sk-SK"/>
            <w:rPrChange w:id="157" w:author="Poskytovateľ" w:date="2022-05-23T16:01:00Z">
              <w:rPr/>
            </w:rPrChange>
          </w:rPr>
          <w:t xml:space="preserve">zaslanou </w:t>
        </w:r>
      </w:ins>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6230B06B" w:rsidR="0018090D" w:rsidRPr="00834F40" w:rsidRDefault="00A91910" w:rsidP="003E02F5">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rPr>
        <w:t>Prijímateľ sa zaväzuje vrátiť NFP alebo jeho časť uveden</w:t>
      </w:r>
      <w:ins w:id="158" w:author="Poskytovateľ" w:date="2022-05-23T16:01:00Z">
        <w:r w:rsidR="0022396B">
          <w:rPr>
            <w:rFonts w:ascii="Times New Roman" w:hAnsi="Times New Roman"/>
          </w:rPr>
          <w:t>ú</w:t>
        </w:r>
      </w:ins>
      <w:del w:id="159" w:author="Poskytovateľ" w:date="2022-05-23T16:01:00Z">
        <w:r w:rsidRPr="00834F40" w:rsidDel="0022396B">
          <w:rPr>
            <w:rFonts w:ascii="Times New Roman" w:hAnsi="Times New Roman"/>
          </w:rPr>
          <w:delText>ý</w:delText>
        </w:r>
      </w:del>
      <w:r w:rsidRPr="00834F40">
        <w:rPr>
          <w:rFonts w:ascii="Times New Roman" w:hAnsi="Times New Roman"/>
        </w:rPr>
        <w:t xml:space="preserve">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160"/>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160"/>
      <w:r w:rsidR="006130F7">
        <w:rPr>
          <w:rStyle w:val="Odkaznakomentr"/>
          <w:rFonts w:ascii="Times New Roman" w:eastAsia="Times New Roman" w:hAnsi="Times New Roman"/>
          <w:lang w:val="x-none" w:eastAsia="x-none"/>
        </w:rPr>
        <w:commentReference w:id="160"/>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5B791882"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 NFP poskytnut</w:t>
      </w:r>
      <w:r w:rsidR="00057F18">
        <w:rPr>
          <w:sz w:val="22"/>
          <w:szCs w:val="22"/>
        </w:rPr>
        <w:t>ý</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62550110"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známi porušenie pravidiel a podmienok uvedených v Zmluve o poskytnutí NFP, za ktorých bol NFP poskytnut</w:t>
      </w:r>
      <w:r w:rsidR="00057F18">
        <w:rPr>
          <w:rFonts w:ascii="Times New Roman" w:hAnsi="Times New Roman"/>
        </w:rPr>
        <w:t>ý</w:t>
      </w:r>
      <w:r w:rsidR="0018090D" w:rsidRPr="004A1013">
        <w:rPr>
          <w:rFonts w:ascii="Times New Roman" w:hAnsi="Times New Roman"/>
        </w:rPr>
        <w:t xml:space="preserve">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2E61C9D0" w:rsidR="00A91910" w:rsidRPr="004A1013" w:rsidRDefault="00A91910" w:rsidP="0022396B">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w:t>
      </w:r>
      <w:del w:id="161" w:author="Poskytovateľ" w:date="2022-05-23T16:01:00Z">
        <w:r w:rsidR="0018090D" w:rsidRPr="004A1013" w:rsidDel="0022396B">
          <w:rPr>
            <w:rFonts w:ascii="Times New Roman" w:hAnsi="Times New Roman"/>
            <w:lang w:eastAsia="sk-SK"/>
          </w:rPr>
          <w:delText xml:space="preserve">časti </w:delText>
        </w:r>
      </w:del>
      <w:r w:rsidR="0018090D" w:rsidRPr="004A1013">
        <w:rPr>
          <w:rFonts w:ascii="Times New Roman" w:hAnsi="Times New Roman"/>
          <w:lang w:eastAsia="sk-SK"/>
        </w:rPr>
        <w:t>NFP</w:t>
      </w:r>
      <w:ins w:id="162" w:author="Poskytovateľ" w:date="2022-05-23T16:02:00Z">
        <w:r w:rsidR="0022396B" w:rsidRPr="0022396B">
          <w:t xml:space="preserve"> </w:t>
        </w:r>
        <w:r w:rsidR="0022396B" w:rsidRPr="0022396B">
          <w:rPr>
            <w:rFonts w:ascii="Times New Roman" w:hAnsi="Times New Roman"/>
            <w:lang w:eastAsia="sk-SK"/>
          </w:rPr>
          <w:t>alebo jeho časti</w:t>
        </w:r>
      </w:ins>
      <w:r w:rsidR="0018090D" w:rsidRPr="004A1013">
        <w:rPr>
          <w:rFonts w:ascii="Times New Roman" w:hAnsi="Times New Roman"/>
          <w:lang w:eastAsia="sk-SK"/>
        </w:rPr>
        <w:t xml:space="preserve"> uvedenej v ŽoV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28853F8F" w:rsidR="00F74CDC" w:rsidRPr="001535BE" w:rsidRDefault="00520B56" w:rsidP="00520B56">
      <w:pPr>
        <w:numPr>
          <w:ilvl w:val="0"/>
          <w:numId w:val="9"/>
        </w:numPr>
        <w:spacing w:before="240" w:line="264" w:lineRule="auto"/>
        <w:jc w:val="both"/>
        <w:rPr>
          <w:rFonts w:ascii="Times New Roman" w:hAnsi="Times New Roman"/>
        </w:rPr>
      </w:pPr>
      <w:r w:rsidRPr="00520B5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72DFF29E" w14:textId="17F76596" w:rsidR="00F74CDC" w:rsidRPr="00BC233D" w:rsidRDefault="00F74CDC" w:rsidP="00FB6A07">
      <w:pPr>
        <w:spacing w:before="240" w:line="264" w:lineRule="auto"/>
        <w:ind w:left="709"/>
        <w:jc w:val="both"/>
        <w:rPr>
          <w:rFonts w:ascii="Times New Roman" w:hAnsi="Times New Roman"/>
        </w:rPr>
      </w:pPr>
    </w:p>
    <w:p w14:paraId="146B8E2A" w14:textId="2617FDAB" w:rsidR="00F74CDC" w:rsidRPr="00BC233D" w:rsidRDefault="00F74CDC" w:rsidP="003E02F5">
      <w:pPr>
        <w:numPr>
          <w:ilvl w:val="0"/>
          <w:numId w:val="9"/>
        </w:numPr>
        <w:tabs>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02D0DC64" w:rsidR="00F74CDC" w:rsidRPr="00BC233D" w:rsidRDefault="00F74CDC" w:rsidP="004A1013">
      <w:pPr>
        <w:spacing w:before="240" w:line="264" w:lineRule="auto"/>
        <w:ind w:left="540"/>
        <w:jc w:val="both"/>
        <w:rPr>
          <w:rFonts w:ascii="Times New Roman" w:hAnsi="Times New Roman"/>
        </w:rPr>
      </w:pPr>
    </w:p>
    <w:p w14:paraId="4D0D4C2A" w14:textId="1D3DF845" w:rsidR="00C576F8" w:rsidRDefault="00C576F8" w:rsidP="00307BD7">
      <w:pPr>
        <w:numPr>
          <w:ilvl w:val="0"/>
          <w:numId w:val="9"/>
        </w:numPr>
        <w:spacing w:before="240" w:line="264" w:lineRule="auto"/>
        <w:jc w:val="both"/>
        <w:rPr>
          <w:rFonts w:ascii="Times New Roman" w:hAnsi="Times New Roman"/>
          <w:lang w:eastAsia="sk-SK"/>
        </w:rPr>
      </w:pPr>
      <w:commentRangeStart w:id="163"/>
      <w:r w:rsidRPr="00307126">
        <w:rPr>
          <w:rFonts w:ascii="Times New Roman" w:hAnsi="Times New Roman"/>
          <w:lang w:eastAsia="sk-SK"/>
        </w:rPr>
        <w:t>Pohľadávku</w:t>
      </w:r>
      <w:commentRangeEnd w:id="163"/>
      <w:r w:rsidRPr="00BC233D">
        <w:rPr>
          <w:rStyle w:val="Odkaznakomentr"/>
          <w:rFonts w:ascii="Times New Roman" w:eastAsia="Times New Roman" w:hAnsi="Times New Roman"/>
          <w:sz w:val="22"/>
          <w:szCs w:val="22"/>
          <w:lang w:val="x-none" w:eastAsia="x-none"/>
        </w:rPr>
        <w:commentReference w:id="163"/>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w:t>
      </w:r>
      <w:r w:rsidR="00057F18">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46E36F8E" w:rsidR="00532AFF" w:rsidRDefault="0022396B" w:rsidP="0022396B">
      <w:pPr>
        <w:numPr>
          <w:ilvl w:val="1"/>
          <w:numId w:val="9"/>
        </w:numPr>
        <w:spacing w:after="0" w:line="264" w:lineRule="auto"/>
        <w:jc w:val="both"/>
        <w:rPr>
          <w:rFonts w:ascii="Times New Roman" w:hAnsi="Times New Roman"/>
          <w:lang w:eastAsia="sk-SK"/>
        </w:rPr>
      </w:pPr>
      <w:ins w:id="164" w:author="Poskytovateľ" w:date="2022-05-23T16:02:00Z">
        <w:r w:rsidRPr="0022396B">
          <w:rPr>
            <w:rFonts w:ascii="Times New Roman" w:hAnsi="Times New Roman"/>
            <w:lang w:eastAsia="sk-SK"/>
          </w:rPr>
          <w:t>najneskôr do 3 dní</w:t>
        </w:r>
        <w:r>
          <w:rPr>
            <w:rFonts w:ascii="Times New Roman" w:hAnsi="Times New Roman"/>
            <w:lang w:eastAsia="sk-SK"/>
          </w:rPr>
          <w:t xml:space="preserve"> </w:t>
        </w:r>
      </w:ins>
      <w:del w:id="165" w:author="Poskytovateľ" w:date="2022-05-23T16:02:00Z">
        <w:r w:rsidR="00532AFF" w:rsidDel="0022396B">
          <w:rPr>
            <w:rFonts w:ascii="Times New Roman" w:hAnsi="Times New Roman"/>
            <w:lang w:eastAsia="sk-SK"/>
          </w:rPr>
          <w:delText xml:space="preserve">bezodkladne </w:delText>
        </w:r>
      </w:del>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sidR="00532AFF">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1F063A47"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520B56">
        <w:rPr>
          <w:rFonts w:ascii="Times New Roman" w:hAnsi="Times New Roman"/>
          <w:lang w:eastAsia="sk-SK"/>
        </w:rPr>
        <w:t>3</w:t>
      </w:r>
      <w:r>
        <w:rPr>
          <w:rFonts w:ascii="Times New Roman" w:hAnsi="Times New Roman"/>
          <w:lang w:eastAsia="sk-SK"/>
        </w:rPr>
        <w:t xml:space="preserve"> až </w:t>
      </w:r>
      <w:r w:rsidR="00520B56">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7CAE7B4" w14:textId="33FD9043" w:rsidR="002E55E7" w:rsidRPr="00A66B02" w:rsidRDefault="002E55E7" w:rsidP="002E55E7">
      <w:pPr>
        <w:numPr>
          <w:ilvl w:val="0"/>
          <w:numId w:val="9"/>
        </w:numPr>
        <w:spacing w:before="240" w:line="264" w:lineRule="auto"/>
        <w:jc w:val="both"/>
        <w:rPr>
          <w:rFonts w:ascii="Times New Roman" w:hAnsi="Times New Roman"/>
          <w:bCs/>
        </w:rPr>
      </w:pPr>
      <w:r w:rsidRPr="002E55E7">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del w:id="166" w:author="Poskytovateľ" w:date="2022-05-23T16:02:00Z">
        <w:r w:rsidRPr="002E55E7" w:rsidDel="0022396B">
          <w:rPr>
            <w:rFonts w:ascii="Times New Roman" w:hAnsi="Times New Roman"/>
            <w:bCs/>
          </w:rPr>
          <w:delText>Z</w:delText>
        </w:r>
      </w:del>
      <w:ins w:id="167" w:author="Poskytovateľ" w:date="2022-05-23T16:02:00Z">
        <w:r w:rsidR="0022396B">
          <w:rPr>
            <w:rFonts w:ascii="Times New Roman" w:hAnsi="Times New Roman"/>
            <w:bCs/>
          </w:rPr>
          <w:t>z</w:t>
        </w:r>
      </w:ins>
      <w:r w:rsidRPr="002E55E7">
        <w:rPr>
          <w:rFonts w:ascii="Times New Roman" w:hAnsi="Times New Roman"/>
          <w:bCs/>
        </w:rPr>
        <w:t xml:space="preserve">ákona o príspevku z EŠIF, inak platí 60-dňová lehota splatnosti na vrátenie NFP alebo jeho časti. </w:t>
      </w:r>
      <w:del w:id="168" w:author="Poskytovateľ" w:date="2022-05-23T16:02:00Z">
        <w:r w:rsidRPr="002E55E7" w:rsidDel="0022396B">
          <w:rPr>
            <w:rFonts w:ascii="Times New Roman" w:hAnsi="Times New Roman"/>
            <w:bCs/>
          </w:rPr>
          <w:delText xml:space="preserve">Krízovou situáciou je čas mimoriadnej situácie, núdzového stavu alebo výnimočného stavu vyhláseného v súvislosti s ochorením COVID-19 a obdobie šiestich mesiacov nasledujúcich po ich odvolaní. </w:delText>
        </w:r>
      </w:del>
      <w:r w:rsidRPr="002E55E7">
        <w:rPr>
          <w:rFonts w:ascii="Times New Roman" w:hAnsi="Times New Roman"/>
          <w:bCs/>
        </w:rPr>
        <w:t>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169"/>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169"/>
      <w:r w:rsidR="006130F7">
        <w:rPr>
          <w:rStyle w:val="Odkaznakomentr"/>
          <w:rFonts w:ascii="Times New Roman" w:eastAsia="Times New Roman" w:hAnsi="Times New Roman"/>
          <w:lang w:val="x-none" w:eastAsia="x-none"/>
        </w:rPr>
        <w:commentReference w:id="169"/>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170"/>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170"/>
      <w:r>
        <w:rPr>
          <w:rStyle w:val="Odkaznakomentr"/>
          <w:rFonts w:ascii="Times New Roman" w:eastAsia="Times New Roman" w:hAnsi="Times New Roman"/>
          <w:lang w:val="x-none" w:eastAsia="x-none"/>
        </w:rPr>
        <w:commentReference w:id="170"/>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250A0CB7" w:rsidR="00CA2CDF" w:rsidRPr="00456518" w:rsidRDefault="006F27EE" w:rsidP="0022396B">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ins w:id="171" w:author="Poskytovateľ" w:date="2022-05-23T16:03:00Z">
        <w:r w:rsidR="0022396B" w:rsidRPr="0022396B">
          <w:rPr>
            <w:sz w:val="22"/>
            <w:szCs w:val="22"/>
          </w:rPr>
          <w:t xml:space="preserve">alebo ich časť </w:t>
        </w:r>
      </w:ins>
      <w:r w:rsidR="00BD5F90" w:rsidRPr="00BD5F90">
        <w:rPr>
          <w:sz w:val="22"/>
          <w:szCs w:val="22"/>
        </w:rPr>
        <w:t>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70326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7 ods. 7.2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172"/>
      <w:r w:rsidRPr="00A91910">
        <w:rPr>
          <w:rFonts w:ascii="Times New Roman" w:hAnsi="Times New Roman"/>
        </w:rPr>
        <w:t>bude povinný zabezpečiť budúcu pohľadávku zo Zmluvy o poskytnutí NFP</w:t>
      </w:r>
      <w:commentRangeEnd w:id="172"/>
      <w:r w:rsidR="00F2106D">
        <w:rPr>
          <w:rStyle w:val="Odkaznakomentr"/>
          <w:rFonts w:ascii="Times New Roman" w:eastAsia="Times New Roman" w:hAnsi="Times New Roman"/>
          <w:lang w:val="x-none" w:eastAsia="x-none"/>
        </w:rPr>
        <w:commentReference w:id="172"/>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173"/>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173"/>
      <w:r w:rsidR="00F2106D">
        <w:rPr>
          <w:rStyle w:val="Odkaznakomentr"/>
          <w:rFonts w:ascii="Times New Roman" w:eastAsia="Times New Roman" w:hAnsi="Times New Roman"/>
          <w:lang w:val="x-none" w:eastAsia="x-none"/>
        </w:rPr>
        <w:commentReference w:id="173"/>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4270CDF2" w:rsidR="00AC4F7B" w:rsidRPr="00A91910" w:rsidRDefault="00AC4F7B" w:rsidP="00057F18">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057F18" w:rsidRPr="00057F18">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174"/>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174"/>
      <w:r w:rsidR="004A1013">
        <w:rPr>
          <w:rStyle w:val="Odkaznakomentr"/>
          <w:rFonts w:ascii="Times New Roman" w:eastAsia="Times New Roman" w:hAnsi="Times New Roman"/>
          <w:lang w:val="x-none" w:eastAsia="x-none"/>
        </w:rPr>
        <w:commentReference w:id="174"/>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175"/>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175"/>
      <w:r w:rsidR="00F2106D">
        <w:rPr>
          <w:rStyle w:val="Odkaznakomentr"/>
          <w:rFonts w:ascii="Times New Roman" w:eastAsia="Times New Roman" w:hAnsi="Times New Roman"/>
          <w:lang w:val="x-none" w:eastAsia="x-none"/>
        </w:rPr>
        <w:commentReference w:id="175"/>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176"/>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176"/>
      <w:r w:rsidR="008B1DAE">
        <w:rPr>
          <w:rStyle w:val="Odkaznakomentr"/>
          <w:rFonts w:ascii="Times New Roman" w:eastAsia="Times New Roman" w:hAnsi="Times New Roman"/>
          <w:lang w:val="x-none" w:eastAsia="x-none"/>
        </w:rPr>
        <w:commentReference w:id="176"/>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177"/>
      <w:r w:rsidR="00AC4F7B" w:rsidRPr="00A91910">
        <w:rPr>
          <w:rFonts w:ascii="Times New Roman" w:hAnsi="Times New Roman"/>
          <w:lang w:eastAsia="sk-SK"/>
        </w:rPr>
        <w:t>c)</w:t>
      </w:r>
      <w:commentRangeEnd w:id="177"/>
      <w:r w:rsidR="008B1DAE">
        <w:rPr>
          <w:rStyle w:val="Odkaznakomentr"/>
          <w:rFonts w:ascii="Times New Roman" w:eastAsia="Times New Roman" w:hAnsi="Times New Roman"/>
          <w:lang w:val="x-none" w:eastAsia="x-none"/>
        </w:rPr>
        <w:commentReference w:id="177"/>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178"/>
      <w:r w:rsidR="0037663F" w:rsidRPr="00477624">
        <w:rPr>
          <w:rFonts w:ascii="Times New Roman" w:hAnsi="Times New Roman"/>
          <w:bCs/>
        </w:rPr>
        <w:t xml:space="preserve">1. januárom 2014 </w:t>
      </w:r>
      <w:commentRangeEnd w:id="178"/>
      <w:r w:rsidR="00DF1F64">
        <w:rPr>
          <w:rStyle w:val="Odkaznakomentr"/>
          <w:rFonts w:ascii="Times New Roman" w:eastAsia="Times New Roman" w:hAnsi="Times New Roman"/>
          <w:lang w:val="x-none" w:eastAsia="x-none"/>
        </w:rPr>
        <w:commentReference w:id="178"/>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6065FF79" w:rsidR="008C6B9F" w:rsidRPr="00127E9E" w:rsidRDefault="002318F9">
      <w:pPr>
        <w:numPr>
          <w:ilvl w:val="0"/>
          <w:numId w:val="21"/>
        </w:numPr>
        <w:tabs>
          <w:tab w:val="clear" w:pos="2880"/>
          <w:tab w:val="num" w:pos="851"/>
        </w:tabs>
        <w:spacing w:before="120" w:after="0" w:line="264" w:lineRule="auto"/>
        <w:ind w:left="851" w:hanging="284"/>
        <w:jc w:val="both"/>
        <w:rPr>
          <w:rFonts w:ascii="Times New Roman" w:hAnsi="Times New Roman"/>
          <w:bCs/>
        </w:rPr>
        <w:pPrChange w:id="179" w:author="Poskytovateľ" w:date="2022-05-23T16:04:00Z">
          <w:pPr>
            <w:numPr>
              <w:numId w:val="21"/>
            </w:numPr>
            <w:tabs>
              <w:tab w:val="num" w:pos="2880"/>
            </w:tabs>
            <w:spacing w:before="120" w:after="0" w:line="264" w:lineRule="auto"/>
            <w:ind w:left="2880" w:hanging="360"/>
            <w:jc w:val="both"/>
          </w:pPr>
        </w:pPrChange>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180"/>
      <w:r w:rsidRPr="00127E9E">
        <w:rPr>
          <w:rFonts w:ascii="Times New Roman" w:hAnsi="Times New Roman"/>
        </w:rPr>
        <w:t xml:space="preserve">3 mesiacov </w:t>
      </w:r>
      <w:commentRangeEnd w:id="180"/>
      <w:r w:rsidR="000836FA" w:rsidRPr="00127E9E">
        <w:rPr>
          <w:rStyle w:val="Odkaznakomentr"/>
          <w:rFonts w:ascii="Times New Roman" w:eastAsia="Times New Roman" w:hAnsi="Times New Roman"/>
          <w:sz w:val="22"/>
          <w:szCs w:val="22"/>
          <w:lang w:val="x-none" w:eastAsia="x-none"/>
        </w:rPr>
        <w:commentReference w:id="180"/>
      </w:r>
      <w:r w:rsidRPr="00127E9E">
        <w:rPr>
          <w:rFonts w:ascii="Times New Roman" w:hAnsi="Times New Roman"/>
        </w:rPr>
        <w:t>od Ukončenia realizácie hlavných aktivít Projektu alebo do podania záverečnej žiadosti o platbu, podľa toho, ktorá skutočnosť nastane skôr</w:t>
      </w:r>
      <w:ins w:id="181" w:author="Poskytovateľ" w:date="2022-05-23T16:04:00Z">
        <w:r w:rsidR="0022396B">
          <w:rPr>
            <w:rFonts w:ascii="Times New Roman" w:hAnsi="Times New Roman"/>
          </w:rPr>
          <w:t>,</w:t>
        </w:r>
        <w:r w:rsidR="0022396B" w:rsidRPr="0022396B">
          <w:t xml:space="preserve"> </w:t>
        </w:r>
        <w:r w:rsidR="0022396B" w:rsidRPr="0022396B">
          <w:rPr>
            <w:rFonts w:ascii="Times New Roman" w:hAnsi="Times New Roman"/>
          </w:rPr>
          <w:t>najneskôr však do 31. decembra 2023</w:t>
        </w:r>
      </w:ins>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182"/>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182"/>
      <w:r w:rsidR="006130F7">
        <w:rPr>
          <w:rStyle w:val="Odkaznakomentr"/>
          <w:rFonts w:ascii="Times New Roman" w:eastAsia="Times New Roman" w:hAnsi="Times New Roman"/>
          <w:lang w:val="x-none" w:eastAsia="x-none"/>
        </w:rPr>
        <w:commentReference w:id="182"/>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183"/>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183"/>
      <w:r w:rsidR="00C56EF9">
        <w:rPr>
          <w:rStyle w:val="Odkaznakomentr"/>
          <w:rFonts w:ascii="Times New Roman" w:eastAsia="Times New Roman" w:hAnsi="Times New Roman"/>
          <w:lang w:val="x-none" w:eastAsia="x-none"/>
        </w:rPr>
        <w:commentReference w:id="183"/>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184"/>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184"/>
      <w:r w:rsidR="003D5621">
        <w:rPr>
          <w:rStyle w:val="Odkaznakomentr"/>
          <w:rFonts w:ascii="Times New Roman" w:eastAsia="Times New Roman" w:hAnsi="Times New Roman"/>
          <w:lang w:val="x-none" w:eastAsia="x-none"/>
        </w:rPr>
        <w:commentReference w:id="184"/>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74B570E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185"/>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185"/>
      <w:r w:rsidR="006130F7">
        <w:rPr>
          <w:rStyle w:val="Odkaznakomentr"/>
          <w:rFonts w:ascii="Times New Roman" w:eastAsia="Times New Roman" w:hAnsi="Times New Roman"/>
          <w:lang w:val="x-none" w:eastAsia="x-none"/>
        </w:rPr>
        <w:commentReference w:id="185"/>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186"/>
      <w:r w:rsidRPr="00A91910">
        <w:rPr>
          <w:rFonts w:ascii="Times New Roman" w:hAnsi="Times New Roman"/>
          <w:bCs/>
        </w:rPr>
        <w:t>ktorý je nový</w:t>
      </w:r>
      <w:commentRangeEnd w:id="186"/>
      <w:r w:rsidR="00452D64">
        <w:rPr>
          <w:rStyle w:val="Odkaznakomentr"/>
          <w:rFonts w:ascii="Times New Roman" w:eastAsia="Times New Roman" w:hAnsi="Times New Roman"/>
          <w:lang w:val="x-none" w:eastAsia="x-none"/>
        </w:rPr>
        <w:commentReference w:id="186"/>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17A95DB"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Prijímateľovi formou rozpočtového opatrenia v súlade so zákonom o rozpočtových pravidlách.</w:t>
      </w:r>
    </w:p>
    <w:p w14:paraId="5CC2048D" w14:textId="25DAF261" w:rsidR="006B225C" w:rsidRPr="00A54BA7" w:rsidRDefault="00B4131D" w:rsidP="00B4131D">
      <w:pPr>
        <w:numPr>
          <w:ilvl w:val="3"/>
          <w:numId w:val="9"/>
        </w:numPr>
        <w:jc w:val="both"/>
        <w:rPr>
          <w:rFonts w:ascii="Times New Roman" w:hAnsi="Times New Roman"/>
          <w:lang w:eastAsia="sk-SK"/>
        </w:rPr>
      </w:pPr>
      <w:r w:rsidRPr="00B4131D">
        <w:rPr>
          <w:rFonts w:ascii="Times New Roman" w:hAnsi="Times New Roman"/>
          <w:lang w:eastAsia="sk-SK"/>
        </w:rPr>
        <w:t>Prijímateľ oznámi identifikovanie rozpočtových výdavkových účtov Poskytovateľovi (ďalej aj  „účty Prijímateľa“).</w:t>
      </w:r>
      <w:r>
        <w:rPr>
          <w:rFonts w:ascii="Times New Roman" w:hAnsi="Times New Roman"/>
          <w:lang w:eastAsia="sk-SK"/>
        </w:rPr>
        <w:t xml:space="preserve"> </w:t>
      </w:r>
      <w:r w:rsidR="006B225C" w:rsidRPr="00F90960">
        <w:rPr>
          <w:rFonts w:ascii="Times New Roman" w:hAnsi="Times New Roman"/>
          <w:lang w:eastAsia="sk-SK"/>
        </w:rPr>
        <w:t>Prijímateľ je povinný udržiavať účt</w:t>
      </w:r>
      <w:r>
        <w:rPr>
          <w:rFonts w:ascii="Times New Roman" w:hAnsi="Times New Roman"/>
          <w:lang w:eastAsia="sk-SK"/>
        </w:rPr>
        <w:t>y</w:t>
      </w:r>
      <w:r w:rsidR="006B225C" w:rsidRPr="00F90960">
        <w:rPr>
          <w:rFonts w:ascii="Times New Roman" w:hAnsi="Times New Roman"/>
          <w:lang w:eastAsia="sk-SK"/>
        </w:rPr>
        <w:t xml:space="preserve"> Prijímateľa otvoren</w:t>
      </w:r>
      <w:r>
        <w:rPr>
          <w:rFonts w:ascii="Times New Roman" w:hAnsi="Times New Roman"/>
          <w:lang w:eastAsia="sk-SK"/>
        </w:rPr>
        <w:t>é</w:t>
      </w:r>
      <w:r w:rsidR="006B225C" w:rsidRPr="00F90960">
        <w:rPr>
          <w:rFonts w:ascii="Times New Roman" w:hAnsi="Times New Roman"/>
          <w:lang w:eastAsia="sk-SK"/>
        </w:rPr>
        <w:t xml:space="preserve"> a nesmie </w:t>
      </w:r>
      <w:r>
        <w:rPr>
          <w:rFonts w:ascii="Times New Roman" w:hAnsi="Times New Roman"/>
          <w:lang w:eastAsia="sk-SK"/>
        </w:rPr>
        <w:t>ich</w:t>
      </w:r>
      <w:r w:rsidR="006B225C" w:rsidRPr="00F90960">
        <w:rPr>
          <w:rFonts w:ascii="Times New Roman" w:hAnsi="Times New Roman"/>
          <w:lang w:eastAsia="sk-SK"/>
        </w:rPr>
        <w:t xml:space="preserve"> zrušiť až do finančného ukončenia Projektu. Ak je účtom Prijímateľa rozpočtový výdavkový účet </w:t>
      </w:r>
      <w:r w:rsidR="006B225C" w:rsidRPr="00E65D00">
        <w:rPr>
          <w:rFonts w:ascii="Times New Roman" w:hAnsi="Times New Roman"/>
          <w:lang w:eastAsia="sk-SK"/>
        </w:rPr>
        <w:t>pre prostriedky EÚ a štátneho rozpočtu na spolufinancovanie</w:t>
      </w:r>
      <w:r w:rsidR="006B225C" w:rsidRPr="00F90960">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w:t>
      </w:r>
      <w:r w:rsidR="006B225C">
        <w:rPr>
          <w:rFonts w:ascii="Times New Roman" w:hAnsi="Times New Roman"/>
          <w:lang w:eastAsia="sk-SK"/>
        </w:rPr>
        <w:t xml:space="preserve">rozpočtového </w:t>
      </w:r>
      <w:r w:rsidR="006B225C"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6B225C">
        <w:rPr>
          <w:rFonts w:ascii="Times New Roman" w:hAnsi="Times New Roman"/>
          <w:lang w:eastAsia="sk-SK"/>
        </w:rPr>
        <w:t xml:space="preserve">postupuje podľa príslušnej kapitoly </w:t>
      </w:r>
      <w:r w:rsidR="006B225C" w:rsidRPr="00A54BA7">
        <w:rPr>
          <w:rFonts w:ascii="Times New Roman" w:hAnsi="Times New Roman"/>
          <w:lang w:eastAsia="sk-SK"/>
        </w:rPr>
        <w:t>Systému finančného riadenia.</w:t>
      </w:r>
    </w:p>
    <w:p w14:paraId="1A3570A3" w14:textId="02204C18"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Zoznam špecifických typov výdavkov uvedie Poskytovateľ v Príručke pre žiadateľa, resp. Príručke pre Prijímateľa.</w:t>
      </w:r>
    </w:p>
    <w:p w14:paraId="0F2EE7C6" w14:textId="12833A8F"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6923B00E" w:rsidR="006B225C" w:rsidRPr="00C913CC" w:rsidRDefault="006B225C" w:rsidP="00B4131D">
      <w:pPr>
        <w:numPr>
          <w:ilvl w:val="6"/>
          <w:numId w:val="5"/>
        </w:numPr>
        <w:jc w:val="both"/>
        <w:rPr>
          <w:rFonts w:ascii="Times New Roman" w:hAnsi="Times New Roman"/>
          <w:lang w:eastAsia="sk-SK"/>
        </w:rPr>
      </w:pPr>
      <w:r w:rsidRPr="00C913CC">
        <w:rPr>
          <w:rFonts w:ascii="Times New Roman" w:hAnsi="Times New Roman"/>
          <w:lang w:eastAsia="sk-SK"/>
        </w:rPr>
        <w:t>Systémom predfinancovania sa NFP, resp. jeho časť (ďalej aj „platba“) poskytuje na Oprávnené výdavky Projektu na základe Prijímateľom predložených neuhradených účtovných dokladov</w:t>
      </w:r>
      <w:r w:rsidR="00B4131D" w:rsidRPr="00B4131D">
        <w:rPr>
          <w:rFonts w:ascii="Times New Roman" w:hAnsi="Times New Roman"/>
          <w:lang w:eastAsia="sk-SK"/>
        </w:rPr>
        <w:t xml:space="preserve"> / časti účtovných dokladov</w:t>
      </w:r>
      <w:r w:rsidRPr="00C913CC">
        <w:rPr>
          <w:rFonts w:ascii="Times New Roman" w:hAnsi="Times New Roman"/>
          <w:lang w:eastAsia="sk-SK"/>
        </w:rPr>
        <w:t xml:space="preserve"> Dodávateľov Projektu</w:t>
      </w:r>
      <w:r w:rsidR="00B4131D" w:rsidRPr="00B4131D">
        <w:rPr>
          <w:rFonts w:ascii="Times New Roman" w:hAnsi="Times New Roman"/>
          <w:lang w:eastAsia="sk-SK"/>
        </w:rPr>
        <w:t>, pričom vlastné zdroje Prijímateľa môžu byť uhradené Dodávateľovi Projektu aj pred úhrad</w:t>
      </w:r>
      <w:r w:rsidR="00B4131D">
        <w:rPr>
          <w:rFonts w:ascii="Times New Roman" w:hAnsi="Times New Roman"/>
          <w:lang w:eastAsia="sk-SK"/>
        </w:rPr>
        <w:t>ou poskytnutého predfinancovani</w:t>
      </w:r>
      <w:r w:rsidR="00B4131D" w:rsidRPr="00B4131D">
        <w:rPr>
          <w:rFonts w:ascii="Times New Roman" w:hAnsi="Times New Roman"/>
          <w:lang w:eastAsia="sk-SK"/>
        </w:rPr>
        <w:t>a formou rozpočtového opatrenia</w:t>
      </w:r>
      <w:r w:rsidRPr="00C913CC">
        <w:rPr>
          <w:rFonts w:ascii="Times New Roman" w:hAnsi="Times New Roman"/>
          <w:lang w:eastAsia="sk-SK"/>
        </w:rPr>
        <w:t xml:space="preserve">. </w:t>
      </w:r>
      <w:r w:rsidRPr="00A5064A">
        <w:rPr>
          <w:rFonts w:ascii="Times New Roman" w:hAnsi="Times New Roman"/>
          <w:lang w:eastAsia="sk-SK"/>
        </w:rPr>
        <w:t>Podrobnosti a detailné postupy realizácie platieb systémom predfinancovania sú upravené v príslušnej kapitole 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Poskytovateľ zabezpečí poskytnutie platby výlučne na základe Žiadosti o platbu (poskytnutie predfinancovania),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predfinancovania) musí byť v súlade s rozpočtom Projektu. Prijímateľ v rámci formulára Žiadosti o platbu (poskytnutie predfinancovania)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5402ED7C" w:rsidR="006B225C" w:rsidRPr="00C913CC" w:rsidRDefault="006B225C" w:rsidP="00107C70">
      <w:pPr>
        <w:numPr>
          <w:ilvl w:val="6"/>
          <w:numId w:val="5"/>
        </w:numPr>
        <w:jc w:val="both"/>
        <w:rPr>
          <w:rFonts w:ascii="Times New Roman" w:hAnsi="Times New Roman"/>
          <w:lang w:eastAsia="sk-SK"/>
        </w:rPr>
      </w:pPr>
      <w:r w:rsidRPr="00C913CC">
        <w:rPr>
          <w:rFonts w:ascii="Times New Roman" w:hAnsi="Times New Roman"/>
          <w:lang w:eastAsia="sk-SK"/>
        </w:rPr>
        <w:t>Spolu so Žiadosťou o platbu (poskytnutie predfinancovania) predkladá Prijímateľ aj neuhradené účtovné doklady</w:t>
      </w:r>
      <w:r w:rsidR="00B4131D">
        <w:rPr>
          <w:rFonts w:ascii="Times New Roman" w:hAnsi="Times New Roman"/>
          <w:lang w:eastAsia="sk-SK"/>
        </w:rPr>
        <w:t xml:space="preserve"> </w:t>
      </w:r>
      <w:r w:rsidR="00B4131D" w:rsidRPr="00B4131D">
        <w:rPr>
          <w:rFonts w:ascii="Times New Roman" w:hAnsi="Times New Roman"/>
          <w:lang w:eastAsia="sk-SK"/>
        </w:rPr>
        <w:t>/ časti účtovných dokladov</w:t>
      </w:r>
      <w:r w:rsidRPr="00C913CC">
        <w:rPr>
          <w:rFonts w:ascii="Times New Roman" w:hAnsi="Times New Roman"/>
          <w:lang w:eastAsia="sk-SK"/>
        </w:rPr>
        <w:t xml:space="preserve"> (</w:t>
      </w:r>
      <w:r>
        <w:rPr>
          <w:rFonts w:ascii="Times New Roman" w:hAnsi="Times New Roman"/>
          <w:lang w:eastAsia="sk-SK"/>
        </w:rPr>
        <w:t>faktúra</w:t>
      </w:r>
      <w:r w:rsidRPr="00C913CC">
        <w:rPr>
          <w:rFonts w:ascii="Times New Roman" w:hAnsi="Times New Roman"/>
          <w:lang w:eastAsia="sk-SK"/>
        </w:rPr>
        <w:t>, prípadne doklad rovnocennej dôkaznej hodnoty</w:t>
      </w:r>
      <w:r w:rsidR="00057F18" w:rsidRPr="00057F18">
        <w:rPr>
          <w:rFonts w:ascii="Times New Roman" w:hAnsi="Times New Roman"/>
          <w:lang w:eastAsia="sk-SK"/>
        </w:rPr>
        <w:t>, resp. ich kópia</w:t>
      </w:r>
      <w:r>
        <w:rPr>
          <w:rFonts w:ascii="Times New Roman" w:hAnsi="Times New Roman"/>
          <w:lang w:eastAsia="sk-SK"/>
        </w:rPr>
        <w:t xml:space="preserve">) </w:t>
      </w:r>
      <w:del w:id="187" w:author="Poskytovateľ" w:date="2022-05-23T16:06:00Z">
        <w:r w:rsidRPr="00DD160F" w:rsidDel="00107C70">
          <w:rPr>
            <w:rFonts w:ascii="Times New Roman" w:hAnsi="Times New Roman"/>
            <w:lang w:eastAsia="sk-SK"/>
          </w:rPr>
          <w:delText xml:space="preserve">prijaté od Dodávateľa Projektu </w:delText>
        </w:r>
      </w:del>
      <w:r w:rsidRPr="00DD160F">
        <w:rPr>
          <w:rFonts w:ascii="Times New Roman" w:hAnsi="Times New Roman"/>
          <w:lang w:eastAsia="sk-SK"/>
        </w:rPr>
        <w:t>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sidR="00057F18" w:rsidRPr="00057F18">
        <w:rPr>
          <w:rFonts w:ascii="Times New Roman" w:hAnsi="Times New Roman"/>
          <w:lang w:eastAsia="sk-SK"/>
        </w:rPr>
        <w:t>, resp. jej kópiu</w:t>
      </w:r>
      <w:r w:rsidRPr="00C913CC">
        <w:rPr>
          <w:rFonts w:ascii="Times New Roman" w:hAnsi="Times New Roman"/>
          <w:lang w:eastAsia="sk-SK"/>
        </w:rPr>
        <w:t>,</w:t>
      </w:r>
      <w:r>
        <w:rPr>
          <w:rFonts w:ascii="Times New Roman" w:hAnsi="Times New Roman"/>
          <w:lang w:eastAsia="sk-SK"/>
        </w:rPr>
        <w:t xml:space="preserve"> </w:t>
      </w:r>
      <w:r w:rsidRPr="00DD160F">
        <w:rPr>
          <w:rFonts w:ascii="Times New Roman" w:hAnsi="Times New Roman"/>
          <w:lang w:eastAsia="sk-SK"/>
        </w:rPr>
        <w:t>ktor</w:t>
      </w:r>
      <w:ins w:id="188" w:author="Poskytovateľ" w:date="2022-05-23T16:06:00Z">
        <w:r w:rsidR="00107C70">
          <w:rPr>
            <w:rFonts w:ascii="Times New Roman" w:hAnsi="Times New Roman"/>
            <w:lang w:eastAsia="sk-SK"/>
          </w:rPr>
          <w:t>ých</w:t>
        </w:r>
      </w:ins>
      <w:del w:id="189" w:author="Poskytovateľ" w:date="2022-05-23T16:06:00Z">
        <w:r w:rsidRPr="00DD160F" w:rsidDel="00107C70">
          <w:rPr>
            <w:rFonts w:ascii="Times New Roman" w:hAnsi="Times New Roman"/>
            <w:lang w:eastAsia="sk-SK"/>
          </w:rPr>
          <w:delText>ej</w:delText>
        </w:r>
      </w:del>
      <w:r w:rsidRPr="00DD160F">
        <w:rPr>
          <w:rFonts w:ascii="Times New Roman" w:hAnsi="Times New Roman"/>
          <w:lang w:eastAsia="sk-SK"/>
        </w:rPr>
        <w:t xml:space="preserve"> minimálny rozsah stanovuje Systém riadenia EŠIF</w:t>
      </w:r>
      <w:del w:id="190" w:author="Poskytovateľ" w:date="2022-05-23T16:06:00Z">
        <w:r w:rsidRPr="00DD160F" w:rsidDel="00107C70">
          <w:rPr>
            <w:rFonts w:ascii="Times New Roman" w:hAnsi="Times New Roman"/>
            <w:lang w:eastAsia="sk-SK"/>
          </w:rPr>
          <w:delText xml:space="preserve"> </w:delText>
        </w:r>
      </w:del>
      <w:ins w:id="191" w:author="Poskytovateľ" w:date="2022-05-23T16:07:00Z">
        <w:r w:rsidR="00107C70">
          <w:rPr>
            <w:rFonts w:ascii="Times New Roman" w:hAnsi="Times New Roman"/>
            <w:lang w:eastAsia="sk-SK"/>
          </w:rPr>
          <w:t xml:space="preserve"> a </w:t>
        </w:r>
        <w:r w:rsidR="00107C70" w:rsidRPr="00107C70">
          <w:rPr>
            <w:rFonts w:ascii="Times New Roman" w:hAnsi="Times New Roman"/>
            <w:lang w:eastAsia="sk-SK"/>
          </w:rPr>
          <w:t>iný  Právny dokument</w:t>
        </w:r>
        <w:r w:rsidR="00107C70" w:rsidRPr="00107C70" w:rsidDel="00107C70">
          <w:rPr>
            <w:rFonts w:ascii="Times New Roman" w:hAnsi="Times New Roman"/>
            <w:lang w:eastAsia="sk-SK"/>
          </w:rPr>
          <w:t xml:space="preserve"> </w:t>
        </w:r>
      </w:ins>
      <w:del w:id="192" w:author="Poskytovateľ" w:date="2022-05-23T16:06:00Z">
        <w:r w:rsidRPr="00DD160F" w:rsidDel="00107C70">
          <w:rPr>
            <w:rFonts w:ascii="Times New Roman" w:hAnsi="Times New Roman"/>
            <w:lang w:eastAsia="sk-SK"/>
          </w:rPr>
          <w:delText>a Poskytovateľ</w:delText>
        </w:r>
      </w:del>
      <w:r w:rsidRPr="00DD160F">
        <w:rPr>
          <w:rFonts w:ascii="Times New Roman" w:hAnsi="Times New Roman"/>
          <w:lang w:eastAsia="sk-SK"/>
        </w:rPr>
        <w:t>,</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w:t>
      </w:r>
      <w:ins w:id="193" w:author="Poskytovateľ" w:date="2022-05-23T16:07:00Z">
        <w:r w:rsidR="00107C70">
          <w:rPr>
            <w:rFonts w:ascii="Times New Roman" w:hAnsi="Times New Roman"/>
            <w:lang w:eastAsia="sk-SK"/>
          </w:rPr>
          <w:t xml:space="preserve"> výdavkov</w:t>
        </w:r>
      </w:ins>
      <w:r w:rsidRPr="00DD160F">
        <w:rPr>
          <w:rFonts w:ascii="Times New Roman" w:hAnsi="Times New Roman"/>
          <w:lang w:eastAsia="sk-SK"/>
        </w:rPr>
        <w:t>, ktoré stanovuje Systém riadenia EŠIF a</w:t>
      </w:r>
      <w:ins w:id="194" w:author="Poskytovateľ" w:date="2022-05-23T16:07:00Z">
        <w:r w:rsidR="00107C70">
          <w:rPr>
            <w:rFonts w:ascii="Times New Roman" w:hAnsi="Times New Roman"/>
            <w:lang w:eastAsia="sk-SK"/>
          </w:rPr>
          <w:t xml:space="preserve"> </w:t>
        </w:r>
        <w:r w:rsidR="00107C70" w:rsidRPr="00107C70">
          <w:rPr>
            <w:rFonts w:ascii="Times New Roman" w:hAnsi="Times New Roman"/>
            <w:lang w:eastAsia="sk-SK"/>
          </w:rPr>
          <w:t>iný Právny dokument</w:t>
        </w:r>
      </w:ins>
      <w:del w:id="195" w:author="Poskytovateľ" w:date="2022-05-23T16:07:00Z">
        <w:r w:rsidRPr="00DD160F" w:rsidDel="00107C70">
          <w:rPr>
            <w:rFonts w:ascii="Times New Roman" w:hAnsi="Times New Roman"/>
            <w:lang w:eastAsia="sk-SK"/>
          </w:rPr>
          <w:delText xml:space="preserve"> Poskytovateľ</w:delText>
        </w:r>
      </w:del>
      <w:r w:rsidRPr="00DD160F">
        <w:rPr>
          <w:rFonts w:ascii="Times New Roman" w:hAnsi="Times New Roman"/>
          <w:lang w:eastAsia="sk-SK"/>
        </w:rPr>
        <w:t>.</w:t>
      </w:r>
    </w:p>
    <w:p w14:paraId="4A2B25AD" w14:textId="55669485"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 xml:space="preserve">Prijímateľ je povinný uhradiť </w:t>
      </w:r>
      <w:del w:id="196" w:author="Poskytovateľ" w:date="2022-05-23T16:08:00Z">
        <w:r w:rsidRPr="00BC3E30" w:rsidDel="00107C70">
          <w:rPr>
            <w:rFonts w:ascii="Times New Roman" w:hAnsi="Times New Roman"/>
            <w:lang w:eastAsia="sk-SK"/>
          </w:rPr>
          <w:delText xml:space="preserve">Dodávateľom </w:delText>
        </w:r>
      </w:del>
      <w:r w:rsidRPr="00BC3E30">
        <w:rPr>
          <w:rFonts w:ascii="Times New Roman" w:hAnsi="Times New Roman"/>
          <w:lang w:eastAsia="sk-SK"/>
        </w:rPr>
        <w:t>účtovné doklady súvisiace s Realizáciou aktivít Projektu najneskôr do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Po poskytnutí každej platby systémom predfinancovania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375DB89E"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Žiadosti o platbu (zúčtovanie predfinancovania),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predfinancovania)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predfinancovania)</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K jednej Žiadosti o platbu (poskytnutie predfinancovania) môže Prijímateľ predložiť Poskytovateľovi len jednu Žiadosť o platbu (zúčtovanie predfinancovania).</w:t>
      </w:r>
      <w:r w:rsidRPr="00C913CC">
        <w:rPr>
          <w:rFonts w:ascii="Times New Roman" w:hAnsi="Times New Roman"/>
          <w:lang w:eastAsia="sk-SK"/>
        </w:rPr>
        <w:t xml:space="preserve"> </w:t>
      </w:r>
      <w:r w:rsidRPr="006D5F24">
        <w:rPr>
          <w:rFonts w:ascii="Times New Roman" w:hAnsi="Times New Roman"/>
          <w:lang w:eastAsia="sk-SK"/>
        </w:rPr>
        <w:t>Ak bolo predfinancovanie poskytnuté vo viacerých platbách, z dôvodu vyčlenenej časti nárokovaných finančných prostriedkov z predloženej Žiadosti o platbu (poskytnutie predfinancovania), je Prijímateľ povinný zúčtovať každú jednu poskytnutú platbu predfinancovania samostatne (t. j. predložiť samostatnú Žiadosť o platbu – zúčtovanie predfinancovania). Nezúčtovaný rozdiel poskytnutého</w:t>
      </w:r>
      <w:r>
        <w:rPr>
          <w:rFonts w:ascii="Times New Roman" w:hAnsi="Times New Roman"/>
          <w:lang w:eastAsia="sk-SK"/>
        </w:rPr>
        <w:t xml:space="preserve"> </w:t>
      </w:r>
      <w:r w:rsidRPr="00C913CC">
        <w:rPr>
          <w:rFonts w:ascii="Times New Roman" w:hAnsi="Times New Roman"/>
          <w:lang w:eastAsia="sk-SK"/>
        </w:rPr>
        <w:t xml:space="preserve">predfinancovania je Prijímateľ povinný (najneskôr do </w:t>
      </w:r>
      <w:r w:rsidR="00510CDC">
        <w:rPr>
          <w:rFonts w:ascii="Times New Roman" w:hAnsi="Times New Roman"/>
          <w:lang w:eastAsia="sk-SK"/>
        </w:rPr>
        <w:t>10</w:t>
      </w:r>
      <w:r w:rsidRPr="00C913CC">
        <w:rPr>
          <w:rFonts w:ascii="Times New Roman" w:hAnsi="Times New Roman"/>
          <w:lang w:eastAsia="sk-SK"/>
        </w:rPr>
        <w:t xml:space="preserve"> dní) od uplynutia lehoty na zúčtovanie vrátiť</w:t>
      </w:r>
      <w:r w:rsidRPr="006D5F24">
        <w:t xml:space="preserve"> </w:t>
      </w:r>
      <w:r w:rsidRPr="006D5F24">
        <w:rPr>
          <w:rFonts w:ascii="Times New Roman" w:hAnsi="Times New Roman"/>
          <w:lang w:eastAsia="sk-SK"/>
        </w:rPr>
        <w:t>Poskytovateľovi. Podrobnosti vrátenia nezúčtovaného rozdielu predfinancovania stanovuje príslušná kapit</w:t>
      </w:r>
      <w:r>
        <w:rPr>
          <w:rFonts w:ascii="Times New Roman" w:hAnsi="Times New Roman"/>
          <w:lang w:eastAsia="sk-SK"/>
        </w:rPr>
        <w:t>ola Systému finančného riadenia</w:t>
      </w:r>
      <w:r w:rsidRPr="00C913CC">
        <w:rPr>
          <w:rFonts w:ascii="Times New Roman" w:hAnsi="Times New Roman"/>
          <w:lang w:eastAsia="sk-SK"/>
        </w:rPr>
        <w:t>.</w:t>
      </w:r>
    </w:p>
    <w:p w14:paraId="146AA5F5" w14:textId="6DA969D5" w:rsidR="006B225C" w:rsidRPr="00C913CC" w:rsidRDefault="006B225C" w:rsidP="00107C70">
      <w:pPr>
        <w:numPr>
          <w:ilvl w:val="0"/>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w:t>
      </w:r>
      <w:ins w:id="197" w:author="Poskytovateľ" w:date="2022-05-23T16:08:00Z">
        <w:r w:rsidR="00107C70" w:rsidRPr="00107C70">
          <w:rPr>
            <w:rFonts w:ascii="Times New Roman" w:hAnsi="Times New Roman"/>
            <w:lang w:eastAsia="sk-SK"/>
          </w:rPr>
          <w:t>pravdivosť</w:t>
        </w:r>
      </w:ins>
      <w:ins w:id="198" w:author="Poskytovateľ" w:date="2022-05-23T16:09:00Z">
        <w:r w:rsidR="00107C70">
          <w:rPr>
            <w:rFonts w:ascii="Times New Roman" w:hAnsi="Times New Roman"/>
            <w:lang w:eastAsia="sk-SK"/>
          </w:rPr>
          <w:t>,</w:t>
        </w:r>
      </w:ins>
      <w:ins w:id="199" w:author="Poskytovateľ" w:date="2022-05-23T16:08:00Z">
        <w:r w:rsidR="00107C70" w:rsidRPr="00107C70">
          <w:rPr>
            <w:rFonts w:ascii="Times New Roman" w:hAnsi="Times New Roman"/>
            <w:lang w:eastAsia="sk-SK"/>
          </w:rPr>
          <w:t xml:space="preserve"> </w:t>
        </w:r>
      </w:ins>
      <w:r w:rsidRPr="00C913CC">
        <w:rPr>
          <w:rFonts w:ascii="Times New Roman" w:hAnsi="Times New Roman"/>
          <w:lang w:eastAsia="sk-SK"/>
        </w:rPr>
        <w:t>správnosť a kompletnosť údajov uvedených v týchto Žiadostiach o platbu. Ak na základe nepravých</w:t>
      </w:r>
      <w:ins w:id="200" w:author="Poskytovateľ" w:date="2022-05-23T16:09:00Z">
        <w:r w:rsidR="00107C70">
          <w:rPr>
            <w:rFonts w:ascii="Times New Roman" w:hAnsi="Times New Roman"/>
            <w:lang w:eastAsia="sk-SK"/>
          </w:rPr>
          <w:t>,</w:t>
        </w:r>
      </w:ins>
      <w:r w:rsidRPr="00C913CC">
        <w:rPr>
          <w:rFonts w:ascii="Times New Roman" w:hAnsi="Times New Roman"/>
          <w:lang w:eastAsia="sk-SK"/>
        </w:rPr>
        <w:t xml:space="preserve"> </w:t>
      </w:r>
      <w:ins w:id="201" w:author="Poskytovateľ" w:date="2022-05-23T16:09:00Z">
        <w:r w:rsidR="00107C70" w:rsidRPr="00107C70">
          <w:rPr>
            <w:rFonts w:ascii="Times New Roman" w:hAnsi="Times New Roman"/>
            <w:lang w:eastAsia="sk-SK"/>
          </w:rPr>
          <w:t xml:space="preserve">nepravdivých </w:t>
        </w:r>
      </w:ins>
      <w:r w:rsidRPr="00C913CC">
        <w:rPr>
          <w:rFonts w:ascii="Times New Roman" w:hAnsi="Times New Roman"/>
          <w:lang w:eastAsia="sk-SK"/>
        </w:rPr>
        <w:t>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w:t>
      </w:r>
      <w:ins w:id="202" w:author="Poskytovateľ" w:date="2022-05-23T16:09:00Z">
        <w:r w:rsidR="00107C70">
          <w:rPr>
            <w:rFonts w:ascii="Times New Roman" w:hAnsi="Times New Roman"/>
            <w:lang w:eastAsia="sk-SK"/>
          </w:rPr>
          <w:t>,</w:t>
        </w:r>
        <w:r w:rsidR="00107C70" w:rsidRPr="00107C70">
          <w:t xml:space="preserve"> </w:t>
        </w:r>
        <w:r w:rsidR="00107C70" w:rsidRPr="00107C70">
          <w:rPr>
            <w:rFonts w:ascii="Times New Roman" w:hAnsi="Times New Roman"/>
            <w:lang w:eastAsia="sk-SK"/>
          </w:rPr>
          <w:t>nepravdivých</w:t>
        </w:r>
      </w:ins>
      <w:r w:rsidRPr="00C913CC">
        <w:rPr>
          <w:rFonts w:ascii="Times New Roman" w:hAnsi="Times New Roman"/>
          <w:lang w:eastAsia="sk-SK"/>
        </w:rPr>
        <w:t xml:space="preserve">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3E1B9511" w:rsidR="006B225C" w:rsidRPr="00C913CC" w:rsidRDefault="006B225C" w:rsidP="00107C70">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w:t>
      </w:r>
      <w:del w:id="203" w:author="Poskytovateľ" w:date="2022-05-23T16:10:00Z">
        <w:r w:rsidRPr="00A5064A" w:rsidDel="00107C70">
          <w:rPr>
            <w:rFonts w:ascii="Times New Roman" w:hAnsi="Times New Roman"/>
            <w:lang w:eastAsia="sk-SK"/>
          </w:rPr>
          <w:delText>,</w:delText>
        </w:r>
      </w:del>
      <w:ins w:id="204" w:author="Poskytovateľ" w:date="2022-05-23T16:10:00Z">
        <w:r w:rsidR="00107C70">
          <w:rPr>
            <w:rFonts w:ascii="Times New Roman" w:hAnsi="Times New Roman"/>
            <w:lang w:eastAsia="sk-SK"/>
          </w:rPr>
          <w:t xml:space="preserve"> a</w:t>
        </w:r>
      </w:ins>
      <w:r w:rsidRPr="00A5064A">
        <w:rPr>
          <w:rFonts w:ascii="Times New Roman" w:hAnsi="Times New Roman"/>
          <w:lang w:eastAsia="sk-SK"/>
        </w:rPr>
        <w:t xml:space="preserve"> </w:t>
      </w:r>
      <w:del w:id="205" w:author="Poskytovateľ" w:date="2022-05-23T16:10:00Z">
        <w:r w:rsidRPr="00A5064A" w:rsidDel="00107C70">
          <w:rPr>
            <w:rFonts w:ascii="Times New Roman" w:hAnsi="Times New Roman"/>
            <w:lang w:eastAsia="sk-SK"/>
          </w:rPr>
          <w:delText xml:space="preserve">pričom </w:delText>
        </w:r>
      </w:del>
      <w:r w:rsidRPr="00A5064A">
        <w:rPr>
          <w:rFonts w:ascii="Times New Roman" w:hAnsi="Times New Roman"/>
          <w:lang w:eastAsia="sk-SK"/>
        </w:rPr>
        <w:t xml:space="preserve">Prijímateľ je povinný sa na účely výkonu kontroly riadiť § 21 zákona o finančnej kontrole a audite, inými relevantnými právnymi predpismi </w:t>
      </w:r>
      <w:ins w:id="206" w:author="Poskytovateľ" w:date="2022-05-23T16:10:00Z">
        <w:r w:rsidR="00107C70" w:rsidRPr="00107C70">
          <w:rPr>
            <w:rFonts w:ascii="Times New Roman" w:hAnsi="Times New Roman"/>
            <w:lang w:eastAsia="sk-SK"/>
          </w:rPr>
          <w:t xml:space="preserve">SR, právnymi aktmi EÚ </w:t>
        </w:r>
      </w:ins>
      <w:r w:rsidRPr="00A5064A">
        <w:rPr>
          <w:rFonts w:ascii="Times New Roman" w:hAnsi="Times New Roman"/>
          <w:lang w:eastAsia="sk-SK"/>
        </w:rPr>
        <w:t xml:space="preserve">a inými </w:t>
      </w:r>
      <w:ins w:id="207" w:author="Poskytovateľ" w:date="2022-05-23T16:10:00Z">
        <w:r w:rsidR="00107C70" w:rsidRPr="00107C70">
          <w:rPr>
            <w:rFonts w:ascii="Times New Roman" w:hAnsi="Times New Roman"/>
            <w:lang w:eastAsia="sk-SK"/>
          </w:rPr>
          <w:t xml:space="preserve">Právnymi </w:t>
        </w:r>
      </w:ins>
      <w:r w:rsidRPr="00A5064A">
        <w:rPr>
          <w:rFonts w:ascii="Times New Roman" w:hAnsi="Times New Roman"/>
          <w:lang w:eastAsia="sk-SK"/>
        </w:rPr>
        <w:t>dokumentmi</w:t>
      </w:r>
      <w:del w:id="208" w:author="Poskytovateľ" w:date="2022-05-23T16:10:00Z">
        <w:r w:rsidRPr="00A5064A" w:rsidDel="00107C70">
          <w:rPr>
            <w:rFonts w:ascii="Times New Roman" w:hAnsi="Times New Roman"/>
            <w:lang w:eastAsia="sk-SK"/>
          </w:rPr>
          <w:delText xml:space="preserve"> Poskytovateľa</w:delText>
        </w:r>
      </w:del>
      <w:r w:rsidRPr="00A5064A">
        <w:rPr>
          <w:rFonts w:ascii="Times New Roman" w:hAnsi="Times New Roman"/>
          <w:lang w:eastAsia="sk-SK"/>
        </w:rPr>
        <w:t>.</w:t>
      </w:r>
    </w:p>
    <w:p w14:paraId="0824C0D3" w14:textId="75FF40A1" w:rsidR="006B225C" w:rsidRPr="00873516" w:rsidRDefault="006B225C" w:rsidP="00107C70">
      <w:pPr>
        <w:numPr>
          <w:ilvl w:val="0"/>
          <w:numId w:val="5"/>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predfinancovania)</w:t>
      </w:r>
      <w:r w:rsidR="005210FA">
        <w:rPr>
          <w:rFonts w:ascii="Times New Roman" w:hAnsi="Times New Roman"/>
          <w:lang w:eastAsia="sk-SK"/>
        </w:rPr>
        <w:t>,</w:t>
      </w:r>
      <w:r w:rsidRPr="00C913CC">
        <w:rPr>
          <w:rFonts w:ascii="Times New Roman" w:hAnsi="Times New Roman"/>
          <w:lang w:eastAsia="sk-SK"/>
        </w:rPr>
        <w:t xml:space="preserve"> ako aj Žiadosť o platbu (zúčtovanie predfinancovania) schváli v plnej výške, schváli v zníženej výške, zamietne </w:t>
      </w:r>
      <w:r w:rsidR="00057F18" w:rsidRPr="00057F18">
        <w:rPr>
          <w:rFonts w:ascii="Times New Roman" w:hAnsi="Times New Roman"/>
          <w:lang w:eastAsia="sk-SK"/>
        </w:rPr>
        <w:t xml:space="preserve">alebo </w:t>
      </w:r>
      <w:r w:rsidRPr="006D5F24">
        <w:rPr>
          <w:rFonts w:ascii="Times New Roman" w:hAnsi="Times New Roman"/>
          <w:lang w:eastAsia="sk-SK"/>
        </w:rPr>
        <w:t>pozastaví</w:t>
      </w:r>
      <w:r w:rsidR="00057F18" w:rsidRPr="00057F18">
        <w:rPr>
          <w:rFonts w:ascii="Times New Roman" w:hAnsi="Times New Roman"/>
          <w:lang w:eastAsia="sk-SK"/>
        </w:rPr>
        <w:t xml:space="preserve">, pričom  </w:t>
      </w:r>
      <w:r w:rsidRPr="006D5F24">
        <w:rPr>
          <w:rFonts w:ascii="Times New Roman" w:hAnsi="Times New Roman"/>
          <w:lang w:eastAsia="sk-SK"/>
        </w:rPr>
        <w:t>zo Žiadosti o platbu (poskytnutie predfinancovania)</w:t>
      </w:r>
      <w:r>
        <w:rPr>
          <w:rFonts w:ascii="Times New Roman" w:hAnsi="Times New Roman"/>
          <w:lang w:eastAsia="sk-SK"/>
        </w:rPr>
        <w:t xml:space="preserve"> </w:t>
      </w:r>
      <w:r w:rsidR="00057F18" w:rsidRPr="00057F18">
        <w:rPr>
          <w:rFonts w:ascii="Times New Roman" w:hAnsi="Times New Roman"/>
          <w:lang w:eastAsia="sk-SK"/>
        </w:rPr>
        <w:t>môže časť nárokovaných výdavkov, u ktorých je potrebné pokračovať v kontrole,</w:t>
      </w:r>
      <w:r w:rsidR="00057F18">
        <w:rPr>
          <w:rFonts w:ascii="Times New Roman" w:hAnsi="Times New Roman"/>
          <w:lang w:eastAsia="sk-SK"/>
        </w:rPr>
        <w:t xml:space="preserve"> </w:t>
      </w:r>
      <w:r w:rsidRPr="00C913CC">
        <w:rPr>
          <w:rFonts w:ascii="Times New Roman" w:hAnsi="Times New Roman"/>
          <w:lang w:eastAsia="sk-SK"/>
        </w:rPr>
        <w:t>vyčlen</w:t>
      </w:r>
      <w:r w:rsidR="00057F18">
        <w:rPr>
          <w:rFonts w:ascii="Times New Roman" w:hAnsi="Times New Roman"/>
          <w:lang w:eastAsia="sk-SK"/>
        </w:rPr>
        <w:t>iť</w:t>
      </w:r>
      <w:r w:rsidR="00057F18" w:rsidRPr="00057F18">
        <w:rPr>
          <w:rFonts w:ascii="Times New Roman" w:hAnsi="Times New Roman"/>
          <w:lang w:eastAsia="sk-SK"/>
        </w:rPr>
        <w:t xml:space="preserve">, a to </w:t>
      </w:r>
      <w:r w:rsidRPr="00C913CC">
        <w:rPr>
          <w:rFonts w:ascii="Times New Roman" w:hAnsi="Times New Roman"/>
          <w:lang w:eastAsia="sk-SK"/>
        </w:rPr>
        <w:t>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w:t>
      </w:r>
      <w:ins w:id="209" w:author="Poskytovateľ" w:date="2022-05-23T16:11:00Z">
        <w:r w:rsidR="00107C70" w:rsidRPr="00107C70">
          <w:t xml:space="preserve"> </w:t>
        </w:r>
        <w:r w:rsidR="00107C70" w:rsidRPr="00107C70">
          <w:rPr>
            <w:rFonts w:ascii="Times New Roman" w:hAnsi="Times New Roman"/>
            <w:lang w:eastAsia="sk-SK"/>
          </w:rPr>
          <w:t>alebo iným Právnym dokumentom</w:t>
        </w:r>
      </w:ins>
      <w:del w:id="210" w:author="Poskytovateľ" w:date="2022-05-23T16:11:00Z">
        <w:r w:rsidR="00C13702" w:rsidDel="00107C70">
          <w:rPr>
            <w:rFonts w:ascii="Times New Roman" w:hAnsi="Times New Roman"/>
            <w:lang w:eastAsia="sk-SK"/>
          </w:rPr>
          <w:delText xml:space="preserve">, resp. vo </w:delText>
        </w:r>
        <w:commentRangeStart w:id="211"/>
        <w:r w:rsidR="00C13702" w:rsidDel="00107C70">
          <w:rPr>
            <w:rFonts w:ascii="Times New Roman" w:hAnsi="Times New Roman"/>
            <w:lang w:eastAsia="sk-SK"/>
          </w:rPr>
          <w:delText>Výnimke</w:delText>
        </w:r>
        <w:r w:rsidR="00C13702" w:rsidRPr="00C13702" w:rsidDel="00107C70">
          <w:rPr>
            <w:rFonts w:ascii="Times New Roman" w:hAnsi="Times New Roman"/>
            <w:lang w:eastAsia="sk-SK"/>
          </w:rPr>
          <w:delText xml:space="preserve"> zo Systému finančného riadenia štrukturálnych fondov, Kohézneho fondu a Európskeho námorného a rybárskeho fondu na programov</w:delText>
        </w:r>
        <w:r w:rsidR="00C13702" w:rsidDel="00107C70">
          <w:rPr>
            <w:rFonts w:ascii="Times New Roman" w:hAnsi="Times New Roman"/>
            <w:lang w:eastAsia="sk-SK"/>
          </w:rPr>
          <w:delText>é obdobie 2014 – 2020 zo dňa 08.04.2020</w:delText>
        </w:r>
        <w:r w:rsidR="00C13702" w:rsidRPr="00C13702" w:rsidDel="00107C70">
          <w:rPr>
            <w:rFonts w:ascii="Times New Roman" w:hAnsi="Times New Roman"/>
            <w:lang w:eastAsia="sk-SK"/>
          </w:rPr>
          <w:delText xml:space="preserve"> (ďalej ako „Výnimka“)</w:delText>
        </w:r>
        <w:commentRangeEnd w:id="211"/>
        <w:r w:rsidR="00C13702" w:rsidDel="00107C70">
          <w:rPr>
            <w:rStyle w:val="Odkaznakomentr"/>
            <w:rFonts w:ascii="Times New Roman" w:eastAsia="Times New Roman" w:hAnsi="Times New Roman"/>
            <w:lang w:val="x-none" w:eastAsia="x-none"/>
          </w:rPr>
          <w:commentReference w:id="211"/>
        </w:r>
      </w:del>
      <w:r w:rsidRPr="00C913CC">
        <w:rPr>
          <w:rFonts w:ascii="Times New Roman" w:hAnsi="Times New Roman"/>
          <w:lang w:eastAsia="sk-SK"/>
        </w:rPr>
        <w:t>. Prijímateľovi vznikne nárok na schválenie Žiadosti o platbu (zúčtovanie predfinancovania)</w:t>
      </w:r>
      <w:r w:rsidR="00261741" w:rsidRPr="00261741">
        <w:t xml:space="preserve"> </w:t>
      </w:r>
      <w:r w:rsidR="00261741" w:rsidRPr="00261741">
        <w:rPr>
          <w:rFonts w:ascii="Times New Roman" w:hAnsi="Times New Roman"/>
          <w:lang w:eastAsia="sk-SK"/>
        </w:rPr>
        <w:t>a Žiadosti o platbu (poskytnutie predfinancovania)</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6B225C">
      <w:pPr>
        <w:numPr>
          <w:ilvl w:val="0"/>
          <w:numId w:val="5"/>
        </w:numPr>
        <w:jc w:val="both"/>
        <w:rPr>
          <w:rFonts w:ascii="Times New Roman" w:hAnsi="Times New Roman"/>
          <w:lang w:eastAsia="sk-SK"/>
        </w:rPr>
      </w:pPr>
      <w:r w:rsidRPr="006D5F24">
        <w:rPr>
          <w:rFonts w:ascii="Times New Roman" w:hAnsi="Times New Roman"/>
          <w:lang w:eastAsia="sk-SK"/>
        </w:rPr>
        <w:t xml:space="preserve">Predfinancovanie sa poskytuje až do momentu dosiahnutia maximálne 100 % celkových oprávnených výdavkov na projekt. </w:t>
      </w:r>
      <w:r w:rsidRPr="00C913CC">
        <w:rPr>
          <w:rFonts w:ascii="Times New Roman" w:hAnsi="Times New Roman"/>
          <w:lang w:eastAsia="sk-SK"/>
        </w:rPr>
        <w:t>Posledná Žiadosť o platbu (zúčtovanie predfinancovania) predložená v rámci Realizácie aktivít Projektu plní funkciu Žiadosti o platbu (s príznakom záverečná).</w:t>
      </w:r>
    </w:p>
    <w:p w14:paraId="0A338789" w14:textId="2E8DF6BE" w:rsidR="006B225C" w:rsidRDefault="006B225C" w:rsidP="00107C70">
      <w:pPr>
        <w:numPr>
          <w:ilvl w:val="0"/>
          <w:numId w:val="5"/>
        </w:numPr>
        <w:jc w:val="both"/>
        <w:rPr>
          <w:rFonts w:ascii="Times New Roman" w:hAnsi="Times New Roman"/>
          <w:lang w:eastAsia="sk-SK"/>
        </w:rPr>
      </w:pPr>
      <w:r w:rsidRPr="00A5064A">
        <w:rPr>
          <w:rFonts w:ascii="Times New Roman" w:hAnsi="Times New Roman"/>
          <w:lang w:eastAsia="sk-SK"/>
        </w:rPr>
        <w:t xml:space="preserve">Ak Žiadosť o platbu (poskytnutie predfinancovania) obsahuje výdavky, ktoré sú predmetom Prebiehajúceho skúmania, Poskytovateľ môže </w:t>
      </w:r>
      <w:ins w:id="212" w:author="Poskytovateľ" w:date="2022-05-23T16:11:00Z">
        <w:r w:rsidR="00107C70" w:rsidRPr="00107C70">
          <w:rPr>
            <w:rFonts w:ascii="Times New Roman" w:hAnsi="Times New Roman"/>
            <w:lang w:eastAsia="sk-SK"/>
          </w:rPr>
          <w:t>po dohode s platobnou jednotkou takúto Žiadosť o platbu schváliť a uhradiť alebo pozastaví</w:t>
        </w:r>
        <w:r w:rsidR="00107C70" w:rsidRPr="00107C70" w:rsidDel="00107C70">
          <w:rPr>
            <w:rFonts w:ascii="Times New Roman" w:hAnsi="Times New Roman"/>
            <w:lang w:eastAsia="sk-SK"/>
          </w:rPr>
          <w:t xml:space="preserve"> </w:t>
        </w:r>
      </w:ins>
      <w:del w:id="213" w:author="Poskytovateľ" w:date="2022-05-23T16:11:00Z">
        <w:r w:rsidRPr="00A5064A" w:rsidDel="00107C70">
          <w:rPr>
            <w:rFonts w:ascii="Times New Roman" w:hAnsi="Times New Roman"/>
            <w:lang w:eastAsia="sk-SK"/>
          </w:rPr>
          <w:delText xml:space="preserve">pozastaviť </w:delText>
        </w:r>
      </w:del>
      <w:r w:rsidRPr="00A5064A">
        <w:rPr>
          <w:rFonts w:ascii="Times New Roman" w:hAnsi="Times New Roman"/>
          <w:lang w:eastAsia="sk-SK"/>
        </w:rPr>
        <w:t xml:space="preserve">schvaľovanie dotknutých výdavkov až do času ukončenia </w:t>
      </w:r>
      <w:r w:rsidR="00057F18">
        <w:rPr>
          <w:rFonts w:ascii="Times New Roman" w:hAnsi="Times New Roman"/>
          <w:lang w:eastAsia="sk-SK"/>
        </w:rPr>
        <w:t xml:space="preserve">Prebiehajúceho </w:t>
      </w:r>
      <w:r w:rsidRPr="00A5064A">
        <w:rPr>
          <w:rFonts w:ascii="Times New Roman" w:hAnsi="Times New Roman"/>
          <w:lang w:eastAsia="sk-SK"/>
        </w:rPr>
        <w:t xml:space="preserve">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057F18">
        <w:rPr>
          <w:rFonts w:ascii="Times New Roman" w:hAnsi="Times New Roman"/>
          <w:lang w:eastAsia="sk-SK"/>
        </w:rPr>
        <w:t xml:space="preserve">prebiehajúceho </w:t>
      </w:r>
      <w:r w:rsidRPr="00A5064A">
        <w:rPr>
          <w:rFonts w:ascii="Times New Roman" w:hAnsi="Times New Roman"/>
          <w:lang w:eastAsia="sk-SK"/>
        </w:rPr>
        <w:t>skúmania.</w:t>
      </w:r>
    </w:p>
    <w:p w14:paraId="6F4F3BE4" w14:textId="57C77ED9" w:rsidR="00E15AC4" w:rsidRDefault="00E15AC4" w:rsidP="00E15AC4">
      <w:pPr>
        <w:numPr>
          <w:ilvl w:val="0"/>
          <w:numId w:val="5"/>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(poskytnutie predfinancovania),</w:t>
      </w:r>
      <w:r>
        <w:rPr>
          <w:rFonts w:ascii="Times New Roman" w:hAnsi="Times New Roman"/>
          <w:lang w:eastAsia="sk-SK"/>
        </w:rPr>
        <w:t xml:space="preserve"> vyčleniť / technicky vyčleniť</w:t>
      </w:r>
      <w:r w:rsidRPr="00E15AC4">
        <w:rPr>
          <w:rFonts w:ascii="Times New Roman" w:hAnsi="Times New Roman"/>
          <w:lang w:eastAsia="sk-SK"/>
        </w:rPr>
        <w:t xml:space="preserve"> časti nárokovaných finančných prostriedkov z predloženej žiadosti o platbu (poskytnutie predfinancovania). </w:t>
      </w:r>
      <w:r>
        <w:rPr>
          <w:rFonts w:ascii="Times New Roman" w:hAnsi="Times New Roman"/>
          <w:lang w:eastAsia="sk-SK"/>
        </w:rPr>
        <w:t>N</w:t>
      </w:r>
      <w:r w:rsidRPr="00E15AC4">
        <w:rPr>
          <w:rFonts w:ascii="Times New Roman" w:hAnsi="Times New Roman"/>
          <w:lang w:eastAsia="sk-SK"/>
        </w:rPr>
        <w:t xml:space="preserve">árokované finančné prostriedky </w:t>
      </w:r>
      <w:r>
        <w:rPr>
          <w:rFonts w:ascii="Times New Roman" w:hAnsi="Times New Roman"/>
          <w:lang w:eastAsia="sk-SK"/>
        </w:rPr>
        <w:t xml:space="preserve">je možné </w:t>
      </w:r>
      <w:r w:rsidRPr="00E15AC4">
        <w:rPr>
          <w:rFonts w:ascii="Times New Roman" w:hAnsi="Times New Roman"/>
          <w:lang w:eastAsia="sk-SK"/>
        </w:rPr>
        <w:t>vyčleniť l</w:t>
      </w:r>
      <w:r>
        <w:rPr>
          <w:rFonts w:ascii="Times New Roman" w:hAnsi="Times New Roman"/>
          <w:lang w:eastAsia="sk-SK"/>
        </w:rPr>
        <w:t>en na úrovni účtovného dokladu.</w:t>
      </w:r>
    </w:p>
    <w:p w14:paraId="7F57D747" w14:textId="380BA53F" w:rsidR="000022E8" w:rsidRPr="00873516" w:rsidRDefault="000022E8" w:rsidP="000022E8">
      <w:pPr>
        <w:numPr>
          <w:ilvl w:val="0"/>
          <w:numId w:val="5"/>
        </w:numPr>
        <w:jc w:val="both"/>
        <w:rPr>
          <w:rFonts w:ascii="Times New Roman" w:hAnsi="Times New Roman"/>
          <w:lang w:eastAsia="sk-SK"/>
        </w:rPr>
      </w:pPr>
      <w:r w:rsidRPr="000022E8">
        <w:rPr>
          <w:rFonts w:ascii="Times New Roman" w:hAnsi="Times New Roman"/>
          <w:lang w:eastAsia="sk-SK"/>
        </w:rPr>
        <w:t>Ak vznikne nezúčtovaný rozdiel poskytnutého predfinancovania v dôsledku neukončeného prebiehajúceho skúmania, prijímateľ nie je povinný vrátiť nezúčtovaný rozdiel platobnej jednotke až do ukončenia prebiehajúceho skúmania</w:t>
      </w:r>
      <w:r>
        <w:rPr>
          <w:rFonts w:ascii="Times New Roman" w:hAnsi="Times New Roman"/>
          <w:lang w:eastAsia="sk-SK"/>
        </w:rPr>
        <w:t>.</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7A95D82A" w:rsidR="006B225C" w:rsidRPr="00C913CC"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00DD7AEE" w:rsidRPr="00DD7AEE">
        <w:rPr>
          <w:rFonts w:ascii="Times New Roman" w:hAnsi="Times New Roman"/>
          <w:lang w:eastAsia="sk-SK"/>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DD7AEE">
        <w:rPr>
          <w:rFonts w:ascii="Times New Roman" w:hAnsi="Times New Roman"/>
          <w:lang w:eastAsia="sk-SK"/>
        </w:rPr>
        <w:t xml:space="preserve"> </w:t>
      </w:r>
      <w:r w:rsidRPr="00635CB6">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2654CB21" w14:textId="5833DBF7" w:rsidR="006B225C" w:rsidRPr="001535BE" w:rsidRDefault="00905D66" w:rsidP="00107C70">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Prijímateľ po Začatí realizácie aktivít Projektu a nadobudnutí účinnosti Zmluvy o poskytnutí NFP, predkladá Poskytovateľovi Žiadosť o platbu (poskytnutie zálohovej platby) maximálne do výšky stanovenej</w:t>
      </w:r>
      <w:del w:id="214" w:author="Poskytovateľ" w:date="2022-05-23T16:12:00Z">
        <w:r w:rsidRPr="00905D66" w:rsidDel="00107C70">
          <w:rPr>
            <w:rFonts w:ascii="Times New Roman" w:hAnsi="Times New Roman"/>
            <w:lang w:eastAsia="sk-SK"/>
          </w:rPr>
          <w:delText xml:space="preserve"> </w:delText>
        </w:r>
      </w:del>
      <w:ins w:id="215" w:author="Poskytovateľ" w:date="2022-05-23T16:12:00Z">
        <w:r w:rsidR="00107C70">
          <w:rPr>
            <w:rFonts w:ascii="Times New Roman" w:hAnsi="Times New Roman"/>
            <w:lang w:eastAsia="sk-SK"/>
          </w:rPr>
          <w:t xml:space="preserve"> v Systéme finančného riadenia</w:t>
        </w:r>
      </w:ins>
      <w:del w:id="216" w:author="Poskytovateľ" w:date="2022-05-23T16:12:00Z">
        <w:r w:rsidRPr="00905D66" w:rsidDel="00107C70">
          <w:rPr>
            <w:rFonts w:ascii="Times New Roman" w:hAnsi="Times New Roman"/>
            <w:lang w:eastAsia="sk-SK"/>
          </w:rPr>
          <w:delText>vo Výnimke</w:delText>
        </w:r>
      </w:del>
      <w:r w:rsidRPr="00905D66">
        <w:rPr>
          <w:rFonts w:ascii="Times New Roman" w:hAnsi="Times New Roman"/>
          <w:lang w:eastAsia="sk-SK"/>
        </w:rPr>
        <w:t xml:space="preserve">. </w:t>
      </w:r>
      <w:del w:id="217" w:author="Poskytovateľ" w:date="2022-05-23T16:12:00Z">
        <w:r w:rsidRPr="00905D66" w:rsidDel="00107C70">
          <w:rPr>
            <w:rFonts w:ascii="Times New Roman" w:hAnsi="Times New Roman"/>
            <w:lang w:eastAsia="sk-SK"/>
          </w:rPr>
          <w:delText>V zmysle uvedenej výnimky sa maximálna výška zá</w:delText>
        </w:r>
        <w:r w:rsidDel="00107C70">
          <w:rPr>
            <w:rFonts w:ascii="Times New Roman" w:hAnsi="Times New Roman"/>
            <w:lang w:eastAsia="sk-SK"/>
          </w:rPr>
          <w:delText xml:space="preserve">lohovej platby vypočíta ako </w:delText>
        </w:r>
        <w:commentRangeStart w:id="218"/>
        <w:r w:rsidDel="00107C70">
          <w:rPr>
            <w:rFonts w:ascii="Times New Roman" w:hAnsi="Times New Roman"/>
            <w:lang w:eastAsia="sk-SK"/>
          </w:rPr>
          <w:delText>40</w:delText>
        </w:r>
        <w:r w:rsidRPr="00905D66" w:rsidDel="00107C70">
          <w:rPr>
            <w:rFonts w:ascii="Times New Roman" w:hAnsi="Times New Roman"/>
            <w:lang w:eastAsia="sk-SK"/>
          </w:rPr>
          <w:delText xml:space="preserve"> %</w:delText>
        </w:r>
        <w:commentRangeEnd w:id="218"/>
        <w:r w:rsidDel="00107C70">
          <w:rPr>
            <w:rStyle w:val="Odkaznakomentr"/>
            <w:rFonts w:ascii="Times New Roman" w:eastAsia="Times New Roman" w:hAnsi="Times New Roman"/>
            <w:lang w:val="x-none" w:eastAsia="x-none"/>
          </w:rPr>
          <w:commentReference w:id="218"/>
        </w:r>
        <w:r w:rsidRPr="00905D66" w:rsidDel="00107C70">
          <w:rPr>
            <w:rFonts w:ascii="Times New Roman" w:hAnsi="Times New Roman"/>
            <w:lang w:eastAsia="sk-SK"/>
          </w:rPr>
          <w:delText xml:space="preserve">  z celkového nenávratného finančného príspevku zníženého o už poskytnutú časť nenávratného finančného príspevku systémom refundácie.</w:delText>
        </w:r>
      </w:del>
    </w:p>
    <w:p w14:paraId="1E017ADF" w14:textId="77777777" w:rsidR="006B225C" w:rsidRDefault="006B225C" w:rsidP="006B225C">
      <w:pPr>
        <w:numPr>
          <w:ilvl w:val="6"/>
          <w:numId w:val="5"/>
        </w:numPr>
        <w:jc w:val="both"/>
        <w:rPr>
          <w:rFonts w:ascii="Times New Roman" w:hAnsi="Times New Roman"/>
          <w:lang w:eastAsia="sk-SK"/>
        </w:rPr>
      </w:pPr>
      <w:r w:rsidRPr="00D57DA2">
        <w:rPr>
          <w:rFonts w:ascii="Times New Roman" w:hAnsi="Times New Roman"/>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 príslušnej kapitole Systému finančného riadenia.</w:t>
      </w:r>
    </w:p>
    <w:p w14:paraId="001EF69F" w14:textId="26540ADC" w:rsidR="006B225C" w:rsidRPr="00261741" w:rsidRDefault="006B225C" w:rsidP="00261741">
      <w:pPr>
        <w:numPr>
          <w:ilvl w:val="6"/>
          <w:numId w:val="5"/>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w:t>
      </w:r>
      <w:r w:rsidR="00DD7AEE">
        <w:rPr>
          <w:rFonts w:ascii="Times New Roman" w:hAnsi="Times New Roman"/>
        </w:rPr>
        <w:t xml:space="preserve">12 </w:t>
      </w:r>
      <w:r w:rsidRPr="009821CC">
        <w:rPr>
          <w:rFonts w:ascii="Times New Roman" w:hAnsi="Times New Roman"/>
        </w:rPr>
        <w:t>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4A433882" w:rsidR="006B225C" w:rsidRPr="002218AB" w:rsidRDefault="006B225C" w:rsidP="00107C70">
      <w:pPr>
        <w:numPr>
          <w:ilvl w:val="6"/>
          <w:numId w:val="5"/>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w:t>
      </w:r>
      <w:ins w:id="219" w:author="Poskytovateľ" w:date="2022-05-23T16:12:00Z">
        <w:r w:rsidR="00107C70">
          <w:rPr>
            <w:rFonts w:ascii="Times New Roman" w:hAnsi="Times New Roman"/>
            <w:lang w:eastAsia="sk-SK"/>
          </w:rPr>
          <w:t>ých</w:t>
        </w:r>
      </w:ins>
      <w:del w:id="220" w:author="Poskytovateľ" w:date="2022-05-23T16:12:00Z">
        <w:r w:rsidRPr="009821CC" w:rsidDel="00107C70">
          <w:rPr>
            <w:rFonts w:ascii="Times New Roman" w:hAnsi="Times New Roman"/>
            <w:lang w:eastAsia="sk-SK"/>
          </w:rPr>
          <w:delText>ej</w:delText>
        </w:r>
      </w:del>
      <w:r w:rsidRPr="009821CC">
        <w:rPr>
          <w:rFonts w:ascii="Times New Roman" w:hAnsi="Times New Roman"/>
          <w:lang w:eastAsia="sk-SK"/>
        </w:rPr>
        <w:t xml:space="preserve"> minimálny rozsah stanovuje Systém riadenia EŠIF a</w:t>
      </w:r>
      <w:del w:id="221" w:author="Poskytovateľ" w:date="2022-05-23T16:13:00Z">
        <w:r w:rsidRPr="009821CC" w:rsidDel="00107C70">
          <w:rPr>
            <w:rFonts w:ascii="Times New Roman" w:hAnsi="Times New Roman"/>
            <w:lang w:eastAsia="sk-SK"/>
          </w:rPr>
          <w:delText xml:space="preserve"> </w:delText>
        </w:r>
      </w:del>
      <w:ins w:id="222" w:author="Poskytovateľ" w:date="2022-05-23T16:13:00Z">
        <w:r w:rsidR="00107C70">
          <w:rPr>
            <w:rFonts w:ascii="Times New Roman" w:hAnsi="Times New Roman"/>
            <w:lang w:eastAsia="sk-SK"/>
          </w:rPr>
          <w:t xml:space="preserve"> </w:t>
        </w:r>
        <w:r w:rsidR="00107C70" w:rsidRPr="00107C70">
          <w:rPr>
            <w:rFonts w:ascii="Times New Roman" w:hAnsi="Times New Roman"/>
            <w:lang w:eastAsia="sk-SK"/>
          </w:rPr>
          <w:t>iný Právny dokument</w:t>
        </w:r>
      </w:ins>
      <w:del w:id="223" w:author="Poskytovateľ" w:date="2022-05-23T16:13:00Z">
        <w:r w:rsidRPr="009821CC" w:rsidDel="00107C70">
          <w:rPr>
            <w:rFonts w:ascii="Times New Roman" w:hAnsi="Times New Roman"/>
            <w:lang w:eastAsia="sk-SK"/>
          </w:rPr>
          <w:delText>Poskytovateľ</w:delText>
        </w:r>
      </w:del>
      <w:r w:rsidRPr="00C913CC">
        <w:rPr>
          <w:rFonts w:ascii="Times New Roman" w:hAnsi="Times New Roman"/>
          <w:lang w:eastAsia="sk-SK"/>
        </w:rPr>
        <w:t>.</w:t>
      </w:r>
    </w:p>
    <w:p w14:paraId="5F1EC02E" w14:textId="47F6E0F0" w:rsidR="006B225C" w:rsidRPr="002218AB" w:rsidRDefault="006B225C" w:rsidP="00107C70">
      <w:pPr>
        <w:numPr>
          <w:ilvl w:val="6"/>
          <w:numId w:val="5"/>
        </w:numPr>
        <w:jc w:val="both"/>
        <w:rPr>
          <w:rFonts w:ascii="Times New Roman" w:hAnsi="Times New Roman"/>
          <w:lang w:eastAsia="sk-SK"/>
        </w:rPr>
      </w:pPr>
      <w:r w:rsidRPr="00C913CC">
        <w:rPr>
          <w:rFonts w:ascii="Times New Roman" w:hAnsi="Times New Roman"/>
          <w:lang w:eastAsia="sk-SK"/>
        </w:rPr>
        <w:t xml:space="preserve">Zálohovú platbu je možné zúčtovať predložením viacerých Žiadostí o platbu (zúčtovanie zálohovej platby). Povinnosť </w:t>
      </w:r>
      <w:ins w:id="224" w:author="Poskytovateľ" w:date="2022-05-23T16:13:00Z">
        <w:r w:rsidR="00107C70" w:rsidRPr="00107C70">
          <w:rPr>
            <w:rFonts w:ascii="Times New Roman" w:hAnsi="Times New Roman"/>
            <w:lang w:eastAsia="sk-SK"/>
          </w:rPr>
          <w:t xml:space="preserve">Prijímateľa </w:t>
        </w:r>
      </w:ins>
      <w:r w:rsidRPr="00C913CC">
        <w:rPr>
          <w:rFonts w:ascii="Times New Roman" w:hAnsi="Times New Roman"/>
          <w:lang w:eastAsia="sk-SK"/>
        </w:rPr>
        <w:t>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w:t>
      </w:r>
      <w:r w:rsidR="00DD7AEE">
        <w:rPr>
          <w:rFonts w:ascii="Times New Roman" w:hAnsi="Times New Roman"/>
          <w:lang w:eastAsia="sk-SK"/>
        </w:rPr>
        <w:t xml:space="preserve">12 </w:t>
      </w:r>
      <w:r w:rsidRPr="00FC3FC0">
        <w:rPr>
          <w:rFonts w:ascii="Times New Roman" w:hAnsi="Times New Roman"/>
          <w:lang w:eastAsia="sk-SK"/>
        </w:rPr>
        <w:t xml:space="preserve">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288D8A5B" w:rsidR="006B225C" w:rsidRPr="002218AB" w:rsidRDefault="006B225C" w:rsidP="00107C70">
      <w:pPr>
        <w:numPr>
          <w:ilvl w:val="6"/>
          <w:numId w:val="5"/>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57F18" w:rsidRPr="00057F18">
        <w:rPr>
          <w:rFonts w:ascii="Times New Roman" w:hAnsi="Times New Roman"/>
          <w:lang w:eastAsia="sk-SK"/>
        </w:rPr>
        <w:t>, ak nie je</w:t>
      </w:r>
      <w:ins w:id="225" w:author="Poskytovateľ" w:date="2022-05-23T16:13:00Z">
        <w:r w:rsidR="00107C70" w:rsidRPr="00107C70">
          <w:t xml:space="preserve"> </w:t>
        </w:r>
        <w:r w:rsidR="00107C70" w:rsidRPr="00107C70">
          <w:rPr>
            <w:rFonts w:ascii="Times New Roman" w:hAnsi="Times New Roman"/>
            <w:lang w:eastAsia="sk-SK"/>
          </w:rPr>
          <w:t>oprávnený postupovať</w:t>
        </w:r>
      </w:ins>
      <w:r w:rsidR="00057F18" w:rsidRPr="00057F18">
        <w:rPr>
          <w:rFonts w:ascii="Times New Roman" w:hAnsi="Times New Roman"/>
          <w:lang w:eastAsia="sk-SK"/>
        </w:rPr>
        <w:t xml:space="preserve"> </w:t>
      </w:r>
      <w:del w:id="226" w:author="Poskytovateľ" w:date="2022-05-23T16:13:00Z">
        <w:r w:rsidR="00057F18" w:rsidRPr="00057F18" w:rsidDel="00107C70">
          <w:rPr>
            <w:rFonts w:ascii="Times New Roman" w:hAnsi="Times New Roman"/>
            <w:lang w:eastAsia="sk-SK"/>
          </w:rPr>
          <w:delText xml:space="preserve">dohodnuté </w:delText>
        </w:r>
      </w:del>
      <w:r w:rsidR="00057F18" w:rsidRPr="00057F18">
        <w:rPr>
          <w:rFonts w:ascii="Times New Roman" w:hAnsi="Times New Roman"/>
          <w:lang w:eastAsia="sk-SK"/>
        </w:rPr>
        <w:t>inak</w:t>
      </w:r>
      <w:r w:rsidRPr="00C913CC">
        <w:rPr>
          <w:rFonts w:ascii="Times New Roman" w:hAnsi="Times New Roman"/>
          <w:lang w:eastAsia="sk-SK"/>
        </w:rPr>
        <w:t>.</w:t>
      </w:r>
    </w:p>
    <w:p w14:paraId="04CDDD39" w14:textId="6192B466" w:rsidR="006B225C" w:rsidRPr="00FC3FC0"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rFonts w:ascii="Times New Roman" w:hAnsi="Times New Roman"/>
          <w:lang w:eastAsia="sk-SK"/>
        </w:rPr>
        <w:t xml:space="preserve">vej platby, je maximálne </w:t>
      </w:r>
      <w:commentRangeStart w:id="227"/>
      <w:r>
        <w:rPr>
          <w:rFonts w:ascii="Times New Roman" w:hAnsi="Times New Roman"/>
          <w:lang w:eastAsia="sk-SK"/>
        </w:rPr>
        <w:t>40</w:t>
      </w:r>
      <w:r w:rsidRPr="00905D66">
        <w:rPr>
          <w:rFonts w:ascii="Times New Roman" w:hAnsi="Times New Roman"/>
          <w:lang w:eastAsia="sk-SK"/>
        </w:rPr>
        <w:t xml:space="preserve"> %</w:t>
      </w:r>
      <w:commentRangeEnd w:id="227"/>
      <w:r>
        <w:rPr>
          <w:rStyle w:val="Odkaznakomentr"/>
          <w:rFonts w:ascii="Times New Roman" w:eastAsia="Times New Roman" w:hAnsi="Times New Roman"/>
          <w:lang w:val="x-none" w:eastAsia="x-none"/>
        </w:rPr>
        <w:commentReference w:id="227"/>
      </w:r>
      <w:r w:rsidRPr="00905D66">
        <w:rPr>
          <w:rFonts w:ascii="Times New Roman" w:hAnsi="Times New Roman"/>
          <w:lang w:eastAsia="sk-SK"/>
        </w:rPr>
        <w:t xml:space="preserve">  z celkového nenávratného finančného príspevku.</w:t>
      </w:r>
    </w:p>
    <w:p w14:paraId="1ABFBF8A" w14:textId="6107164F" w:rsidR="00261741" w:rsidRDefault="006B225C" w:rsidP="00261741">
      <w:pPr>
        <w:numPr>
          <w:ilvl w:val="6"/>
          <w:numId w:val="5"/>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 xml:space="preserve">pred uplynutím príslušnej </w:t>
      </w:r>
      <w:r w:rsidR="00DD7AEE">
        <w:rPr>
          <w:rFonts w:ascii="Times New Roman" w:hAnsi="Times New Roman"/>
          <w:lang w:eastAsia="sk-SK"/>
        </w:rPr>
        <w:t>12</w:t>
      </w:r>
      <w:r w:rsidRPr="00FC3FC0">
        <w:rPr>
          <w:rFonts w:ascii="Times New Roman" w:hAnsi="Times New Roman"/>
          <w:lang w:eastAsia="sk-SK"/>
        </w:rPr>
        <w:t>-mesačnej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 xml:space="preserve">Prijímateľ môže tento postup uplatniť do skončenia príslušnej </w:t>
      </w:r>
      <w:r w:rsidR="00DD7AEE">
        <w:rPr>
          <w:rFonts w:ascii="Times New Roman" w:hAnsi="Times New Roman"/>
          <w:lang w:eastAsia="sk-SK"/>
        </w:rPr>
        <w:t>12</w:t>
      </w:r>
      <w:r w:rsidRPr="00FC3FC0">
        <w:rPr>
          <w:rFonts w:ascii="Times New Roman" w:hAnsi="Times New Roman"/>
          <w:lang w:eastAsia="sk-SK"/>
        </w:rPr>
        <w:t>-mesačnej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podrobnosti sú upravené v príslušnej kapitole 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7012E3EF" w:rsidR="006B225C" w:rsidRPr="00C913CC" w:rsidRDefault="00261741" w:rsidP="00107C70">
      <w:pPr>
        <w:numPr>
          <w:ilvl w:val="6"/>
          <w:numId w:val="5"/>
        </w:numPr>
        <w:jc w:val="both"/>
        <w:rPr>
          <w:rFonts w:ascii="Times New Roman" w:hAnsi="Times New Roman"/>
          <w:lang w:eastAsia="sk-SK"/>
        </w:rPr>
      </w:pPr>
      <w:r w:rsidRPr="00261741">
        <w:rPr>
          <w:rFonts w:ascii="Times New Roman" w:hAnsi="Times New Roman"/>
          <w:lang w:eastAsia="sk-SK"/>
        </w:rPr>
        <w:t xml:space="preserve">Ak Prijímateľ nezúčtuje 100 % poskytnutej zálohovej platby do </w:t>
      </w:r>
      <w:r w:rsidR="00DD7AEE">
        <w:rPr>
          <w:rFonts w:ascii="Times New Roman" w:hAnsi="Times New Roman"/>
          <w:lang w:eastAsia="sk-SK"/>
        </w:rPr>
        <w:t>12</w:t>
      </w:r>
      <w:r w:rsidRPr="00261741">
        <w:rPr>
          <w:rFonts w:ascii="Times New Roman" w:hAnsi="Times New Roman"/>
          <w:lang w:eastAsia="sk-SK"/>
        </w:rPr>
        <w:t xml:space="preserve">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 xml:space="preserve">eskôr do </w:t>
      </w:r>
      <w:r w:rsidR="00510CDC">
        <w:rPr>
          <w:rFonts w:ascii="Times New Roman" w:hAnsi="Times New Roman"/>
          <w:lang w:eastAsia="sk-SK"/>
        </w:rPr>
        <w:t>10</w:t>
      </w:r>
      <w:r>
        <w:rPr>
          <w:rFonts w:ascii="Times New Roman" w:hAnsi="Times New Roman"/>
          <w:lang w:eastAsia="sk-SK"/>
        </w:rPr>
        <w:t xml:space="preserve"> dní po uplynutí </w:t>
      </w:r>
      <w:r w:rsidR="00DD7AEE">
        <w:rPr>
          <w:rFonts w:ascii="Times New Roman" w:hAnsi="Times New Roman"/>
          <w:lang w:eastAsia="sk-SK"/>
        </w:rPr>
        <w:t>12</w:t>
      </w:r>
      <w:r>
        <w:rPr>
          <w:rFonts w:ascii="Times New Roman" w:hAnsi="Times New Roman"/>
          <w:lang w:eastAsia="sk-SK"/>
        </w:rPr>
        <w:t>-mesačnej</w:t>
      </w:r>
      <w:r w:rsidR="006B225C" w:rsidRPr="00C913CC">
        <w:rPr>
          <w:rFonts w:ascii="Times New Roman" w:hAnsi="Times New Roman"/>
          <w:lang w:eastAsia="sk-SK"/>
        </w:rPr>
        <w:t xml:space="preserve"> lehoty vrátiť sumu nezúčtovaného rozdielu</w:t>
      </w:r>
      <w:r w:rsidR="00496AA4">
        <w:rPr>
          <w:rFonts w:ascii="Times New Roman" w:hAnsi="Times New Roman"/>
          <w:lang w:eastAsia="sk-SK"/>
        </w:rPr>
        <w:t xml:space="preserve"> na účet určený Poskytovateľom.</w:t>
      </w:r>
      <w:ins w:id="228" w:author="Poskytovateľ" w:date="2022-05-23T16:14:00Z">
        <w:r w:rsidR="00107C70">
          <w:rPr>
            <w:rFonts w:ascii="Times New Roman" w:hAnsi="Times New Roman"/>
            <w:lang w:eastAsia="sk-SK"/>
          </w:rPr>
          <w:t xml:space="preserve"> </w:t>
        </w:r>
        <w:r w:rsidR="00107C70" w:rsidRPr="00107C70">
          <w:rPr>
            <w:rFonts w:ascii="Times New Roman" w:hAnsi="Times New Roman"/>
            <w:lang w:eastAsia="sk-SK"/>
          </w:rPr>
          <w:t>Podrobnosti sú upravené v príslušnej kapitole Systému finančného riadenia.</w:t>
        </w:r>
      </w:ins>
    </w:p>
    <w:p w14:paraId="3DCAE7BF" w14:textId="34621CB7" w:rsidR="006B225C" w:rsidRPr="00C913CC" w:rsidRDefault="006B225C" w:rsidP="00107C70">
      <w:pPr>
        <w:numPr>
          <w:ilvl w:val="6"/>
          <w:numId w:val="5"/>
        </w:numPr>
        <w:jc w:val="both"/>
        <w:rPr>
          <w:rFonts w:ascii="Times New Roman" w:hAnsi="Times New Roman"/>
          <w:lang w:eastAsia="sk-SK"/>
        </w:rPr>
      </w:pPr>
      <w:r w:rsidRPr="00A5064A">
        <w:rPr>
          <w:rFonts w:ascii="Times New Roman" w:hAnsi="Times New Roman"/>
          <w:lang w:eastAsia="sk-SK"/>
        </w:rPr>
        <w:t xml:space="preserve">Ak Poskytovateľ v predloženej Žiadosti o platbu (zúčtovanie zálohovej platby) identifikoval Neoprávnené výdavky až po uplynutí </w:t>
      </w:r>
      <w:r w:rsidR="00DD7AEE">
        <w:rPr>
          <w:rFonts w:ascii="Times New Roman" w:hAnsi="Times New Roman"/>
          <w:lang w:eastAsia="sk-SK"/>
        </w:rPr>
        <w:t>12</w:t>
      </w:r>
      <w:r w:rsidRPr="00A5064A">
        <w:rPr>
          <w:rFonts w:ascii="Times New Roman" w:hAnsi="Times New Roman"/>
          <w:lang w:eastAsia="sk-SK"/>
        </w:rPr>
        <w:t>-mesačnej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w:t>
      </w:r>
      <w:ins w:id="229" w:author="Poskytovateľ" w:date="2022-05-23T16:14:00Z">
        <w:r w:rsidR="00107C70" w:rsidRPr="00107C70">
          <w:t xml:space="preserve"> </w:t>
        </w:r>
        <w:r w:rsidR="00107C70" w:rsidRPr="00107C70">
          <w:rPr>
            <w:rFonts w:ascii="Times New Roman" w:hAnsi="Times New Roman"/>
            <w:lang w:eastAsia="sk-SK"/>
          </w:rPr>
          <w:t>Podrobnosti sú upravené v príslušnej kapitole Systému finančného riadenia.</w:t>
        </w:r>
        <w:r w:rsidR="00107C70">
          <w:rPr>
            <w:rFonts w:ascii="Times New Roman" w:hAnsi="Times New Roman"/>
            <w:lang w:eastAsia="sk-SK"/>
          </w:rPr>
          <w:t xml:space="preserve"> </w:t>
        </w:r>
      </w:ins>
      <w:del w:id="230" w:author="Poskytovateľ" w:date="2022-05-23T16:14:00Z">
        <w:r w:rsidRPr="00C913CC" w:rsidDel="00107C70">
          <w:rPr>
            <w:rFonts w:ascii="Times New Roman" w:hAnsi="Times New Roman"/>
            <w:lang w:eastAsia="sk-SK"/>
          </w:rPr>
          <w:delText xml:space="preserve"> </w:delText>
        </w:r>
      </w:del>
      <w:r w:rsidRPr="00C913CC">
        <w:rPr>
          <w:rFonts w:ascii="Times New Roman" w:hAnsi="Times New Roman"/>
          <w:lang w:eastAsia="sk-SK"/>
        </w:rPr>
        <w:t xml:space="preserve"> </w:t>
      </w:r>
    </w:p>
    <w:p w14:paraId="2C2963C7" w14:textId="0DFB47D8" w:rsidR="006B225C" w:rsidRPr="002056A0" w:rsidRDefault="006B225C" w:rsidP="00107C70">
      <w:pPr>
        <w:numPr>
          <w:ilvl w:val="6"/>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w:t>
      </w:r>
      <w:ins w:id="231" w:author="Poskytovateľ" w:date="2022-05-23T16:14:00Z">
        <w:r w:rsidR="00107C70" w:rsidRPr="00107C70">
          <w:rPr>
            <w:rFonts w:ascii="Times New Roman" w:hAnsi="Times New Roman"/>
            <w:lang w:eastAsia="sk-SK"/>
          </w:rPr>
          <w:t>pravdivosť,</w:t>
        </w:r>
        <w:r w:rsidR="00107C70">
          <w:rPr>
            <w:rFonts w:ascii="Times New Roman" w:hAnsi="Times New Roman"/>
            <w:lang w:eastAsia="sk-SK"/>
          </w:rPr>
          <w:t xml:space="preserve"> </w:t>
        </w:r>
      </w:ins>
      <w:r w:rsidRPr="002056A0">
        <w:rPr>
          <w:rFonts w:ascii="Times New Roman" w:hAnsi="Times New Roman"/>
          <w:lang w:eastAsia="sk-SK"/>
        </w:rPr>
        <w:t>správnosť a kompletnosť údajov uvedených v Žiadosti o platbu. Ak na základe nepravých</w:t>
      </w:r>
      <w:ins w:id="232" w:author="Poskytovateľ" w:date="2022-05-23T16:15:00Z">
        <w:r w:rsidR="00107C70">
          <w:rPr>
            <w:rFonts w:ascii="Times New Roman" w:hAnsi="Times New Roman"/>
            <w:lang w:eastAsia="sk-SK"/>
          </w:rPr>
          <w:t>,</w:t>
        </w:r>
      </w:ins>
      <w:r w:rsidRPr="002056A0">
        <w:rPr>
          <w:rFonts w:ascii="Times New Roman" w:hAnsi="Times New Roman"/>
          <w:lang w:eastAsia="sk-SK"/>
        </w:rPr>
        <w:t xml:space="preserve"> </w:t>
      </w:r>
      <w:ins w:id="233" w:author="Poskytovateľ" w:date="2022-05-23T16:15:00Z">
        <w:r w:rsidR="00107C70" w:rsidRPr="00107C70">
          <w:rPr>
            <w:rFonts w:ascii="Times New Roman" w:hAnsi="Times New Roman"/>
            <w:lang w:eastAsia="sk-SK"/>
          </w:rPr>
          <w:t xml:space="preserve">nepravdivých </w:t>
        </w:r>
      </w:ins>
      <w:r w:rsidRPr="002056A0">
        <w:rPr>
          <w:rFonts w:ascii="Times New Roman" w:hAnsi="Times New Roman"/>
          <w:lang w:eastAsia="sk-SK"/>
        </w:rPr>
        <w:t>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w:t>
      </w:r>
      <w:ins w:id="234" w:author="Poskytovateľ" w:date="2022-05-23T16:15:00Z">
        <w:r w:rsidR="00107C70">
          <w:rPr>
            <w:rFonts w:ascii="Times New Roman" w:hAnsi="Times New Roman"/>
            <w:lang w:eastAsia="sk-SK"/>
          </w:rPr>
          <w:t xml:space="preserve">, </w:t>
        </w:r>
        <w:r w:rsidR="00107C70" w:rsidRPr="00107C70">
          <w:rPr>
            <w:rFonts w:ascii="Times New Roman" w:hAnsi="Times New Roman"/>
            <w:lang w:eastAsia="sk-SK"/>
          </w:rPr>
          <w:t>nepravdivých</w:t>
        </w:r>
      </w:ins>
      <w:r w:rsidRPr="002056A0">
        <w:rPr>
          <w:rFonts w:ascii="Times New Roman" w:hAnsi="Times New Roman"/>
          <w:lang w:eastAsia="sk-SK"/>
        </w:rPr>
        <w:t xml:space="preserve">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1DBB8B92" w:rsidR="006B225C" w:rsidRPr="00C913CC" w:rsidRDefault="006B225C" w:rsidP="00107C70">
      <w:pPr>
        <w:numPr>
          <w:ilvl w:val="0"/>
          <w:numId w:val="103"/>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w:t>
      </w:r>
      <w:ins w:id="235" w:author="Poskytovateľ" w:date="2022-05-23T16:15:00Z">
        <w:r w:rsidR="00107C70">
          <w:rPr>
            <w:rFonts w:ascii="Times New Roman" w:hAnsi="Times New Roman"/>
            <w:lang w:eastAsia="sk-SK"/>
          </w:rPr>
          <w:t xml:space="preserve"> a</w:t>
        </w:r>
      </w:ins>
      <w:del w:id="236" w:author="Poskytovateľ" w:date="2022-05-23T16:15:00Z">
        <w:r w:rsidRPr="00A5064A" w:rsidDel="00107C70">
          <w:rPr>
            <w:rFonts w:ascii="Times New Roman" w:hAnsi="Times New Roman"/>
            <w:lang w:eastAsia="sk-SK"/>
          </w:rPr>
          <w:delText>, pričom</w:delText>
        </w:r>
      </w:del>
      <w:r w:rsidRPr="00A5064A">
        <w:rPr>
          <w:rFonts w:ascii="Times New Roman" w:hAnsi="Times New Roman"/>
          <w:lang w:eastAsia="sk-SK"/>
        </w:rPr>
        <w:t xml:space="preserve"> Prijímateľ je povinný sa na účely výkonu kontroly riadiť § 21 zákona o finančnej kontrole a audite, inými </w:t>
      </w:r>
      <w:del w:id="237" w:author="Poskytovateľ" w:date="2022-05-23T16:15:00Z">
        <w:r w:rsidRPr="00A5064A" w:rsidDel="00107C70">
          <w:rPr>
            <w:rFonts w:ascii="Times New Roman" w:hAnsi="Times New Roman"/>
            <w:lang w:eastAsia="sk-SK"/>
          </w:rPr>
          <w:delText xml:space="preserve">relevantnými </w:delText>
        </w:r>
      </w:del>
      <w:r w:rsidRPr="00A5064A">
        <w:rPr>
          <w:rFonts w:ascii="Times New Roman" w:hAnsi="Times New Roman"/>
          <w:lang w:eastAsia="sk-SK"/>
        </w:rPr>
        <w:t xml:space="preserve">právnymi predpismi </w:t>
      </w:r>
      <w:ins w:id="238" w:author="Poskytovateľ" w:date="2022-05-23T16:15:00Z">
        <w:r w:rsidR="00107C70" w:rsidRPr="00107C70">
          <w:rPr>
            <w:rFonts w:ascii="Times New Roman" w:hAnsi="Times New Roman"/>
            <w:lang w:eastAsia="sk-SK"/>
          </w:rPr>
          <w:t xml:space="preserve">SR, právnymi aktmi EÚ </w:t>
        </w:r>
      </w:ins>
      <w:r w:rsidRPr="00A5064A">
        <w:rPr>
          <w:rFonts w:ascii="Times New Roman" w:hAnsi="Times New Roman"/>
          <w:lang w:eastAsia="sk-SK"/>
        </w:rPr>
        <w:t xml:space="preserve">a inými </w:t>
      </w:r>
      <w:ins w:id="239" w:author="Poskytovateľ" w:date="2022-05-23T16:16:00Z">
        <w:r w:rsidR="00107C70">
          <w:rPr>
            <w:rFonts w:ascii="Times New Roman" w:hAnsi="Times New Roman"/>
            <w:lang w:eastAsia="sk-SK"/>
          </w:rPr>
          <w:t xml:space="preserve">Právnymi </w:t>
        </w:r>
      </w:ins>
      <w:r w:rsidRPr="00A5064A">
        <w:rPr>
          <w:rFonts w:ascii="Times New Roman" w:hAnsi="Times New Roman"/>
          <w:lang w:eastAsia="sk-SK"/>
        </w:rPr>
        <w:t>dokumentmi</w:t>
      </w:r>
      <w:del w:id="240" w:author="Poskytovateľ" w:date="2022-05-23T16:16:00Z">
        <w:r w:rsidRPr="00A5064A" w:rsidDel="00107C70">
          <w:rPr>
            <w:rFonts w:ascii="Times New Roman" w:hAnsi="Times New Roman"/>
            <w:lang w:eastAsia="sk-SK"/>
          </w:rPr>
          <w:delText xml:space="preserve"> Poskytovateľa</w:delText>
        </w:r>
      </w:del>
      <w:r w:rsidRPr="00A5064A">
        <w:rPr>
          <w:rFonts w:ascii="Times New Roman" w:hAnsi="Times New Roman"/>
          <w:lang w:eastAsia="sk-SK"/>
        </w:rPr>
        <w:t>.</w:t>
      </w:r>
    </w:p>
    <w:p w14:paraId="494D9F84" w14:textId="206A0363" w:rsidR="006B225C" w:rsidRPr="00261741" w:rsidRDefault="006B225C" w:rsidP="0096071E">
      <w:pPr>
        <w:numPr>
          <w:ilvl w:val="0"/>
          <w:numId w:val="103"/>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w:t>
      </w:r>
      <w:ins w:id="241" w:author="Poskytovateľ" w:date="2022-05-23T16:16:00Z">
        <w:r w:rsidR="00107C70">
          <w:rPr>
            <w:rFonts w:ascii="Times New Roman" w:hAnsi="Times New Roman"/>
            <w:lang w:eastAsia="sk-SK"/>
          </w:rPr>
          <w:t>ko aj</w:t>
        </w:r>
      </w:ins>
      <w:r w:rsidRPr="00C913CC">
        <w:rPr>
          <w:rFonts w:ascii="Times New Roman" w:hAnsi="Times New Roman"/>
          <w:lang w:eastAsia="sk-SK"/>
        </w:rPr>
        <w:t xml:space="preserve"> Žiadosť o platbu (zúčtovanie zálohovej platby) schváli v plnej výške, schváli v zníženej výške, zamietne</w:t>
      </w:r>
      <w:r w:rsidR="0096071E">
        <w:rPr>
          <w:rFonts w:ascii="Times New Roman" w:hAnsi="Times New Roman"/>
          <w:lang w:eastAsia="sk-SK"/>
        </w:rPr>
        <w:t xml:space="preserve"> alebo</w:t>
      </w:r>
      <w:r w:rsidRPr="008A73E5">
        <w:rPr>
          <w:rFonts w:ascii="Times New Roman" w:hAnsi="Times New Roman"/>
          <w:lang w:eastAsia="sk-SK"/>
        </w:rPr>
        <w:t xml:space="preserve"> pozastaví</w:t>
      </w:r>
      <w:r w:rsidR="0096071E">
        <w:rPr>
          <w:rFonts w:ascii="Times New Roman" w:hAnsi="Times New Roman"/>
          <w:lang w:eastAsia="sk-SK"/>
        </w:rPr>
        <w:t>, pričom</w:t>
      </w:r>
      <w:r w:rsidRPr="008A73E5">
        <w:rPr>
          <w:rFonts w:ascii="Times New Roman" w:hAnsi="Times New Roman"/>
          <w:lang w:eastAsia="sk-SK"/>
        </w:rPr>
        <w:t>zo Žiadosti o platbu (zúčtovanie zálohovej platby)</w:t>
      </w:r>
      <w:r w:rsidRPr="00C913CC">
        <w:rPr>
          <w:rFonts w:ascii="Times New Roman" w:hAnsi="Times New Roman"/>
          <w:lang w:eastAsia="sk-SK"/>
        </w:rPr>
        <w:t xml:space="preserve"> </w:t>
      </w:r>
      <w:r w:rsidR="0096071E" w:rsidRPr="0096071E">
        <w:rPr>
          <w:rFonts w:ascii="Times New Roman" w:hAnsi="Times New Roman"/>
          <w:lang w:eastAsia="sk-SK"/>
        </w:rPr>
        <w:t>môže časť nárokovaných výdavkov, u ktorých je potrebné pokračovať v kontrole,</w:t>
      </w:r>
      <w:r w:rsidR="0096071E">
        <w:rPr>
          <w:rFonts w:ascii="Times New Roman" w:hAnsi="Times New Roman"/>
          <w:lang w:eastAsia="sk-SK"/>
        </w:rPr>
        <w:t xml:space="preserve"> </w:t>
      </w:r>
      <w:r w:rsidRPr="00C913CC">
        <w:rPr>
          <w:rFonts w:ascii="Times New Roman" w:hAnsi="Times New Roman"/>
          <w:lang w:eastAsia="sk-SK"/>
        </w:rPr>
        <w:t>vyčlen</w:t>
      </w:r>
      <w:r w:rsidR="0096071E">
        <w:rPr>
          <w:rFonts w:ascii="Times New Roman" w:hAnsi="Times New Roman"/>
          <w:lang w:eastAsia="sk-SK"/>
        </w:rPr>
        <w:t>iť,</w:t>
      </w:r>
      <w:r w:rsidRPr="00C913CC">
        <w:rPr>
          <w:rFonts w:ascii="Times New Roman" w:hAnsi="Times New Roman"/>
          <w:lang w:eastAsia="sk-SK"/>
        </w:rPr>
        <w:t xml:space="preserve"> a to v lehotách určených Systémom finančného riadenia</w:t>
      </w:r>
      <w:del w:id="242" w:author="Poskytovateľ" w:date="2022-05-23T16:16:00Z">
        <w:r w:rsidR="00DD7AEE" w:rsidRPr="00DD7AEE" w:rsidDel="00415F5F">
          <w:delText xml:space="preserve"> </w:delText>
        </w:r>
        <w:r w:rsidR="00DD7AEE" w:rsidRPr="00DD7AEE" w:rsidDel="00415F5F">
          <w:rPr>
            <w:rFonts w:ascii="Times New Roman" w:hAnsi="Times New Roman"/>
            <w:lang w:eastAsia="sk-SK"/>
          </w:rPr>
          <w:delText>resp. vo Výnimke</w:delText>
        </w:r>
      </w:del>
      <w:r w:rsidRPr="00C913CC">
        <w:rPr>
          <w:rFonts w:ascii="Times New Roman" w:hAnsi="Times New Roman"/>
          <w:lang w:eastAsia="sk-SK"/>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B01E47">
      <w:pPr>
        <w:numPr>
          <w:ilvl w:val="0"/>
          <w:numId w:val="103"/>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B01E47">
      <w:pPr>
        <w:numPr>
          <w:ilvl w:val="0"/>
          <w:numId w:val="103"/>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B13B839" w:rsidR="006B225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 xml:space="preserve">Ak Žiadosť o platbu (zúčtovanie zálohovej platby) obsahuje výdavky, ktoré sú predmetom Prebiehajúceho skúmania, Poskytovateľ pozastaví schvaľovanie dotknutých výdavkov až do času ukončenia </w:t>
      </w:r>
      <w:r w:rsidR="0096071E">
        <w:rPr>
          <w:rFonts w:ascii="Times New Roman" w:hAnsi="Times New Roman"/>
          <w:lang w:eastAsia="sk-SK"/>
        </w:rPr>
        <w:t xml:space="preserve">Prebiehajúceho </w:t>
      </w:r>
      <w:r w:rsidRPr="00A5064A">
        <w:rPr>
          <w:rFonts w:ascii="Times New Roman" w:hAnsi="Times New Roman"/>
          <w:lang w:eastAsia="sk-SK"/>
        </w:rPr>
        <w:t>skúmania.</w:t>
      </w:r>
    </w:p>
    <w:p w14:paraId="5C026BD9" w14:textId="507E1CA8" w:rsidR="00B76BF7" w:rsidRDefault="00B76BF7" w:rsidP="00B01E47">
      <w:pPr>
        <w:numPr>
          <w:ilvl w:val="0"/>
          <w:numId w:val="103"/>
        </w:numPr>
        <w:jc w:val="both"/>
        <w:rPr>
          <w:rFonts w:ascii="Times New Roman" w:hAnsi="Times New Roman"/>
          <w:lang w:eastAsia="sk-SK"/>
        </w:rPr>
      </w:pPr>
      <w:del w:id="243" w:author="Poskytovateľ" w:date="2022-05-23T16:16:00Z">
        <w:r w:rsidRPr="00B76BF7" w:rsidDel="00415F5F">
          <w:rPr>
            <w:rFonts w:ascii="Times New Roman" w:hAnsi="Times New Roman"/>
            <w:lang w:eastAsia="sk-SK"/>
          </w:rPr>
          <w:delText xml:space="preserve">Zmluvné strany sa osobitne dohodli, že </w:delText>
        </w:r>
      </w:del>
      <w:commentRangeStart w:id="244"/>
      <w:r w:rsidRPr="00B76BF7">
        <w:rPr>
          <w:rFonts w:ascii="Times New Roman" w:hAnsi="Times New Roman"/>
          <w:lang w:eastAsia="sk-SK"/>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commentRangeEnd w:id="244"/>
      <w:r>
        <w:rPr>
          <w:rStyle w:val="Odkaznakomentr"/>
          <w:rFonts w:ascii="Times New Roman" w:eastAsia="Times New Roman" w:hAnsi="Times New Roman"/>
          <w:lang w:val="x-none" w:eastAsia="x-none"/>
        </w:rPr>
        <w:commentReference w:id="244"/>
      </w:r>
      <w:r w:rsidRPr="00B76BF7">
        <w:rPr>
          <w:rFonts w:ascii="Times New Roman" w:hAnsi="Times New Roman"/>
          <w:lang w:eastAsia="sk-SK"/>
        </w:rPr>
        <w:t xml:space="preserve">  Postup podľa predchádzajúcej vety je časovo obmedzený na platnosť uvedenej Výnimky, t. j. do 31.12.2020.</w:t>
      </w:r>
    </w:p>
    <w:p w14:paraId="6E7D5793" w14:textId="7984B96C"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 xml:space="preserve">Ak došlo k márnemu uplynutiu pôvodne dohodnutej 9-mesačnej lehoty na zúčtovanie zálohovej platby, ktorá sa </w:t>
      </w:r>
      <w:del w:id="245" w:author="Poskytovateľ" w:date="2022-05-23T16:17:00Z">
        <w:r w:rsidRPr="00B76BF7" w:rsidDel="00415F5F">
          <w:rPr>
            <w:rFonts w:ascii="Times New Roman" w:hAnsi="Times New Roman"/>
            <w:lang w:eastAsia="sk-SK"/>
          </w:rPr>
          <w:delText xml:space="preserve">Výnimkou, resp. </w:delText>
        </w:r>
      </w:del>
      <w:r w:rsidRPr="00B76BF7">
        <w:rPr>
          <w:rFonts w:ascii="Times New Roman" w:hAnsi="Times New Roman"/>
          <w:lang w:eastAsia="sk-SK"/>
        </w:rPr>
        <w:t>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6D04033B" w14:textId="60D4007F" w:rsidR="00E15AC4" w:rsidRDefault="00E15AC4" w:rsidP="00E15AC4">
      <w:pPr>
        <w:numPr>
          <w:ilvl w:val="0"/>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(zúčtovanie zálohovej platby),</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(zúčtovanie zálohovej platby). V prípade systému zálohových platieb je možné deklarované výdavky vyčleniť na úrovni deklarovaného výdavku</w:t>
      </w:r>
      <w:r w:rsidR="00232684">
        <w:rPr>
          <w:rFonts w:ascii="Times New Roman" w:hAnsi="Times New Roman"/>
          <w:lang w:eastAsia="sk-SK"/>
        </w:rPr>
        <w:t>.</w:t>
      </w:r>
    </w:p>
    <w:p w14:paraId="550E437C" w14:textId="5D7C20C3" w:rsidR="00CC3E52" w:rsidRDefault="00CC3E52" w:rsidP="00CC3E52">
      <w:pPr>
        <w:numPr>
          <w:ilvl w:val="0"/>
          <w:numId w:val="103"/>
        </w:numPr>
        <w:jc w:val="both"/>
        <w:rPr>
          <w:rFonts w:ascii="Times New Roman" w:hAnsi="Times New Roman"/>
          <w:lang w:eastAsia="sk-SK"/>
        </w:rPr>
      </w:pPr>
      <w:r>
        <w:rPr>
          <w:rFonts w:ascii="Times New Roman" w:hAnsi="Times New Roman"/>
          <w:lang w:eastAsia="sk-SK"/>
        </w:rPr>
        <w:t>P</w:t>
      </w:r>
      <w:r w:rsidRPr="00CC3E52">
        <w:rPr>
          <w:rFonts w:ascii="Times New Roman" w:hAnsi="Times New Roman"/>
          <w:lang w:eastAsia="sk-SK"/>
        </w:rPr>
        <w:t xml:space="preserve">rijímateľ </w:t>
      </w:r>
      <w:r>
        <w:rPr>
          <w:rFonts w:ascii="Times New Roman" w:hAnsi="Times New Roman"/>
          <w:lang w:eastAsia="sk-SK"/>
        </w:rPr>
        <w:t xml:space="preserve">môže </w:t>
      </w:r>
      <w:r w:rsidRPr="00CC3E52">
        <w:rPr>
          <w:rFonts w:ascii="Times New Roman" w:hAnsi="Times New Roman"/>
          <w:lang w:eastAsia="sk-SK"/>
        </w:rPr>
        <w:t>po prijatí prostriedkov EÚ a štátneho rozpočtu na spolufinancovanie zahrnúť do  žiadosti o platbu (zúčtovanie zálohovej platby) aj výdavky, ktoré uhradil pred dátumom jej pripísania na účte určenom pre príjem zálohovej platby z rozpočtového výdavkového účtu</w:t>
      </w:r>
      <w:r>
        <w:rPr>
          <w:rFonts w:ascii="Times New Roman" w:hAnsi="Times New Roman"/>
          <w:lang w:eastAsia="sk-SK"/>
        </w:rPr>
        <w:t>.</w:t>
      </w:r>
    </w:p>
    <w:p w14:paraId="7B288B7C" w14:textId="2A119397" w:rsidR="00CC3E52" w:rsidRPr="00261741" w:rsidRDefault="000022E8" w:rsidP="000022E8">
      <w:pPr>
        <w:numPr>
          <w:ilvl w:val="0"/>
          <w:numId w:val="103"/>
        </w:numPr>
        <w:jc w:val="both"/>
        <w:rPr>
          <w:rFonts w:ascii="Times New Roman" w:hAnsi="Times New Roman"/>
          <w:lang w:eastAsia="sk-SK"/>
        </w:rPr>
      </w:pPr>
      <w:r>
        <w:rPr>
          <w:rFonts w:ascii="Times New Roman" w:hAnsi="Times New Roman"/>
          <w:lang w:eastAsia="sk-SK"/>
        </w:rPr>
        <w:t>Prijímateľ môže</w:t>
      </w:r>
      <w:r w:rsidRPr="000022E8">
        <w:rPr>
          <w:rFonts w:ascii="Times New Roman" w:hAnsi="Times New Roman"/>
          <w:lang w:eastAsia="sk-SK"/>
        </w:rPr>
        <w:t xml:space="preserve"> po prijatí prostriedkov EÚ a štátneho rozpočtu na spolufinancovanie uhradiť z poskytnutej zálohovej platby aj výdavky, ktoré uhradil pred dátumom jej pripísania na svojom účte z iných účtov otvorených prijímateľom</w:t>
      </w:r>
      <w:r>
        <w:rPr>
          <w:rFonts w:ascii="Times New Roman" w:hAnsi="Times New Roman"/>
          <w:lang w:eastAsia="sk-SK"/>
        </w:rPr>
        <w:t>.</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50FC5E97"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60AB308D" w:rsidR="006B225C" w:rsidRPr="002218AB" w:rsidRDefault="006B225C" w:rsidP="00415F5F">
      <w:pPr>
        <w:numPr>
          <w:ilvl w:val="6"/>
          <w:numId w:val="103"/>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w:t>
      </w:r>
      <w:ins w:id="246" w:author="Poskytovateľ" w:date="2022-05-23T16:19:00Z">
        <w:r w:rsidR="00415F5F">
          <w:rPr>
            <w:rFonts w:ascii="Times New Roman" w:hAnsi="Times New Roman"/>
            <w:lang w:eastAsia="sk-SK"/>
          </w:rPr>
          <w:t>ých</w:t>
        </w:r>
      </w:ins>
      <w:del w:id="247" w:author="Poskytovateľ" w:date="2022-05-23T16:18:00Z">
        <w:r w:rsidRPr="009E6367" w:rsidDel="00415F5F">
          <w:rPr>
            <w:rFonts w:ascii="Times New Roman" w:hAnsi="Times New Roman"/>
            <w:lang w:eastAsia="sk-SK"/>
          </w:rPr>
          <w:delText>ej</w:delText>
        </w:r>
      </w:del>
      <w:r w:rsidRPr="009E6367">
        <w:rPr>
          <w:rFonts w:ascii="Times New Roman" w:hAnsi="Times New Roman"/>
          <w:lang w:eastAsia="sk-SK"/>
        </w:rPr>
        <w:t xml:space="preserve"> minimálny rozsah stanovuje Systém riadenia EŠIF a</w:t>
      </w:r>
      <w:del w:id="248" w:author="Poskytovateľ" w:date="2022-05-23T16:19:00Z">
        <w:r w:rsidRPr="009E6367" w:rsidDel="00415F5F">
          <w:rPr>
            <w:rFonts w:ascii="Times New Roman" w:hAnsi="Times New Roman"/>
            <w:lang w:eastAsia="sk-SK"/>
          </w:rPr>
          <w:delText xml:space="preserve"> </w:delText>
        </w:r>
      </w:del>
      <w:ins w:id="249" w:author="Poskytovateľ" w:date="2022-05-23T16:19:00Z">
        <w:r w:rsidR="00415F5F">
          <w:rPr>
            <w:rFonts w:ascii="Times New Roman" w:hAnsi="Times New Roman"/>
            <w:lang w:eastAsia="sk-SK"/>
          </w:rPr>
          <w:t xml:space="preserve"> </w:t>
        </w:r>
        <w:r w:rsidR="00415F5F" w:rsidRPr="00415F5F">
          <w:rPr>
            <w:rFonts w:ascii="Times New Roman" w:hAnsi="Times New Roman"/>
            <w:lang w:eastAsia="sk-SK"/>
          </w:rPr>
          <w:t>iný Právny dokument</w:t>
        </w:r>
      </w:ins>
      <w:del w:id="250" w:author="Poskytovateľ" w:date="2022-05-23T16:19:00Z">
        <w:r w:rsidRPr="009E6367" w:rsidDel="00415F5F">
          <w:rPr>
            <w:rFonts w:ascii="Times New Roman" w:hAnsi="Times New Roman"/>
            <w:lang w:eastAsia="sk-SK"/>
          </w:rPr>
          <w:delText>Poskytovateľ</w:delText>
        </w:r>
      </w:del>
      <w:r w:rsidRPr="002218AB">
        <w:rPr>
          <w:rFonts w:ascii="Times New Roman" w:hAnsi="Times New Roman"/>
          <w:lang w:eastAsia="sk-SK"/>
        </w:rPr>
        <w:t xml:space="preserve">. </w:t>
      </w:r>
    </w:p>
    <w:p w14:paraId="1D8F2890" w14:textId="036AA3CD" w:rsidR="006B225C" w:rsidRPr="00261741" w:rsidRDefault="006B225C" w:rsidP="00393E42">
      <w:pPr>
        <w:numPr>
          <w:ilvl w:val="6"/>
          <w:numId w:val="103"/>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w:t>
      </w:r>
      <w:ins w:id="251" w:author="Poskytovateľ" w:date="2022-05-24T10:16:00Z">
        <w:r w:rsidR="00393E42" w:rsidRPr="00393E42">
          <w:rPr>
            <w:rFonts w:ascii="Times New Roman" w:hAnsi="Times New Roman"/>
            <w:lang w:eastAsia="sk-SK"/>
          </w:rPr>
          <w:t>pravdivosť,</w:t>
        </w:r>
        <w:r w:rsidR="00393E42">
          <w:rPr>
            <w:rFonts w:ascii="Times New Roman" w:hAnsi="Times New Roman"/>
            <w:lang w:eastAsia="sk-SK"/>
          </w:rPr>
          <w:t xml:space="preserve"> </w:t>
        </w:r>
      </w:ins>
      <w:r w:rsidRPr="002218AB">
        <w:rPr>
          <w:rFonts w:ascii="Times New Roman" w:hAnsi="Times New Roman"/>
          <w:lang w:eastAsia="sk-SK"/>
        </w:rPr>
        <w:t>správnosť a kompletnosť údajov uvedených v Žiadosti o platbu. Ak na základe nepravých</w:t>
      </w:r>
      <w:ins w:id="252" w:author="Poskytovateľ" w:date="2022-05-24T10:16:00Z">
        <w:r w:rsidR="00393E42" w:rsidRPr="00393E42">
          <w:rPr>
            <w:rFonts w:ascii="Times New Roman" w:hAnsi="Times New Roman"/>
            <w:lang w:eastAsia="sk-SK"/>
          </w:rPr>
          <w:t>, nepravdivých</w:t>
        </w:r>
      </w:ins>
      <w:r w:rsidRPr="002218AB">
        <w:rPr>
          <w:rFonts w:ascii="Times New Roman" w:hAnsi="Times New Roman"/>
          <w:lang w:eastAsia="sk-SK"/>
        </w:rPr>
        <w:t xml:space="preserve"> alebo nesprávnych údajov uvedených v Žiadosti o platbu dôjde k vyplateniu platby, Prijímateľ je povinný takto vyplatené prostriedky bezodkladne, od kedy sa o tejto skutočnosti dozvedel, vrátiť; ak sa o skutočnosti, že došlo k vyplateniu platby na základe nepravých</w:t>
      </w:r>
      <w:ins w:id="253" w:author="Poskytovateľ" w:date="2022-05-24T10:16:00Z">
        <w:r w:rsidR="00393E42" w:rsidRPr="00393E42">
          <w:rPr>
            <w:rFonts w:ascii="Times New Roman" w:hAnsi="Times New Roman"/>
            <w:lang w:eastAsia="sk-SK"/>
          </w:rPr>
          <w:t>, nepravdivých</w:t>
        </w:r>
      </w:ins>
      <w:r w:rsidRPr="002218AB">
        <w:rPr>
          <w:rFonts w:ascii="Times New Roman" w:hAnsi="Times New Roman"/>
          <w:lang w:eastAsia="sk-SK"/>
        </w:rPr>
        <w:t xml:space="preserve">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011B7A54" w:rsidR="006B225C" w:rsidRPr="002218AB" w:rsidRDefault="006B225C" w:rsidP="00393E42">
      <w:pPr>
        <w:numPr>
          <w:ilvl w:val="6"/>
          <w:numId w:val="103"/>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w:t>
      </w:r>
      <w:del w:id="254" w:author="Poskytovateľ" w:date="2022-05-24T10:16:00Z">
        <w:r w:rsidRPr="009E6367" w:rsidDel="00393E42">
          <w:rPr>
            <w:rFonts w:ascii="Times New Roman" w:hAnsi="Times New Roman"/>
            <w:lang w:eastAsia="sk-SK"/>
          </w:rPr>
          <w:delText>,</w:delText>
        </w:r>
      </w:del>
      <w:ins w:id="255" w:author="Poskytovateľ" w:date="2022-05-24T10:17:00Z">
        <w:r w:rsidR="00393E42">
          <w:rPr>
            <w:rFonts w:ascii="Times New Roman" w:hAnsi="Times New Roman"/>
            <w:lang w:eastAsia="sk-SK"/>
          </w:rPr>
          <w:t xml:space="preserve"> a</w:t>
        </w:r>
      </w:ins>
      <w:r w:rsidRPr="009E6367">
        <w:rPr>
          <w:rFonts w:ascii="Times New Roman" w:hAnsi="Times New Roman"/>
          <w:lang w:eastAsia="sk-SK"/>
        </w:rPr>
        <w:t xml:space="preserve"> </w:t>
      </w:r>
      <w:del w:id="256" w:author="Poskytovateľ" w:date="2022-05-24T10:16:00Z">
        <w:r w:rsidRPr="009E6367" w:rsidDel="00393E42">
          <w:rPr>
            <w:rFonts w:ascii="Times New Roman" w:hAnsi="Times New Roman"/>
            <w:lang w:eastAsia="sk-SK"/>
          </w:rPr>
          <w:delText xml:space="preserve">pričom </w:delText>
        </w:r>
      </w:del>
      <w:r w:rsidRPr="009E6367">
        <w:rPr>
          <w:rFonts w:ascii="Times New Roman" w:hAnsi="Times New Roman"/>
          <w:lang w:eastAsia="sk-SK"/>
        </w:rPr>
        <w:t xml:space="preserve">Prijímateľ je povinný sa na účely výkonu kontroly riadiť § 21 zákona o finančnej kontrole a audite, inými </w:t>
      </w:r>
      <w:del w:id="257" w:author="Poskytovateľ" w:date="2022-05-24T10:17:00Z">
        <w:r w:rsidRPr="009E6367" w:rsidDel="00393E42">
          <w:rPr>
            <w:rFonts w:ascii="Times New Roman" w:hAnsi="Times New Roman"/>
            <w:lang w:eastAsia="sk-SK"/>
          </w:rPr>
          <w:delText xml:space="preserve">relevantnými </w:delText>
        </w:r>
      </w:del>
      <w:r w:rsidRPr="009E6367">
        <w:rPr>
          <w:rFonts w:ascii="Times New Roman" w:hAnsi="Times New Roman"/>
          <w:lang w:eastAsia="sk-SK"/>
        </w:rPr>
        <w:t xml:space="preserve">právnymi predpismi </w:t>
      </w:r>
      <w:ins w:id="258" w:author="Poskytovateľ" w:date="2022-05-24T10:17:00Z">
        <w:r w:rsidR="00393E42" w:rsidRPr="00393E42">
          <w:rPr>
            <w:rFonts w:ascii="Times New Roman" w:hAnsi="Times New Roman"/>
            <w:lang w:eastAsia="sk-SK"/>
          </w:rPr>
          <w:t xml:space="preserve">SR, právnymi aktmi EÚ </w:t>
        </w:r>
      </w:ins>
      <w:r w:rsidRPr="009E6367">
        <w:rPr>
          <w:rFonts w:ascii="Times New Roman" w:hAnsi="Times New Roman"/>
          <w:lang w:eastAsia="sk-SK"/>
        </w:rPr>
        <w:t xml:space="preserve">a inými </w:t>
      </w:r>
      <w:ins w:id="259" w:author="Poskytovateľ" w:date="2022-05-24T10:17:00Z">
        <w:r w:rsidR="00393E42" w:rsidRPr="00393E42">
          <w:rPr>
            <w:rFonts w:ascii="Times New Roman" w:hAnsi="Times New Roman"/>
            <w:lang w:eastAsia="sk-SK"/>
          </w:rPr>
          <w:t xml:space="preserve">Právnymi </w:t>
        </w:r>
      </w:ins>
      <w:r w:rsidRPr="009E6367">
        <w:rPr>
          <w:rFonts w:ascii="Times New Roman" w:hAnsi="Times New Roman"/>
          <w:lang w:eastAsia="sk-SK"/>
        </w:rPr>
        <w:t>dokumentmi</w:t>
      </w:r>
      <w:del w:id="260" w:author="Poskytovateľ" w:date="2022-05-24T10:17:00Z">
        <w:r w:rsidRPr="009E6367" w:rsidDel="00393E42">
          <w:rPr>
            <w:rFonts w:ascii="Times New Roman" w:hAnsi="Times New Roman"/>
            <w:lang w:eastAsia="sk-SK"/>
          </w:rPr>
          <w:delText xml:space="preserve"> Poskytovateľa</w:delText>
        </w:r>
      </w:del>
      <w:r w:rsidRPr="009E6367">
        <w:rPr>
          <w:rFonts w:ascii="Times New Roman" w:hAnsi="Times New Roman"/>
          <w:lang w:eastAsia="sk-SK"/>
        </w:rPr>
        <w:t>.</w:t>
      </w:r>
    </w:p>
    <w:p w14:paraId="4DC08B67" w14:textId="77D05EEA" w:rsidR="006B225C" w:rsidRDefault="006B225C" w:rsidP="00393E42">
      <w:pPr>
        <w:numPr>
          <w:ilvl w:val="6"/>
          <w:numId w:val="103"/>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sidR="0096071E">
        <w:rPr>
          <w:rFonts w:ascii="Times New Roman" w:hAnsi="Times New Roman"/>
          <w:lang w:eastAsia="sk-SK"/>
        </w:rPr>
        <w:t xml:space="preserve"> alebo</w:t>
      </w:r>
      <w:r>
        <w:rPr>
          <w:rFonts w:ascii="Times New Roman" w:hAnsi="Times New Roman"/>
          <w:lang w:eastAsia="sk-SK"/>
        </w:rPr>
        <w:t xml:space="preserve"> pozastaví</w:t>
      </w:r>
      <w:r w:rsidR="0096071E">
        <w:rPr>
          <w:rFonts w:ascii="Times New Roman" w:hAnsi="Times New Roman"/>
          <w:lang w:eastAsia="sk-SK"/>
        </w:rPr>
        <w:t>, pričom</w:t>
      </w:r>
      <w:r w:rsidRPr="002218AB">
        <w:rPr>
          <w:rFonts w:ascii="Times New Roman" w:hAnsi="Times New Roman"/>
          <w:lang w:eastAsia="sk-SK"/>
        </w:rPr>
        <w:t xml:space="preserve"> časť </w:t>
      </w:r>
      <w:r w:rsidR="0096071E">
        <w:rPr>
          <w:rFonts w:ascii="Times New Roman" w:hAnsi="Times New Roman"/>
          <w:lang w:eastAsia="sk-SK"/>
        </w:rPr>
        <w:t xml:space="preserve">nárokovaných </w:t>
      </w:r>
      <w:r w:rsidRPr="002218AB">
        <w:rPr>
          <w:rFonts w:ascii="Times New Roman" w:hAnsi="Times New Roman"/>
          <w:lang w:eastAsia="sk-SK"/>
        </w:rPr>
        <w:t>výdavkov</w:t>
      </w:r>
      <w:r w:rsidRPr="00473D32">
        <w:rPr>
          <w:rFonts w:ascii="Times New Roman" w:hAnsi="Times New Roman"/>
          <w:lang w:eastAsia="sk-SK"/>
        </w:rPr>
        <w:t xml:space="preserve">, </w:t>
      </w:r>
      <w:del w:id="261" w:author="Poskytovateľ" w:date="2022-05-24T10:17:00Z">
        <w:r w:rsidRPr="00473D32" w:rsidDel="00393E42">
          <w:rPr>
            <w:rFonts w:ascii="Times New Roman" w:hAnsi="Times New Roman"/>
            <w:lang w:eastAsia="sk-SK"/>
          </w:rPr>
          <w:delText>u</w:delText>
        </w:r>
      </w:del>
      <w:ins w:id="262" w:author="Poskytovateľ" w:date="2022-05-24T10:17:00Z">
        <w:r w:rsidR="00393E42">
          <w:rPr>
            <w:rFonts w:ascii="Times New Roman" w:hAnsi="Times New Roman"/>
            <w:lang w:eastAsia="sk-SK"/>
          </w:rPr>
          <w:t>pri</w:t>
        </w:r>
      </w:ins>
      <w:r w:rsidRPr="00473D32">
        <w:rPr>
          <w:rFonts w:ascii="Times New Roman" w:hAnsi="Times New Roman"/>
          <w:lang w:eastAsia="sk-SK"/>
        </w:rPr>
        <w:t xml:space="preserve">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w:t>
      </w:r>
      <w:r w:rsidR="0096071E">
        <w:rPr>
          <w:rFonts w:ascii="Times New Roman" w:hAnsi="Times New Roman"/>
          <w:lang w:eastAsia="sk-SK"/>
        </w:rPr>
        <w:t xml:space="preserve"> môže vyčleniť,</w:t>
      </w:r>
      <w:r w:rsidRPr="002218AB">
        <w:rPr>
          <w:rFonts w:ascii="Times New Roman" w:hAnsi="Times New Roman"/>
          <w:lang w:eastAsia="sk-SK"/>
        </w:rPr>
        <w:t xml:space="preserve"> a to v lehotách určených Systémom finančného riadenia</w:t>
      </w:r>
      <w:ins w:id="263" w:author="Poskytovateľ" w:date="2022-05-24T10:18:00Z">
        <w:r w:rsidR="00393E42">
          <w:rPr>
            <w:rFonts w:ascii="Times New Roman" w:hAnsi="Times New Roman"/>
            <w:lang w:eastAsia="sk-SK"/>
          </w:rPr>
          <w:t xml:space="preserve"> </w:t>
        </w:r>
        <w:r w:rsidR="00393E42" w:rsidRPr="00393E42">
          <w:rPr>
            <w:rFonts w:ascii="Times New Roman" w:hAnsi="Times New Roman"/>
            <w:lang w:eastAsia="sk-SK"/>
          </w:rPr>
          <w:t>a iným Právnym dokumentom</w:t>
        </w:r>
      </w:ins>
      <w:del w:id="264" w:author="Poskytovateľ" w:date="2022-05-24T10:18:00Z">
        <w:r w:rsidR="00B76BF7" w:rsidDel="00393E42">
          <w:rPr>
            <w:rFonts w:ascii="Times New Roman" w:hAnsi="Times New Roman"/>
            <w:lang w:eastAsia="sk-SK"/>
          </w:rPr>
          <w:delText xml:space="preserve">, </w:delText>
        </w:r>
        <w:r w:rsidR="00B76BF7" w:rsidRPr="00B76BF7" w:rsidDel="00393E42">
          <w:rPr>
            <w:rFonts w:ascii="Times New Roman" w:hAnsi="Times New Roman"/>
            <w:lang w:eastAsia="sk-SK"/>
          </w:rPr>
          <w:delText>resp. vo Výnimke</w:delText>
        </w:r>
      </w:del>
      <w:r w:rsidRPr="002218AB">
        <w:rPr>
          <w:rFonts w:ascii="Times New Roman" w:hAnsi="Times New Roman"/>
          <w:lang w:eastAsia="sk-SK"/>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96071E">
        <w:rPr>
          <w:rFonts w:ascii="Times New Roman" w:hAnsi="Times New Roman"/>
          <w:lang w:eastAsia="sk-SK"/>
        </w:rPr>
        <w:t xml:space="preserve">Poskytovateľa </w:t>
      </w:r>
      <w:r w:rsidRPr="002218AB">
        <w:rPr>
          <w:rFonts w:ascii="Times New Roman" w:hAnsi="Times New Roman"/>
          <w:lang w:eastAsia="sk-SK"/>
        </w:rPr>
        <w:t>a Certifikačného orgánu.</w:t>
      </w:r>
    </w:p>
    <w:p w14:paraId="6EB0DC8F" w14:textId="77777777" w:rsidR="006B225C"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551CC315" w14:textId="12B07678" w:rsidR="00E15AC4" w:rsidRDefault="00E15AC4" w:rsidP="006C73DD">
      <w:pPr>
        <w:numPr>
          <w:ilvl w:val="6"/>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(priebežná platba),</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(priebežná platba).</w:t>
      </w:r>
      <w:r w:rsidR="006C73DD">
        <w:rPr>
          <w:rFonts w:ascii="Times New Roman" w:hAnsi="Times New Roman"/>
          <w:lang w:eastAsia="sk-SK"/>
        </w:rPr>
        <w:t xml:space="preserve"> </w:t>
      </w:r>
      <w:r w:rsidR="006C73DD" w:rsidRPr="006C73DD">
        <w:rPr>
          <w:rFonts w:ascii="Times New Roman" w:hAnsi="Times New Roman"/>
          <w:lang w:eastAsia="sk-SK"/>
        </w:rPr>
        <w:t>V  prípade systému refundácie je možné deklarované výdavky vyčleniť na úrovni deklarovaného výdavku.</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3A7A5619" w:rsidR="006B225C" w:rsidRPr="00445DDD" w:rsidRDefault="00510CDC" w:rsidP="00510CDC">
      <w:pPr>
        <w:numPr>
          <w:ilvl w:val="3"/>
          <w:numId w:val="26"/>
        </w:numPr>
        <w:jc w:val="both"/>
        <w:rPr>
          <w:rFonts w:ascii="Times New Roman" w:hAnsi="Times New Roman"/>
          <w:lang w:eastAsia="sk-SK"/>
        </w:rPr>
      </w:pPr>
      <w:r w:rsidRPr="00510CDC">
        <w:rPr>
          <w:rFonts w:ascii="Times New Roman" w:hAnsi="Times New Roman"/>
          <w:lang w:eastAsia="sk-SK"/>
        </w:rPr>
        <w:t xml:space="preserve">Ak nie je možné prílohy k Žiadosti o platbu predložiť elektronicky </w:t>
      </w:r>
      <w:ins w:id="265" w:author="Poskytovateľ" w:date="2022-05-24T10:18:00Z">
        <w:r w:rsidR="00393E42">
          <w:rPr>
            <w:rFonts w:ascii="Times New Roman" w:hAnsi="Times New Roman"/>
            <w:lang w:eastAsia="sk-SK"/>
          </w:rPr>
          <w:t>cez</w:t>
        </w:r>
      </w:ins>
      <w:del w:id="266" w:author="Poskytovateľ" w:date="2022-05-24T10:18:00Z">
        <w:r w:rsidRPr="00510CDC" w:rsidDel="00393E42">
          <w:rPr>
            <w:rFonts w:ascii="Times New Roman" w:hAnsi="Times New Roman"/>
            <w:lang w:eastAsia="sk-SK"/>
          </w:rPr>
          <w:delText>v</w:delText>
        </w:r>
      </w:del>
      <w:r w:rsidRPr="00510CDC">
        <w:rPr>
          <w:rFonts w:ascii="Times New Roman" w:hAnsi="Times New Roman"/>
          <w:lang w:eastAsia="sk-SK"/>
        </w:rPr>
        <w:t xml:space="preserve"> ITMS2014+, je Prijímateľ oprávnený predložiť prílohy k Žiadosti o platbu aj v listinnej forme (účtovné doklady, výpisy z účtu, podporná dokumentácia vo forme rovnopisov originálov alebo ich kópie).</w:t>
      </w:r>
      <w:r w:rsidR="006B225C"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3C74A773" w:rsidR="006B225C" w:rsidRPr="00445DDD" w:rsidRDefault="006B225C" w:rsidP="0096071E">
      <w:pPr>
        <w:numPr>
          <w:ilvl w:val="3"/>
          <w:numId w:val="26"/>
        </w:numPr>
        <w:jc w:val="both"/>
        <w:rPr>
          <w:rFonts w:ascii="Times New Roman" w:hAnsi="Times New Roman"/>
          <w:lang w:eastAsia="sk-SK"/>
        </w:rPr>
      </w:pPr>
      <w:r w:rsidRPr="00445DDD">
        <w:rPr>
          <w:rFonts w:ascii="Times New Roman" w:hAnsi="Times New Roman"/>
          <w:lang w:eastAsia="sk-SK"/>
        </w:rPr>
        <w:t xml:space="preserve">Jednotlivé systémy financovania sa môžu v rámci jedného Projektu kombinovať. </w:t>
      </w:r>
      <w:r w:rsidR="0096071E" w:rsidRPr="0096071E">
        <w:rPr>
          <w:rFonts w:ascii="Times New Roman" w:hAnsi="Times New Roman"/>
          <w:lang w:eastAsia="sk-SK"/>
        </w:rPr>
        <w:t>Kombinácia všetkých troch systémov financovania (systém zálohových platieb, systém predfinancovania a systému refundácie navzájom) je možná pre všetkých Prijímateľov, za dodržania podmienok definovaných</w:t>
      </w:r>
      <w:del w:id="267" w:author="Poskytovateľ" w:date="2022-05-24T10:21:00Z">
        <w:r w:rsidR="0096071E" w:rsidRPr="0096071E" w:rsidDel="00393E42">
          <w:rPr>
            <w:rFonts w:ascii="Times New Roman" w:hAnsi="Times New Roman"/>
            <w:lang w:eastAsia="sk-SK"/>
          </w:rPr>
          <w:delText xml:space="preserve"> vo Výnimke</w:delText>
        </w:r>
      </w:del>
      <w:r w:rsidR="0096071E" w:rsidRPr="0096071E">
        <w:rPr>
          <w:rFonts w:ascii="Times New Roman" w:hAnsi="Times New Roman"/>
          <w:lang w:eastAsia="sk-SK"/>
        </w:rPr>
        <w:t>, v Systéme finančného riadenia</w:t>
      </w:r>
      <w:del w:id="268" w:author="Poskytovateľ" w:date="2022-05-24T10:22:00Z">
        <w:r w:rsidR="0096071E" w:rsidRPr="0096071E" w:rsidDel="00393E42">
          <w:rPr>
            <w:rFonts w:ascii="Times New Roman" w:hAnsi="Times New Roman"/>
            <w:lang w:eastAsia="sk-SK"/>
          </w:rPr>
          <w:delText xml:space="preserve"> a vo Výzve</w:delText>
        </w:r>
      </w:del>
      <w:r w:rsidR="0096071E" w:rsidRPr="0096071E">
        <w:rPr>
          <w:rFonts w:ascii="Times New Roman" w:hAnsi="Times New Roman"/>
          <w:lang w:eastAsia="sk-SK"/>
        </w:rPr>
        <w:t>.</w:t>
      </w:r>
      <w:r w:rsidR="0096071E">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37533502" w:rsidR="006B225C" w:rsidRPr="00445DDD" w:rsidRDefault="006B225C" w:rsidP="00FA3DE0">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predfinancovania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a/alebo samostatne žiadosť o platbu (zúčtovanie predfinancovania)</w:t>
      </w:r>
      <w:r w:rsidRPr="00445DDD">
        <w:rPr>
          <w:rFonts w:ascii="Times New Roman" w:hAnsi="Times New Roman"/>
          <w:lang w:eastAsia="sk-SK"/>
        </w:rPr>
        <w:t xml:space="preserve">. Pri </w:t>
      </w:r>
      <w:ins w:id="269" w:author="Poskytovateľ" w:date="2022-05-24T10:22:00Z">
        <w:r w:rsidR="00393E42">
          <w:rPr>
            <w:rFonts w:ascii="Times New Roman" w:hAnsi="Times New Roman"/>
            <w:lang w:eastAsia="sk-SK"/>
          </w:rPr>
          <w:t xml:space="preserve">použití </w:t>
        </w:r>
      </w:ins>
      <w:del w:id="270" w:author="Poskytovateľ" w:date="2022-05-24T10:22:00Z">
        <w:r w:rsidRPr="00445DDD" w:rsidDel="00393E42">
          <w:rPr>
            <w:rFonts w:ascii="Times New Roman" w:hAnsi="Times New Roman"/>
            <w:lang w:eastAsia="sk-SK"/>
          </w:rPr>
          <w:delText xml:space="preserve">využití </w:delText>
        </w:r>
      </w:del>
      <w:r w:rsidRPr="00445DDD">
        <w:rPr>
          <w:rFonts w:ascii="Times New Roman" w:hAnsi="Times New Roman"/>
          <w:lang w:eastAsia="sk-SK"/>
        </w:rPr>
        <w:t>troch systémov financovania v rámci jedného projektu</w:t>
      </w:r>
      <w:r w:rsidR="00FA3DE0" w:rsidRPr="00FA3DE0">
        <w:rPr>
          <w:rFonts w:ascii="Times New Roman" w:hAnsi="Times New Roman"/>
          <w:lang w:eastAsia="sk-SK"/>
        </w:rPr>
        <w:t>, Prijímateľ oznámi  identifikované rozpočtové položky projektu Poskytovateľovi</w:t>
      </w:r>
      <w:r w:rsidRPr="00445DDD">
        <w:rPr>
          <w:rFonts w:ascii="Times New Roman" w:hAnsi="Times New Roman"/>
          <w:lang w:eastAsia="sk-SK"/>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403C7578" w:rsidR="006B225C" w:rsidRPr="00A6290C" w:rsidRDefault="006B225C" w:rsidP="00E054B2">
      <w:pPr>
        <w:numPr>
          <w:ilvl w:val="3"/>
          <w:numId w:val="26"/>
        </w:numPr>
        <w:jc w:val="both"/>
        <w:rPr>
          <w:rFonts w:ascii="Times New Roman" w:hAnsi="Times New Roman"/>
          <w:lang w:eastAsia="sk-SK"/>
        </w:rPr>
      </w:pPr>
      <w:commentRangeStart w:id="271"/>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w:t>
      </w:r>
      <w:del w:id="272" w:author="Poskytovateľ" w:date="2022-05-24T10:22:00Z">
        <w:r w:rsidRPr="00A6290C" w:rsidDel="00393E42">
          <w:rPr>
            <w:rFonts w:ascii="Times New Roman" w:hAnsi="Times New Roman"/>
            <w:lang w:eastAsia="sk-SK"/>
          </w:rPr>
          <w:delText xml:space="preserve">Dodávateľom </w:delText>
        </w:r>
      </w:del>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271"/>
      <w:r w:rsidRPr="00A6290C">
        <w:rPr>
          <w:rStyle w:val="Odkaznakomentr"/>
          <w:rFonts w:ascii="Times New Roman" w:eastAsia="Times New Roman" w:hAnsi="Times New Roman"/>
          <w:lang w:val="x-none" w:eastAsia="x-none"/>
        </w:rPr>
        <w:commentReference w:id="271"/>
      </w:r>
      <w:r w:rsidRPr="00A6290C">
        <w:rPr>
          <w:rFonts w:ascii="Times New Roman" w:hAnsi="Times New Roman"/>
          <w:lang w:eastAsia="sk-SK"/>
        </w:rPr>
        <w:t xml:space="preserve"> </w:t>
      </w:r>
    </w:p>
    <w:p w14:paraId="77030F24" w14:textId="5C5DA831"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 xml:space="preserve">výške 0,01 % z </w:t>
      </w:r>
      <w:del w:id="273" w:author="Poskytovateľ" w:date="2022-05-24T10:22:00Z">
        <w:r w:rsidRPr="003C4928" w:rsidDel="00393E42">
          <w:rPr>
            <w:rFonts w:ascii="Times New Roman" w:hAnsi="Times New Roman"/>
            <w:lang w:eastAsia="sk-SK"/>
          </w:rPr>
          <w:delText>maximálnej</w:delText>
        </w:r>
        <w:r w:rsidRPr="00445DDD" w:rsidDel="00393E42">
          <w:rPr>
            <w:rFonts w:ascii="Times New Roman" w:hAnsi="Times New Roman"/>
            <w:lang w:eastAsia="sk-SK"/>
          </w:rPr>
          <w:delText xml:space="preserve"> </w:delText>
        </w:r>
      </w:del>
      <w:r w:rsidRPr="00445DDD">
        <w:rPr>
          <w:rFonts w:ascii="Times New Roman" w:hAnsi="Times New Roman"/>
          <w:lang w:eastAsia="sk-SK"/>
        </w:rPr>
        <w:t xml:space="preserve">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274"/>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74"/>
      <w:r>
        <w:rPr>
          <w:rStyle w:val="Odkaznakomentr"/>
          <w:rFonts w:ascii="Times New Roman" w:eastAsia="Times New Roman" w:hAnsi="Times New Roman"/>
          <w:lang w:val="x-none" w:eastAsia="x-none"/>
        </w:rPr>
        <w:commentReference w:id="274"/>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6E27DE19" w:rsidR="006B225C" w:rsidRPr="00445DDD" w:rsidRDefault="006B225C" w:rsidP="00393E42">
      <w:pPr>
        <w:numPr>
          <w:ilvl w:val="3"/>
          <w:numId w:val="26"/>
        </w:numPr>
        <w:jc w:val="both"/>
        <w:rPr>
          <w:rFonts w:ascii="Times New Roman" w:hAnsi="Times New Roman"/>
          <w:lang w:eastAsia="sk-SK"/>
        </w:rPr>
      </w:pPr>
      <w:r w:rsidRPr="00445DDD">
        <w:rPr>
          <w:rFonts w:ascii="Times New Roman" w:hAnsi="Times New Roman"/>
          <w:lang w:eastAsia="sk-SK"/>
        </w:rPr>
        <w:t xml:space="preserve">Na účely tejto Zmluvy </w:t>
      </w:r>
      <w:ins w:id="275" w:author="Poskytovateľ" w:date="2022-05-24T10:23:00Z">
        <w:r w:rsidR="00393E42" w:rsidRPr="00393E42">
          <w:rPr>
            <w:rFonts w:ascii="Times New Roman" w:hAnsi="Times New Roman"/>
            <w:lang w:eastAsia="sk-SK"/>
          </w:rPr>
          <w:t xml:space="preserve">o poskytnutí NFP </w:t>
        </w:r>
      </w:ins>
      <w:r w:rsidRPr="00445DDD">
        <w:rPr>
          <w:rFonts w:ascii="Times New Roman" w:hAnsi="Times New Roman"/>
          <w:lang w:eastAsia="sk-SK"/>
        </w:rPr>
        <w:t>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409223FF"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 xml:space="preserve">podľa </w:t>
      </w:r>
      <w:bookmarkStart w:id="276" w:name="_GoBack"/>
      <w:bookmarkEnd w:id="276"/>
      <w:del w:id="277" w:author="Poskytovateľ" w:date="2022-05-24T10:23:00Z">
        <w:r w:rsidRPr="00445DDD" w:rsidDel="00393E42">
          <w:rPr>
            <w:rFonts w:ascii="Times New Roman" w:hAnsi="Times New Roman"/>
            <w:lang w:eastAsia="sk-SK"/>
          </w:rPr>
          <w:delText xml:space="preserve">všeobecne záväzných </w:delText>
        </w:r>
      </w:del>
      <w:r>
        <w:rPr>
          <w:rFonts w:ascii="Times New Roman" w:hAnsi="Times New Roman"/>
          <w:lang w:eastAsia="sk-SK"/>
        </w:rPr>
        <w:t>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C5F901C" w14:textId="77777777" w:rsidR="0096071E"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pohľadávok Dodávateľa a Prijímateľa v súlade s § 580 až § 581  Občianskeho zákonníka, resp. § 358 až § 364 Obchodného  zákonníka</w:t>
      </w:r>
      <w:r w:rsidR="0096071E">
        <w:rPr>
          <w:rFonts w:ascii="Times New Roman" w:hAnsi="Times New Roman"/>
          <w:lang w:eastAsia="sk-SK"/>
        </w:rPr>
        <w:t>,</w:t>
      </w:r>
    </w:p>
    <w:p w14:paraId="26617D4E" w14:textId="68B0C346" w:rsidR="006B225C" w:rsidRDefault="0096071E" w:rsidP="0096071E">
      <w:pPr>
        <w:numPr>
          <w:ilvl w:val="1"/>
          <w:numId w:val="39"/>
        </w:numPr>
        <w:jc w:val="both"/>
        <w:rPr>
          <w:rFonts w:ascii="Times New Roman" w:hAnsi="Times New Roman"/>
          <w:lang w:eastAsia="sk-SK"/>
        </w:rPr>
      </w:pPr>
      <w:r>
        <w:rPr>
          <w:rFonts w:ascii="Times New Roman" w:hAnsi="Times New Roman"/>
          <w:lang w:eastAsia="sk-SK"/>
        </w:rPr>
        <w:t>ak P</w:t>
      </w:r>
      <w:r w:rsidRPr="0096071E">
        <w:rPr>
          <w:rFonts w:ascii="Times New Roman" w:hAnsi="Times New Roman"/>
          <w:lang w:eastAsia="sk-SK"/>
        </w:rPr>
        <w:t>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6B225C" w:rsidRPr="00445DDD">
        <w:rPr>
          <w:rFonts w:ascii="Times New Roman" w:hAnsi="Times New Roman"/>
          <w:lang w:eastAsia="sk-SK"/>
        </w:rPr>
        <w:t xml:space="preserve">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AD8B72E" w14:textId="1F280097" w:rsidR="00D42E9F" w:rsidRPr="00445DDD" w:rsidRDefault="00D42E9F" w:rsidP="00D42E9F">
      <w:pPr>
        <w:numPr>
          <w:ilvl w:val="3"/>
          <w:numId w:val="26"/>
        </w:numPr>
        <w:jc w:val="both"/>
        <w:rPr>
          <w:rFonts w:ascii="Times New Roman" w:hAnsi="Times New Roman"/>
          <w:lang w:eastAsia="sk-SK"/>
        </w:rPr>
      </w:pPr>
      <w:r w:rsidRPr="00D42E9F">
        <w:rPr>
          <w:rFonts w:ascii="Times New Roman" w:hAnsi="Times New Roman"/>
          <w:lang w:eastAsia="sk-SK"/>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aj dokumenty preukazujúce vykonanie uloženia predmetu záväzku do notárskej úschovy.</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7AE881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7 ods. 7.2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6-04-07T22:59:00Z" w:initials="a">
    <w:p w14:paraId="5B0F1BED" w14:textId="1515F0D2" w:rsidR="00E00888" w:rsidRPr="006130F7" w:rsidRDefault="00E00888">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E00888" w:rsidRDefault="00E00888">
      <w:pPr>
        <w:pStyle w:val="Textkomentra"/>
      </w:pPr>
      <w:r>
        <w:rPr>
          <w:rStyle w:val="Odkaznakomentr"/>
        </w:rPr>
        <w:annotationRef/>
      </w:r>
      <w:r w:rsidRPr="00755553">
        <w:rPr>
          <w:rFonts w:eastAsia="Calibri"/>
          <w:sz w:val="12"/>
          <w:szCs w:val="12"/>
        </w:rPr>
        <w:t>Vypustí sa, ak nerelevantné.</w:t>
      </w:r>
    </w:p>
  </w:comment>
  <w:comment w:id="6" w:author="autor" w:initials="A">
    <w:p w14:paraId="795CB1C4" w14:textId="77777777" w:rsidR="00E00888" w:rsidRPr="003311ED" w:rsidRDefault="00E00888"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4" w:author="autor" w:date="2016-04-07T22:59:00Z" w:initials="a">
    <w:p w14:paraId="7615C4DE" w14:textId="710D873D" w:rsidR="00E00888" w:rsidRDefault="00E00888">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21" w:author="autor" w:date="2016-04-07T23:00:00Z" w:initials="a">
    <w:p w14:paraId="2F0A2C11" w14:textId="47D85189" w:rsidR="00E00888" w:rsidRPr="006130F7" w:rsidRDefault="00E00888">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22" w:author="uzivatel" w:date="2016-03-15T15:16:00Z" w:initials="u">
    <w:p w14:paraId="3B6B5BA2" w14:textId="77777777" w:rsidR="00E00888" w:rsidRPr="006222D7" w:rsidRDefault="00E00888"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23" w:author="uzivatel" w:date="2016-03-15T15:16:00Z" w:initials="u">
    <w:p w14:paraId="20A72E1F" w14:textId="77777777" w:rsidR="00E00888" w:rsidRPr="006222D7" w:rsidRDefault="00E00888"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27" w:author="uzivatel" w:date="2016-03-15T15:16:00Z" w:initials="u">
    <w:p w14:paraId="48A10DB0" w14:textId="77777777" w:rsidR="00E00888" w:rsidRPr="006222D7" w:rsidRDefault="00E00888"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28" w:author="autor" w:date="2016-04-07T23:00:00Z" w:initials="a">
    <w:p w14:paraId="50BCBE33" w14:textId="05C4521A" w:rsidR="00E00888" w:rsidRPr="000264FC" w:rsidRDefault="00E00888">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29" w:author="autor" w:date="2016-04-07T23:01:00Z" w:initials="a">
    <w:p w14:paraId="17874211" w14:textId="578E708F" w:rsidR="00E00888" w:rsidRPr="000264FC" w:rsidRDefault="00E00888">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30" w:author="brunn" w:date="2016-03-15T15:16:00Z" w:initials="b">
    <w:p w14:paraId="6870CA73" w14:textId="77777777" w:rsidR="00E00888" w:rsidRPr="00414935" w:rsidRDefault="00E00888"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31" w:author="Tibor Barna" w:date="2016-03-15T15:16:00Z" w:initials="T. B.">
    <w:p w14:paraId="4A139AFB" w14:textId="77777777" w:rsidR="00E00888" w:rsidRDefault="00E00888">
      <w:pPr>
        <w:pStyle w:val="Textkomentra"/>
      </w:pPr>
      <w:r>
        <w:rPr>
          <w:rStyle w:val="Odkaznakomentr"/>
        </w:rPr>
        <w:annotationRef/>
      </w:r>
      <w:r w:rsidRPr="00576235">
        <w:t>Poskytovateľ je povinný dodržať podmienku v zmysle kapitoly 3.5.10, ods. 2 písm. h) Systému riadenia EŠIF.</w:t>
      </w:r>
    </w:p>
  </w:comment>
  <w:comment w:id="32" w:author="xxx" w:date="2016-03-15T15:16:00Z" w:initials="XX">
    <w:p w14:paraId="6D2D7D07" w14:textId="77777777" w:rsidR="00E00888" w:rsidRPr="00C733EF" w:rsidRDefault="00E00888"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33" w:author="KH" w:date="2019-12-03T15:01:00Z" w:initials="KH">
    <w:p w14:paraId="0BF06481" w14:textId="33ECBCAA" w:rsidR="00E00888" w:rsidRPr="003D5621" w:rsidRDefault="00E00888"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E00888" w:rsidRPr="003D5621" w:rsidRDefault="00E00888" w:rsidP="004E7DC7">
      <w:pPr>
        <w:pStyle w:val="Textkomentra"/>
        <w:rPr>
          <w:lang w:val="sk-SK"/>
        </w:rPr>
      </w:pPr>
    </w:p>
    <w:p w14:paraId="2E793084" w14:textId="77777777" w:rsidR="00E00888" w:rsidRPr="003D5621" w:rsidRDefault="00E00888"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E00888" w:rsidRDefault="00E00888"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34" w:author="Poskytovateľ" w:date="2019-12-04T08:48:00Z" w:initials="UD">
    <w:p w14:paraId="0334E1DD" w14:textId="15AFD758" w:rsidR="00E00888" w:rsidRDefault="00E00888">
      <w:pPr>
        <w:pStyle w:val="Textkomentra"/>
      </w:pPr>
      <w:r>
        <w:rPr>
          <w:rStyle w:val="Odkaznakomentr"/>
        </w:rPr>
        <w:annotationRef/>
      </w:r>
      <w:r w:rsidRPr="00BC3405">
        <w:t>Vypustí sa, ak nerelevantné.</w:t>
      </w:r>
    </w:p>
  </w:comment>
  <w:comment w:id="35" w:author="autor" w:initials="A">
    <w:p w14:paraId="2D97163A" w14:textId="77777777" w:rsidR="00E00888" w:rsidRPr="00696ADB" w:rsidRDefault="00E00888" w:rsidP="003F5CF2">
      <w:pPr>
        <w:pStyle w:val="Textkomentra"/>
        <w:rPr>
          <w:lang w:val="sk-SK"/>
        </w:rPr>
      </w:pPr>
      <w:r>
        <w:rPr>
          <w:rStyle w:val="Odkaznakomentr"/>
        </w:rPr>
        <w:annotationRef/>
      </w:r>
      <w:r>
        <w:rPr>
          <w:lang w:val="sk-SK"/>
        </w:rPr>
        <w:t>RO odstráni, ak sa v projekte zjednodušené vykazovanie výdavkov nevyužíva</w:t>
      </w:r>
    </w:p>
  </w:comment>
  <w:comment w:id="40" w:author="autor" w:date="2016-04-07T23:01:00Z" w:initials="a">
    <w:p w14:paraId="073B2471" w14:textId="0D01275A" w:rsidR="00E00888" w:rsidRDefault="00E00888">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41" w:author="xxx" w:date="2016-03-15T15:16:00Z" w:initials="XX">
    <w:p w14:paraId="5CD24246" w14:textId="77777777" w:rsidR="00E00888" w:rsidRDefault="00E00888">
      <w:pPr>
        <w:pStyle w:val="Textkomentra"/>
      </w:pPr>
      <w:r>
        <w:rPr>
          <w:rStyle w:val="Odkaznakomentr"/>
        </w:rPr>
        <w:annotationRef/>
      </w:r>
      <w:r w:rsidRPr="00BD2AA7">
        <w:t>Napríklad kópia pozvánky na posledné školenie spolu s kópiou prezenčnej listiny účastníkov.</w:t>
      </w:r>
      <w:r>
        <w:t xml:space="preserve"> </w:t>
      </w:r>
    </w:p>
  </w:comment>
  <w:comment w:id="42" w:author="xxx" w:date="2016-03-15T15:16:00Z" w:initials="XX">
    <w:p w14:paraId="09454D60" w14:textId="77777777" w:rsidR="00E00888" w:rsidRDefault="00E00888"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3" w:author="Poskytovateľ" w:date="2019-12-04T08:49:00Z" w:initials="UD">
    <w:p w14:paraId="56DDB38B" w14:textId="1E9D9DD9" w:rsidR="00E00888" w:rsidRDefault="00E00888">
      <w:pPr>
        <w:pStyle w:val="Textkomentra"/>
      </w:pPr>
      <w:r>
        <w:rPr>
          <w:rStyle w:val="Odkaznakomentr"/>
        </w:rPr>
        <w:annotationRef/>
      </w:r>
      <w:r w:rsidRPr="00BC3405">
        <w:t>Vypustí sa, ak nerelevantné.</w:t>
      </w:r>
    </w:p>
  </w:comment>
  <w:comment w:id="48" w:author="autor" w:initials="A">
    <w:p w14:paraId="45E323EF" w14:textId="77777777" w:rsidR="00E00888" w:rsidRDefault="00E00888" w:rsidP="005B2D3B">
      <w:pPr>
        <w:pStyle w:val="Textkomentra"/>
      </w:pPr>
      <w:r>
        <w:rPr>
          <w:rStyle w:val="Odkaznakomentr"/>
        </w:rPr>
        <w:annotationRef/>
      </w:r>
      <w:r>
        <w:t>Koncesie, odkaz na web, práce chýbajú, ak neprišla ani jedna ponuky</w:t>
      </w:r>
    </w:p>
  </w:comment>
  <w:comment w:id="53" w:author="KH" w:date="2019-12-03T15:13:00Z" w:initials="KH">
    <w:p w14:paraId="5072BF96" w14:textId="551DDE68" w:rsidR="00E00888" w:rsidRDefault="00E00888">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/pomoci de minimis</w:t>
      </w:r>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54" w:author="KH" w:date="2019-12-03T15:13:00Z" w:initials="KH">
    <w:p w14:paraId="77251AF9" w14:textId="20721F0C" w:rsidR="00E00888" w:rsidRDefault="00E00888">
      <w:pPr>
        <w:pStyle w:val="Textkomentra"/>
      </w:pPr>
      <w:r>
        <w:rPr>
          <w:rStyle w:val="Odkaznakomentr"/>
        </w:rPr>
        <w:annotationRef/>
      </w:r>
      <w:r w:rsidRPr="003D5621">
        <w:rPr>
          <w:lang w:val="sk-SK"/>
        </w:rPr>
        <w:t>CKO: „Vypustí sa ak nie je relevantné“</w:t>
      </w:r>
    </w:p>
  </w:comment>
  <w:comment w:id="55" w:author="autor" w:date="2016-04-07T23:02:00Z" w:initials="a">
    <w:p w14:paraId="7D575E94" w14:textId="7BE63D6E" w:rsidR="00E00888" w:rsidRDefault="00E00888">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56" w:author="autor" w:date="2016-04-07T23:02:00Z" w:initials="a">
    <w:p w14:paraId="4ACFB0A0" w14:textId="5FAEC371" w:rsidR="00E00888" w:rsidRDefault="00E00888">
      <w:pPr>
        <w:pStyle w:val="Textkomentra"/>
      </w:pPr>
      <w:r>
        <w:rPr>
          <w:rStyle w:val="Odkaznakomentr"/>
        </w:rPr>
        <w:annotationRef/>
      </w:r>
      <w:r>
        <w:t>Ak nerelevantné, vypustí sa.</w:t>
      </w:r>
    </w:p>
  </w:comment>
  <w:comment w:id="57" w:author="autor" w:date="2016-04-07T23:02:00Z" w:initials="a">
    <w:p w14:paraId="4E8CB193" w14:textId="2A351901" w:rsidR="00E00888" w:rsidRDefault="00E00888"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58" w:author="autor" w:date="2016-04-07T23:02:00Z" w:initials="a">
    <w:p w14:paraId="520D09F6" w14:textId="24244734" w:rsidR="00E00888" w:rsidRDefault="00E00888">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59" w:author="CKO" w:date="2016-03-15T15:16:00Z" w:initials="CKO">
    <w:p w14:paraId="1A41FFF5" w14:textId="0E80F1DF" w:rsidR="00E00888" w:rsidRPr="00685086" w:rsidRDefault="00E00888">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77" w:author="CKO" w:date="2016-03-15T15:16:00Z" w:initials="CKO">
    <w:p w14:paraId="710510B3" w14:textId="77777777" w:rsidR="00E00888" w:rsidRDefault="00E00888">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93" w:author="Poskytovateľ" w:date="2021-05-06T11:48:00Z" w:initials="UD">
    <w:p w14:paraId="79DA9638" w14:textId="43CC49D3" w:rsidR="00E00888" w:rsidRPr="0010317B" w:rsidRDefault="00E00888">
      <w:pPr>
        <w:pStyle w:val="Textkomentra"/>
        <w:rPr>
          <w:lang w:val="sk-SK"/>
        </w:rPr>
      </w:pPr>
      <w:r>
        <w:rPr>
          <w:rStyle w:val="Odkaznakomentr"/>
        </w:rPr>
        <w:annotationRef/>
      </w:r>
      <w:r>
        <w:t>P</w:t>
      </w:r>
      <w:r w:rsidRPr="0010317B">
        <w:t>latí finančný limit verejného obstarávateľa, ktorý poskytol 50% a menej finančných prostriedkov na dodanie tovaru, uskutočnenie stavebných prác a poskytnutie služieb z NFP</w:t>
      </w:r>
      <w:r>
        <w:rPr>
          <w:lang w:val="sk-SK"/>
        </w:rPr>
        <w:t>.</w:t>
      </w:r>
    </w:p>
  </w:comment>
  <w:comment w:id="98" w:author="CKO" w:date="2016-03-15T15:16:00Z" w:initials="CKO">
    <w:p w14:paraId="6A5E93CB" w14:textId="77777777" w:rsidR="00E00888" w:rsidRPr="000E1967" w:rsidRDefault="00E00888">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119" w:author="autor" w:initials="A">
    <w:p w14:paraId="1644B61E" w14:textId="77777777" w:rsidR="00E00888" w:rsidRDefault="00E00888"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20" w:author="autor" w:initials="A">
    <w:p w14:paraId="650B4C8D" w14:textId="77777777" w:rsidR="00E00888" w:rsidRDefault="00E00888"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7D84AB24" w14:textId="77777777" w:rsidR="00E00888" w:rsidRDefault="00E00888" w:rsidP="007404D5">
      <w:pPr>
        <w:pStyle w:val="Textkomentra"/>
      </w:pPr>
    </w:p>
  </w:comment>
  <w:comment w:id="124" w:author="Poskytovateľ" w:date="2019-12-04T09:01:00Z" w:initials="UD">
    <w:p w14:paraId="36391E01" w14:textId="1FF9BAE1" w:rsidR="00E00888" w:rsidRDefault="00E00888">
      <w:pPr>
        <w:pStyle w:val="Textkomentra"/>
      </w:pPr>
      <w:r>
        <w:rPr>
          <w:rStyle w:val="Odkaznakomentr"/>
        </w:rPr>
        <w:annotationRef/>
      </w:r>
      <w:r w:rsidRPr="003D5621">
        <w:t>Odstráni sa pre projekty, v ktorých sa zjednodušené vykazovanie výdavkov neaplikuje.</w:t>
      </w:r>
    </w:p>
  </w:comment>
  <w:comment w:id="126" w:author="autor" w:date="2016-04-07T23:03:00Z" w:initials="a">
    <w:p w14:paraId="1ECC58CE" w14:textId="648ABFC1" w:rsidR="00E00888" w:rsidRPr="006130F7" w:rsidRDefault="00E00888">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129" w:author="autor" w:initials="A">
    <w:p w14:paraId="2DAAED7C" w14:textId="77777777" w:rsidR="00E00888" w:rsidRPr="00EF4107" w:rsidRDefault="00E00888"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130" w:author="CKO" w:date="2016-03-15T15:16:00Z" w:initials="CKO">
    <w:p w14:paraId="6C03EF97" w14:textId="77777777" w:rsidR="00E00888" w:rsidRPr="00BF3F38" w:rsidRDefault="00E00888">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131" w:author="xxx" w:date="2016-03-15T15:16:00Z" w:initials="XX">
    <w:p w14:paraId="6E0B63DF" w14:textId="77777777" w:rsidR="00E00888" w:rsidRPr="00DA6CAD" w:rsidRDefault="00E00888"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32" w:author="xxx" w:date="2016-03-15T15:16:00Z" w:initials="XX">
    <w:p w14:paraId="46035121" w14:textId="77777777" w:rsidR="00E00888" w:rsidRPr="00161823" w:rsidRDefault="00E00888"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136" w:author="xxx" w:date="2016-03-15T15:16:00Z" w:initials="XX">
    <w:p w14:paraId="084C4738" w14:textId="77777777" w:rsidR="00E00888" w:rsidRDefault="00E00888">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37" w:author="autor" w:date="2016-04-07T23:03:00Z" w:initials="a">
    <w:p w14:paraId="39EB323E" w14:textId="79D68181"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38" w:author="autor" w:date="2016-04-07T23:03:00Z" w:initials="a">
    <w:p w14:paraId="35333BA8" w14:textId="39E43B19"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39" w:author="autor" w:date="2016-04-07T23:03:00Z" w:initials="a">
    <w:p w14:paraId="03BC01C8" w14:textId="48D61623"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0" w:author="autor" w:date="2016-04-07T23:04:00Z" w:initials="a">
    <w:p w14:paraId="581C1295" w14:textId="05E72C2A"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1" w:author="xxx" w:date="2016-03-15T15:16:00Z" w:initials="XX">
    <w:p w14:paraId="34B8D933" w14:textId="77777777" w:rsidR="00E00888" w:rsidRDefault="00E00888">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142" w:author="autor" w:date="2016-04-07T23:04:00Z" w:initials="a">
    <w:p w14:paraId="109601A1" w14:textId="7545446C"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3" w:author="xxx" w:date="2016-03-15T15:16:00Z" w:initials="XX">
    <w:p w14:paraId="3E1FAB46" w14:textId="77777777" w:rsidR="00E00888" w:rsidRDefault="00E00888">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44" w:author="autor" w:date="2016-04-07T23:04:00Z" w:initials="a">
    <w:p w14:paraId="7D5ED3EC" w14:textId="08DF3086"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5" w:author="autor" w:date="2016-04-07T23:04:00Z" w:initials="a">
    <w:p w14:paraId="755532AF" w14:textId="1BF6FA57"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6" w:author="autor" w:date="2016-04-07T23:04:00Z" w:initials="a">
    <w:p w14:paraId="6CEE9573" w14:textId="43D18E25"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147" w:author="xxx" w:date="2016-03-15T15:16:00Z" w:initials="XX">
    <w:p w14:paraId="4FAFD8F2" w14:textId="77777777" w:rsidR="00E00888" w:rsidRDefault="00E00888">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48" w:author="KH" w:date="2019-12-03T15:34:00Z" w:initials="KH">
    <w:p w14:paraId="52194664" w14:textId="38B226DE" w:rsidR="00E00888" w:rsidRDefault="00E00888">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149" w:author="KH" w:date="2019-12-03T15:34:00Z" w:initials="KH">
    <w:p w14:paraId="6B2DE89A" w14:textId="77777777" w:rsidR="00E00888" w:rsidRPr="004A5762" w:rsidRDefault="00E00888"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E00888" w:rsidRDefault="00E00888">
      <w:pPr>
        <w:pStyle w:val="Textkomentra"/>
      </w:pPr>
    </w:p>
  </w:comment>
  <w:comment w:id="150" w:author="autor" w:date="2016-04-07T23:05:00Z" w:initials="a">
    <w:p w14:paraId="5946F01D" w14:textId="1406859B" w:rsidR="00E00888" w:rsidRPr="006130F7" w:rsidRDefault="00E00888"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151" w:author="autor" w:date="2016-04-07T23:05:00Z" w:initials="a">
    <w:p w14:paraId="3522E574" w14:textId="763EA855" w:rsidR="00E00888" w:rsidRPr="006130F7" w:rsidRDefault="00E00888" w:rsidP="00C236E4">
      <w:pPr>
        <w:pStyle w:val="Textkomentra"/>
      </w:pPr>
      <w:r>
        <w:rPr>
          <w:rStyle w:val="Odkaznakomentr"/>
        </w:rPr>
        <w:annotationRef/>
      </w:r>
      <w:r w:rsidRPr="00C236E4">
        <w:t>Ak nerelevantné, vypustí sa.</w:t>
      </w:r>
    </w:p>
  </w:comment>
  <w:comment w:id="153" w:author="autor" w:initials="A">
    <w:p w14:paraId="18E46DB8" w14:textId="646EBD7B" w:rsidR="00E00888" w:rsidRDefault="00E00888"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154" w:author="xxx" w:date="2016-03-15T15:16:00Z" w:initials="XX">
    <w:p w14:paraId="7AE4EDF4" w14:textId="77777777" w:rsidR="00E00888" w:rsidRDefault="00E00888">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E00888" w:rsidRDefault="00E00888">
      <w:pPr>
        <w:pStyle w:val="Textkomentra"/>
      </w:pPr>
      <w:r>
        <w:rPr>
          <w:sz w:val="12"/>
          <w:szCs w:val="12"/>
          <w:lang w:val="sk-SK"/>
        </w:rPr>
        <w:t xml:space="preserve">Odsek sa vypustí aj v prípade </w:t>
      </w:r>
      <w:r>
        <w:rPr>
          <w:sz w:val="12"/>
          <w:szCs w:val="12"/>
        </w:rPr>
        <w:t>projektov technickej pomoci.</w:t>
      </w:r>
    </w:p>
  </w:comment>
  <w:comment w:id="155" w:author="xxx" w:date="2016-03-15T15:16:00Z" w:initials="XX">
    <w:p w14:paraId="284BD790" w14:textId="77777777" w:rsidR="00E00888" w:rsidRDefault="00E00888" w:rsidP="00A91910">
      <w:pPr>
        <w:pStyle w:val="Textkomentra"/>
      </w:pPr>
      <w:r>
        <w:rPr>
          <w:rStyle w:val="Odkaznakomentr"/>
        </w:rPr>
        <w:annotationRef/>
      </w:r>
    </w:p>
    <w:p w14:paraId="00998230" w14:textId="77777777" w:rsidR="00E00888" w:rsidRDefault="00E00888" w:rsidP="00A91910">
      <w:pPr>
        <w:pStyle w:val="Textkomentra"/>
      </w:pPr>
      <w:r>
        <w:t xml:space="preserve">Previazanosť na čl. 6.6 zmluvy. </w:t>
      </w:r>
    </w:p>
    <w:p w14:paraId="1C241ADF" w14:textId="77777777" w:rsidR="00E00888" w:rsidRDefault="00E00888" w:rsidP="00A91910">
      <w:pPr>
        <w:pStyle w:val="Textkomentra"/>
      </w:pPr>
    </w:p>
    <w:p w14:paraId="30278FAA" w14:textId="77777777" w:rsidR="00E00888" w:rsidRPr="00424388" w:rsidRDefault="00E00888"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E00888" w:rsidRDefault="00E00888" w:rsidP="00A91910">
      <w:pPr>
        <w:pStyle w:val="Textkomentra"/>
      </w:pPr>
    </w:p>
    <w:p w14:paraId="5D86F75E" w14:textId="77777777" w:rsidR="00E00888" w:rsidRDefault="00E00888"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E00888" w:rsidRDefault="00E00888" w:rsidP="00A91910">
      <w:pPr>
        <w:pStyle w:val="Textkomentra"/>
        <w:ind w:left="360"/>
      </w:pPr>
      <w:r>
        <w:t xml:space="preserve"> </w:t>
      </w:r>
    </w:p>
    <w:p w14:paraId="533DD5C0" w14:textId="77777777" w:rsidR="00E00888" w:rsidRDefault="00E00888"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E00888" w:rsidRDefault="00E00888" w:rsidP="00A91910">
      <w:pPr>
        <w:pStyle w:val="Textkomentra"/>
      </w:pPr>
    </w:p>
    <w:p w14:paraId="1319B8FF" w14:textId="77777777" w:rsidR="00E00888" w:rsidRDefault="00E00888"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60" w:author="autor" w:date="2016-04-07T23:05:00Z" w:initials="a">
    <w:p w14:paraId="4C758A9D" w14:textId="4599BD00" w:rsidR="00E00888" w:rsidRDefault="00E00888">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163" w:author="autor" w:initials="A">
    <w:p w14:paraId="244A2264" w14:textId="4817736E" w:rsidR="00E00888" w:rsidRPr="001A6D0E" w:rsidRDefault="00E00888"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ustanovenie vypustí.</w:t>
      </w:r>
    </w:p>
  </w:comment>
  <w:comment w:id="169" w:author="autor" w:date="2016-04-07T23:06:00Z" w:initials="a">
    <w:p w14:paraId="35F46FF5" w14:textId="75A6802E" w:rsidR="00E00888" w:rsidRDefault="00E00888">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170" w:author="RS" w:date="2018-12-03T16:17:00Z" w:initials="RS">
    <w:p w14:paraId="3EDA31A0" w14:textId="77777777" w:rsidR="00E00888" w:rsidRPr="000A07B0" w:rsidRDefault="00E00888"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E00888" w:rsidRDefault="00E00888">
      <w:pPr>
        <w:pStyle w:val="Textkomentra"/>
      </w:pPr>
    </w:p>
  </w:comment>
  <w:comment w:id="172" w:author="xxx" w:date="2016-03-15T15:16:00Z" w:initials="XX">
    <w:p w14:paraId="208D56A3" w14:textId="77777777" w:rsidR="00E00888" w:rsidRDefault="00E00888">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173" w:author="xxx" w:date="2016-03-15T15:16:00Z" w:initials="XX">
    <w:p w14:paraId="69417B76" w14:textId="77777777" w:rsidR="00E00888" w:rsidRDefault="00E00888"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E00888" w:rsidRDefault="00E00888" w:rsidP="00F2106D">
      <w:pPr>
        <w:pStyle w:val="Textkomentra"/>
      </w:pPr>
    </w:p>
    <w:p w14:paraId="41BE68DD" w14:textId="77777777" w:rsidR="00E00888" w:rsidRDefault="00E00888">
      <w:pPr>
        <w:pStyle w:val="Textkomentra"/>
      </w:pPr>
    </w:p>
  </w:comment>
  <w:comment w:id="174" w:author="KH" w:date="2019-12-03T15:52:00Z" w:initials="KH">
    <w:p w14:paraId="32C6C5E6" w14:textId="76D86823" w:rsidR="00E00888" w:rsidRDefault="00E00888">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75" w:author="xxx" w:date="2016-03-15T15:16:00Z" w:initials="XX">
    <w:p w14:paraId="40C9AAEB" w14:textId="77777777" w:rsidR="00E00888" w:rsidRPr="00AA2FB0" w:rsidRDefault="00E00888">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176" w:author="xxx" w:date="2016-03-15T15:16:00Z" w:initials="XX">
    <w:p w14:paraId="13AEE1E6" w14:textId="135EC91D" w:rsidR="00E00888" w:rsidRDefault="00E00888">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177" w:author="xxx" w:date="2016-03-15T15:16:00Z" w:initials="XX">
    <w:p w14:paraId="371CF6F1" w14:textId="77777777" w:rsidR="00E00888" w:rsidRDefault="00E00888">
      <w:pPr>
        <w:pStyle w:val="Textkomentra"/>
      </w:pPr>
      <w:r>
        <w:rPr>
          <w:rStyle w:val="Odkaznakomentr"/>
        </w:rPr>
        <w:annotationRef/>
      </w:r>
      <w:r>
        <w:t xml:space="preserve">Upraví sa podľa toho, či ide o PGP projekt alebo nie (písm. c) bude zamenené za písm. b). </w:t>
      </w:r>
    </w:p>
  </w:comment>
  <w:comment w:id="178" w:author="MDVRR SR" w:date="2016-03-15T15:16:00Z" w:initials="MDVRR SR">
    <w:p w14:paraId="6D3A52D7" w14:textId="77777777" w:rsidR="00E00888" w:rsidRPr="00DF1F64" w:rsidRDefault="00E00888">
      <w:pPr>
        <w:pStyle w:val="Textkomentra"/>
        <w:rPr>
          <w:lang w:val="sk-SK"/>
        </w:rPr>
      </w:pPr>
      <w:r>
        <w:rPr>
          <w:rStyle w:val="Odkaznakomentr"/>
        </w:rPr>
        <w:annotationRef/>
      </w:r>
      <w:r>
        <w:rPr>
          <w:lang w:val="sk-SK"/>
        </w:rPr>
        <w:t>V prípade TP RO OPIS sa uvedie dátum predloženie žiadosti o zmenu OPII na EK.</w:t>
      </w:r>
    </w:p>
  </w:comment>
  <w:comment w:id="180" w:author="CKO" w:date="2016-03-15T15:16:00Z" w:initials="CKO">
    <w:p w14:paraId="7188F365" w14:textId="77777777" w:rsidR="00E00888" w:rsidRPr="00C030B8" w:rsidRDefault="00E00888">
      <w:pPr>
        <w:pStyle w:val="Textkomentra"/>
        <w:rPr>
          <w:lang w:val="sk-SK"/>
        </w:rPr>
      </w:pPr>
      <w:r>
        <w:rPr>
          <w:rStyle w:val="Odkaznakomentr"/>
        </w:rPr>
        <w:annotationRef/>
      </w:r>
      <w:r w:rsidRPr="00127E9E">
        <w:rPr>
          <w:lang w:val="sk-SK"/>
        </w:rPr>
        <w:t>Upozorňuje sa na prepojenie s článkom 5 ods. 5.1 zmluvy</w:t>
      </w:r>
    </w:p>
  </w:comment>
  <w:comment w:id="182" w:author="autor" w:date="2016-04-07T23:06:00Z" w:initials="a">
    <w:p w14:paraId="0F906764" w14:textId="4ACC9AEA" w:rsidR="00E00888" w:rsidRDefault="00E00888">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183" w:author="Poskytovateľ" w:date="2018-05-24T10:00:00Z" w:initials="UD">
    <w:p w14:paraId="2133F7C2" w14:textId="17DAE07B" w:rsidR="00E00888" w:rsidRDefault="00E00888">
      <w:pPr>
        <w:pStyle w:val="Textkomentra"/>
      </w:pPr>
      <w:r>
        <w:rPr>
          <w:rStyle w:val="Odkaznakomentr"/>
        </w:rPr>
        <w:annotationRef/>
      </w:r>
      <w:r>
        <w:rPr>
          <w:lang w:val="sk-SK"/>
        </w:rPr>
        <w:t>Odstráni sa pre projekty, v ktorých sa zjednodušené vykazovanie výdavkov neaplikuje.</w:t>
      </w:r>
    </w:p>
  </w:comment>
  <w:comment w:id="184" w:author="Poskytovateľ" w:date="2019-12-04T08:59:00Z" w:initials="UD">
    <w:p w14:paraId="53890014" w14:textId="040E31AD" w:rsidR="00E00888" w:rsidRDefault="00E00888">
      <w:pPr>
        <w:pStyle w:val="Textkomentra"/>
      </w:pPr>
      <w:r>
        <w:rPr>
          <w:rStyle w:val="Odkaznakomentr"/>
        </w:rPr>
        <w:annotationRef/>
      </w:r>
      <w:r w:rsidRPr="003D5621">
        <w:t>Odstráni sa pre projekty, v ktorých sa zjednodušené vykazovanie výdavkov neaplikuje.</w:t>
      </w:r>
    </w:p>
  </w:comment>
  <w:comment w:id="185" w:author="autor" w:date="2016-04-07T23:07:00Z" w:initials="a">
    <w:p w14:paraId="265FD98D" w14:textId="426DE69F" w:rsidR="00E00888" w:rsidRDefault="00E00888">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186" w:author="xxx" w:date="2016-03-15T15:16:00Z" w:initials="XX">
    <w:p w14:paraId="227586AA" w14:textId="77777777" w:rsidR="00E00888" w:rsidRPr="00452D64" w:rsidRDefault="00E00888">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211" w:author="Poskytovateľ" w:date="2020-07-09T10:18:00Z" w:initials="UD">
    <w:p w14:paraId="051F9DB0" w14:textId="2EAA74A1" w:rsidR="00E00888" w:rsidRDefault="00E00888">
      <w:pPr>
        <w:pStyle w:val="Textkomentra"/>
      </w:pPr>
      <w:r>
        <w:rPr>
          <w:rStyle w:val="Odkaznakomentr"/>
        </w:rPr>
        <w:annotationRef/>
      </w:r>
      <w:r w:rsidRPr="00C13702">
        <w:t>V tomto prípade ide o iniciatívnu výnimku ministra financií zo dňa 08.04.2020. V prípade ak sa bude uplatňovať individuálna výnimka udelená RO OPII, príslušná odvolávka sa primerane upraví.</w:t>
      </w:r>
    </w:p>
  </w:comment>
  <w:comment w:id="218" w:author="Poskytovateľ" w:date="2020-07-09T12:43:00Z" w:initials="UD">
    <w:p w14:paraId="3CFC829B" w14:textId="12FD2255" w:rsidR="00E00888" w:rsidRDefault="00E00888">
      <w:pPr>
        <w:pStyle w:val="Textkomentra"/>
      </w:pPr>
      <w:r>
        <w:rPr>
          <w:rStyle w:val="Odkaznakomentr"/>
        </w:rPr>
        <w:annotationRef/>
      </w:r>
      <w:r>
        <w:rPr>
          <w:lang w:val="sk-SK"/>
        </w:rPr>
        <w:t xml:space="preserve">Výška percenta môže byť upravená </w:t>
      </w:r>
      <w:r w:rsidRPr="00905D66">
        <w:t>v súlade s udelenou individuálnou výnimkou zo SFR.</w:t>
      </w:r>
    </w:p>
  </w:comment>
  <w:comment w:id="227" w:author="Poskytovateľ" w:date="2020-07-09T12:47:00Z" w:initials="UD">
    <w:p w14:paraId="48EBB4A5" w14:textId="198D3520" w:rsidR="00E00888" w:rsidRDefault="00E00888">
      <w:pPr>
        <w:pStyle w:val="Textkomentra"/>
      </w:pPr>
      <w:r>
        <w:rPr>
          <w:rStyle w:val="Odkaznakomentr"/>
        </w:rPr>
        <w:annotationRef/>
      </w:r>
      <w:r w:rsidRPr="00905D66">
        <w:t>Výška percenta môže byť upravená v súlade s udelenou individuálnou výnimkou zo SFR.</w:t>
      </w:r>
    </w:p>
  </w:comment>
  <w:comment w:id="244" w:author="Poskytovateľ" w:date="2020-07-09T10:41:00Z" w:initials="UD">
    <w:p w14:paraId="05F5541F" w14:textId="53633619" w:rsidR="00E00888" w:rsidRDefault="00E00888">
      <w:pPr>
        <w:pStyle w:val="Textkomentra"/>
      </w:pPr>
      <w:r>
        <w:rPr>
          <w:rStyle w:val="Odkaznakomentr"/>
        </w:rPr>
        <w:annotationRef/>
      </w:r>
      <w:r w:rsidRPr="00C36267">
        <w:t>Postup je časovo obmedzený na platnosť uvedenej Výnimky, t. j. do 31.12.2020.</w:t>
      </w:r>
    </w:p>
  </w:comment>
  <w:comment w:id="271" w:author="autor" w:date="2016-04-07T23:07:00Z" w:initials="a">
    <w:p w14:paraId="76572004" w14:textId="77777777" w:rsidR="00E00888" w:rsidRDefault="00E00888"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274" w:author="autor" w:date="2016-04-07T23:08:00Z" w:initials="a">
    <w:p w14:paraId="07743AC8" w14:textId="77777777" w:rsidR="00E00888" w:rsidRPr="006130F7" w:rsidRDefault="00E00888"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79DA9638"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051F9DB0" w15:done="0"/>
  <w15:commentEx w15:paraId="3CFC829B" w15:done="0"/>
  <w15:commentEx w15:paraId="48EBB4A5" w15:done="0"/>
  <w15:commentEx w15:paraId="05F5541F" w15:done="0"/>
  <w15:commentEx w15:paraId="76572004" w15:done="0"/>
  <w15:commentEx w15:paraId="07743A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BCF0" w14:textId="77777777" w:rsidR="00E00888" w:rsidRDefault="00E00888" w:rsidP="00107570">
      <w:pPr>
        <w:spacing w:after="0" w:line="240" w:lineRule="auto"/>
      </w:pPr>
      <w:r>
        <w:separator/>
      </w:r>
    </w:p>
  </w:endnote>
  <w:endnote w:type="continuationSeparator" w:id="0">
    <w:p w14:paraId="7C4FF0FC" w14:textId="77777777" w:rsidR="00E00888" w:rsidRDefault="00E00888" w:rsidP="00107570">
      <w:pPr>
        <w:spacing w:after="0" w:line="240" w:lineRule="auto"/>
      </w:pPr>
      <w:r>
        <w:continuationSeparator/>
      </w:r>
    </w:p>
  </w:endnote>
  <w:endnote w:type="continuationNotice" w:id="1">
    <w:p w14:paraId="32B11365" w14:textId="77777777" w:rsidR="00E00888" w:rsidRDefault="00E00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71A9" w14:textId="77777777" w:rsidR="00E00888" w:rsidRDefault="00E0088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7DB0CAD5" w:rsidR="00E00888" w:rsidRPr="00096FD8" w:rsidRDefault="00E00888"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93E42">
      <w:rPr>
        <w:b/>
        <w:bCs/>
        <w:noProof/>
        <w:sz w:val="22"/>
      </w:rPr>
      <w:t>64</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393E42">
      <w:rPr>
        <w:b/>
        <w:bCs/>
        <w:noProof/>
        <w:sz w:val="22"/>
      </w:rPr>
      <w:t>65</w:t>
    </w:r>
    <w:r w:rsidRPr="00096FD8">
      <w:rPr>
        <w:b/>
        <w:bCs/>
        <w:sz w:val="22"/>
      </w:rPr>
      <w:fldChar w:fldCharType="end"/>
    </w:r>
  </w:p>
  <w:p w14:paraId="127DC37B" w14:textId="77777777" w:rsidR="00E00888" w:rsidRPr="004405B8" w:rsidRDefault="00E00888"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06F4070E" w:rsidR="00E00888" w:rsidRPr="0079357C" w:rsidRDefault="00E00888">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93E42">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E00888" w:rsidRDefault="00E008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59B31" w14:textId="77777777" w:rsidR="00E00888" w:rsidRDefault="00E00888" w:rsidP="00107570">
      <w:pPr>
        <w:spacing w:after="0" w:line="240" w:lineRule="auto"/>
      </w:pPr>
      <w:r>
        <w:separator/>
      </w:r>
    </w:p>
  </w:footnote>
  <w:footnote w:type="continuationSeparator" w:id="0">
    <w:p w14:paraId="513C81CA" w14:textId="77777777" w:rsidR="00E00888" w:rsidRDefault="00E00888" w:rsidP="00107570">
      <w:pPr>
        <w:spacing w:after="0" w:line="240" w:lineRule="auto"/>
      </w:pPr>
      <w:r>
        <w:continuationSeparator/>
      </w:r>
    </w:p>
  </w:footnote>
  <w:footnote w:type="continuationNotice" w:id="1">
    <w:p w14:paraId="166DA1F9" w14:textId="77777777" w:rsidR="00E00888" w:rsidRDefault="00E00888">
      <w:pPr>
        <w:spacing w:after="0" w:line="240" w:lineRule="auto"/>
      </w:pPr>
    </w:p>
  </w:footnote>
  <w:footnote w:id="2">
    <w:p w14:paraId="3C828175" w14:textId="77777777" w:rsidR="00E00888" w:rsidRDefault="00E00888"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A00D2" w14:textId="77777777" w:rsidR="00E00888" w:rsidRDefault="00E0088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3FE5" w14:textId="77777777" w:rsidR="00E00888" w:rsidRDefault="00E0088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7B136107" w:rsidR="00E00888" w:rsidRPr="00A66B02" w:rsidRDefault="00E00888"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E00888" w:rsidRDefault="00E0088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352" w:hanging="360"/>
      </w:pPr>
      <w:rPr>
        <w:rFonts w:hint="default"/>
      </w:rPr>
    </w:lvl>
    <w:lvl w:ilvl="1" w:tplc="041B0019" w:tentative="1">
      <w:start w:val="1"/>
      <w:numFmt w:val="lowerLetter"/>
      <w:lvlText w:val="%2."/>
      <w:lvlJc w:val="left"/>
      <w:pPr>
        <w:ind w:left="2431" w:hanging="360"/>
      </w:pPr>
    </w:lvl>
    <w:lvl w:ilvl="2" w:tplc="041B001B" w:tentative="1">
      <w:start w:val="1"/>
      <w:numFmt w:val="lowerRoman"/>
      <w:lvlText w:val="%3."/>
      <w:lvlJc w:val="right"/>
      <w:pPr>
        <w:ind w:left="3151" w:hanging="180"/>
      </w:pPr>
    </w:lvl>
    <w:lvl w:ilvl="3" w:tplc="041B000F" w:tentative="1">
      <w:start w:val="1"/>
      <w:numFmt w:val="decimal"/>
      <w:lvlText w:val="%4."/>
      <w:lvlJc w:val="left"/>
      <w:pPr>
        <w:ind w:left="3871" w:hanging="360"/>
      </w:pPr>
    </w:lvl>
    <w:lvl w:ilvl="4" w:tplc="041B0019" w:tentative="1">
      <w:start w:val="1"/>
      <w:numFmt w:val="lowerLetter"/>
      <w:lvlText w:val="%5."/>
      <w:lvlJc w:val="left"/>
      <w:pPr>
        <w:ind w:left="4591" w:hanging="360"/>
      </w:pPr>
    </w:lvl>
    <w:lvl w:ilvl="5" w:tplc="041B001B" w:tentative="1">
      <w:start w:val="1"/>
      <w:numFmt w:val="lowerRoman"/>
      <w:lvlText w:val="%6."/>
      <w:lvlJc w:val="right"/>
      <w:pPr>
        <w:ind w:left="5311" w:hanging="180"/>
      </w:pPr>
    </w:lvl>
    <w:lvl w:ilvl="6" w:tplc="041B000F" w:tentative="1">
      <w:start w:val="1"/>
      <w:numFmt w:val="decimal"/>
      <w:lvlText w:val="%7."/>
      <w:lvlJc w:val="left"/>
      <w:pPr>
        <w:ind w:left="6031" w:hanging="360"/>
      </w:pPr>
    </w:lvl>
    <w:lvl w:ilvl="7" w:tplc="041B0019" w:tentative="1">
      <w:start w:val="1"/>
      <w:numFmt w:val="lowerLetter"/>
      <w:lvlText w:val="%8."/>
      <w:lvlJc w:val="left"/>
      <w:pPr>
        <w:ind w:left="6751" w:hanging="360"/>
      </w:pPr>
    </w:lvl>
    <w:lvl w:ilvl="8" w:tplc="041B001B" w:tentative="1">
      <w:start w:val="1"/>
      <w:numFmt w:val="lowerRoman"/>
      <w:lvlText w:val="%9."/>
      <w:lvlJc w:val="right"/>
      <w:pPr>
        <w:ind w:left="74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BC9A16F4"/>
    <w:lvl w:ilvl="0" w:tplc="0D802B4A">
      <w:start w:val="1"/>
      <w:numFmt w:val="decimal"/>
      <w:lvlText w:val="%1."/>
      <w:lvlJc w:val="left"/>
      <w:pPr>
        <w:tabs>
          <w:tab w:val="num" w:pos="682"/>
        </w:tabs>
        <w:ind w:left="682" w:hanging="540"/>
      </w:pPr>
      <w:rPr>
        <w:rFonts w:ascii="Times New Roman" w:hAnsi="Times New Roman" w:cs="Times New Roman"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81562C46"/>
    <w:lvl w:ilvl="0">
      <w:start w:val="1"/>
      <w:numFmt w:val="decimal"/>
      <w:lvlText w:val="%1."/>
      <w:lvlJc w:val="left"/>
      <w:pPr>
        <w:tabs>
          <w:tab w:val="num" w:pos="540"/>
        </w:tabs>
        <w:ind w:left="540" w:hanging="540"/>
      </w:pPr>
      <w:rPr>
        <w:rFonts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133BAF"/>
    <w:multiLevelType w:val="multilevel"/>
    <w:tmpl w:val="D8248390"/>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2"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4"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2"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70"/>
  </w:num>
  <w:num w:numId="5">
    <w:abstractNumId w:val="1"/>
  </w:num>
  <w:num w:numId="6">
    <w:abstractNumId w:val="57"/>
  </w:num>
  <w:num w:numId="7">
    <w:abstractNumId w:val="63"/>
  </w:num>
  <w:num w:numId="8">
    <w:abstractNumId w:val="81"/>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4"/>
  </w:num>
  <w:num w:numId="20">
    <w:abstractNumId w:val="69"/>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51"/>
  </w:num>
  <w:num w:numId="26">
    <w:abstractNumId w:val="17"/>
  </w:num>
  <w:num w:numId="27">
    <w:abstractNumId w:val="7"/>
  </w:num>
  <w:num w:numId="28">
    <w:abstractNumId w:val="15"/>
  </w:num>
  <w:num w:numId="29">
    <w:abstractNumId w:val="38"/>
  </w:num>
  <w:num w:numId="30">
    <w:abstractNumId w:val="79"/>
  </w:num>
  <w:num w:numId="31">
    <w:abstractNumId w:val="48"/>
  </w:num>
  <w:num w:numId="32">
    <w:abstractNumId w:val="66"/>
  </w:num>
  <w:num w:numId="33">
    <w:abstractNumId w:val="65"/>
  </w:num>
  <w:num w:numId="34">
    <w:abstractNumId w:val="61"/>
  </w:num>
  <w:num w:numId="35">
    <w:abstractNumId w:val="52"/>
  </w:num>
  <w:num w:numId="36">
    <w:abstractNumId w:val="62"/>
  </w:num>
  <w:num w:numId="37">
    <w:abstractNumId w:val="31"/>
  </w:num>
  <w:num w:numId="38">
    <w:abstractNumId w:val="29"/>
  </w:num>
  <w:num w:numId="39">
    <w:abstractNumId w:val="9"/>
  </w:num>
  <w:num w:numId="40">
    <w:abstractNumId w:val="67"/>
  </w:num>
  <w:num w:numId="41">
    <w:abstractNumId w:val="82"/>
  </w:num>
  <w:num w:numId="42">
    <w:abstractNumId w:val="64"/>
  </w:num>
  <w:num w:numId="43">
    <w:abstractNumId w:val="60"/>
  </w:num>
  <w:num w:numId="44">
    <w:abstractNumId w:val="71"/>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6"/>
  </w:num>
  <w:num w:numId="61">
    <w:abstractNumId w:val="0"/>
  </w:num>
  <w:num w:numId="62">
    <w:abstractNumId w:val="80"/>
  </w:num>
  <w:num w:numId="63">
    <w:abstractNumId w:val="13"/>
  </w:num>
  <w:num w:numId="64">
    <w:abstractNumId w:val="42"/>
  </w:num>
  <w:num w:numId="65">
    <w:abstractNumId w:val="78"/>
  </w:num>
  <w:num w:numId="66">
    <w:abstractNumId w:val="34"/>
  </w:num>
  <w:num w:numId="67">
    <w:abstractNumId w:val="49"/>
  </w:num>
  <w:num w:numId="68">
    <w:abstractNumId w:val="49"/>
  </w:num>
  <w:num w:numId="69">
    <w:abstractNumId w:val="49"/>
  </w:num>
  <w:num w:numId="70">
    <w:abstractNumId w:val="26"/>
  </w:num>
  <w:num w:numId="71">
    <w:abstractNumId w:val="72"/>
  </w:num>
  <w:num w:numId="72">
    <w:abstractNumId w:val="68"/>
  </w:num>
  <w:num w:numId="73">
    <w:abstractNumId w:val="73"/>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8"/>
  </w:num>
  <w:num w:numId="85">
    <w:abstractNumId w:val="11"/>
  </w:num>
  <w:num w:numId="86">
    <w:abstractNumId w:val="75"/>
  </w:num>
  <w:num w:numId="87">
    <w:abstractNumId w:val="25"/>
  </w:num>
  <w:num w:numId="88">
    <w:abstractNumId w:val="27"/>
  </w:num>
  <w:num w:numId="89">
    <w:abstractNumId w:val="43"/>
  </w:num>
  <w:num w:numId="90">
    <w:abstractNumId w:val="77"/>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9"/>
  </w:num>
  <w:num w:numId="98">
    <w:abstractNumId w:val="49"/>
  </w:num>
  <w:num w:numId="99">
    <w:abstractNumId w:val="49"/>
  </w:num>
  <w:num w:numId="100">
    <w:abstractNumId w:val="49"/>
  </w:num>
  <w:num w:numId="101">
    <w:abstractNumId w:val="49"/>
  </w:num>
  <w:num w:numId="102">
    <w:abstractNumId w:val="49"/>
  </w:num>
  <w:num w:numId="103">
    <w:abstractNumId w:val="56"/>
  </w:num>
  <w:num w:numId="104">
    <w:abstractNumId w:val="49"/>
  </w:num>
  <w:num w:numId="105">
    <w:abstractNumId w:val="49"/>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kytovateľ">
    <w15:presenceInfo w15:providerId="None" w15:userId="Poskytovateľ"/>
  </w15:person>
  <w15:person w15:author="autor">
    <w15:presenceInfo w15:providerId="None" w15:userId="autor"/>
  </w15:person>
  <w15:person w15:author="KH">
    <w15:presenceInfo w15:providerId="None" w15:userId="KH"/>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21AB"/>
    <w:rsid w:val="000022E8"/>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57F18"/>
    <w:rsid w:val="00060B31"/>
    <w:rsid w:val="00064432"/>
    <w:rsid w:val="00065A9E"/>
    <w:rsid w:val="00066542"/>
    <w:rsid w:val="00066A58"/>
    <w:rsid w:val="000674E3"/>
    <w:rsid w:val="0007015E"/>
    <w:rsid w:val="00070739"/>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0EC2"/>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02C"/>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17B"/>
    <w:rsid w:val="00103353"/>
    <w:rsid w:val="00103F61"/>
    <w:rsid w:val="0010417D"/>
    <w:rsid w:val="00104356"/>
    <w:rsid w:val="0010527E"/>
    <w:rsid w:val="00107570"/>
    <w:rsid w:val="00107A63"/>
    <w:rsid w:val="00107C70"/>
    <w:rsid w:val="00107E02"/>
    <w:rsid w:val="00111BF5"/>
    <w:rsid w:val="00112274"/>
    <w:rsid w:val="001122DE"/>
    <w:rsid w:val="00113558"/>
    <w:rsid w:val="001139FF"/>
    <w:rsid w:val="00116161"/>
    <w:rsid w:val="00116342"/>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122CC"/>
    <w:rsid w:val="002144BE"/>
    <w:rsid w:val="002166C9"/>
    <w:rsid w:val="002172DD"/>
    <w:rsid w:val="00220F6A"/>
    <w:rsid w:val="002218AB"/>
    <w:rsid w:val="002225AC"/>
    <w:rsid w:val="00222A7E"/>
    <w:rsid w:val="00222AC7"/>
    <w:rsid w:val="00222BD8"/>
    <w:rsid w:val="0022396B"/>
    <w:rsid w:val="00224E4C"/>
    <w:rsid w:val="0022748E"/>
    <w:rsid w:val="002318F9"/>
    <w:rsid w:val="00232684"/>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0056"/>
    <w:rsid w:val="002C1500"/>
    <w:rsid w:val="002C2ABC"/>
    <w:rsid w:val="002C6026"/>
    <w:rsid w:val="002C6031"/>
    <w:rsid w:val="002C6B67"/>
    <w:rsid w:val="002D0D01"/>
    <w:rsid w:val="002D1750"/>
    <w:rsid w:val="002D2F8C"/>
    <w:rsid w:val="002D5A42"/>
    <w:rsid w:val="002D7BF6"/>
    <w:rsid w:val="002E39CD"/>
    <w:rsid w:val="002E3AF9"/>
    <w:rsid w:val="002E3E83"/>
    <w:rsid w:val="002E55E7"/>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263C1"/>
    <w:rsid w:val="00331508"/>
    <w:rsid w:val="00331747"/>
    <w:rsid w:val="003328CB"/>
    <w:rsid w:val="00332F91"/>
    <w:rsid w:val="00334A6D"/>
    <w:rsid w:val="00334AE5"/>
    <w:rsid w:val="0034263B"/>
    <w:rsid w:val="0034370B"/>
    <w:rsid w:val="003438CC"/>
    <w:rsid w:val="00343D6B"/>
    <w:rsid w:val="003441B9"/>
    <w:rsid w:val="00344D26"/>
    <w:rsid w:val="00346308"/>
    <w:rsid w:val="003556C5"/>
    <w:rsid w:val="00355838"/>
    <w:rsid w:val="003570A7"/>
    <w:rsid w:val="00357BAA"/>
    <w:rsid w:val="0036535F"/>
    <w:rsid w:val="00366A1D"/>
    <w:rsid w:val="003679D3"/>
    <w:rsid w:val="00371123"/>
    <w:rsid w:val="003728DB"/>
    <w:rsid w:val="00374378"/>
    <w:rsid w:val="00374764"/>
    <w:rsid w:val="00374A91"/>
    <w:rsid w:val="00376495"/>
    <w:rsid w:val="0037650E"/>
    <w:rsid w:val="0037663F"/>
    <w:rsid w:val="003818D4"/>
    <w:rsid w:val="003834BD"/>
    <w:rsid w:val="00383E38"/>
    <w:rsid w:val="00384C6D"/>
    <w:rsid w:val="00384C7C"/>
    <w:rsid w:val="003908AA"/>
    <w:rsid w:val="003909EE"/>
    <w:rsid w:val="00393B91"/>
    <w:rsid w:val="00393E42"/>
    <w:rsid w:val="00396201"/>
    <w:rsid w:val="003A268C"/>
    <w:rsid w:val="003A58E3"/>
    <w:rsid w:val="003A5C86"/>
    <w:rsid w:val="003B0A3C"/>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5F5F"/>
    <w:rsid w:val="004167D9"/>
    <w:rsid w:val="00417284"/>
    <w:rsid w:val="004209D2"/>
    <w:rsid w:val="00421105"/>
    <w:rsid w:val="004240BC"/>
    <w:rsid w:val="00425028"/>
    <w:rsid w:val="00430DD9"/>
    <w:rsid w:val="00431315"/>
    <w:rsid w:val="00431596"/>
    <w:rsid w:val="0043282F"/>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137C"/>
    <w:rsid w:val="00484E8E"/>
    <w:rsid w:val="0049218B"/>
    <w:rsid w:val="00493202"/>
    <w:rsid w:val="004932A8"/>
    <w:rsid w:val="0049365E"/>
    <w:rsid w:val="004946CD"/>
    <w:rsid w:val="00495201"/>
    <w:rsid w:val="0049698B"/>
    <w:rsid w:val="00496AA4"/>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003E"/>
    <w:rsid w:val="004D16E8"/>
    <w:rsid w:val="004D2A01"/>
    <w:rsid w:val="004D34F0"/>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05D03"/>
    <w:rsid w:val="00510CDC"/>
    <w:rsid w:val="00512D79"/>
    <w:rsid w:val="005140FA"/>
    <w:rsid w:val="00514B95"/>
    <w:rsid w:val="00515616"/>
    <w:rsid w:val="0051589C"/>
    <w:rsid w:val="00516D5A"/>
    <w:rsid w:val="00520253"/>
    <w:rsid w:val="00520B56"/>
    <w:rsid w:val="005210FA"/>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0B05"/>
    <w:rsid w:val="006811A6"/>
    <w:rsid w:val="00682D9C"/>
    <w:rsid w:val="006839FF"/>
    <w:rsid w:val="0068411F"/>
    <w:rsid w:val="00685086"/>
    <w:rsid w:val="0068586C"/>
    <w:rsid w:val="006861F2"/>
    <w:rsid w:val="00692162"/>
    <w:rsid w:val="00692FA0"/>
    <w:rsid w:val="006977D4"/>
    <w:rsid w:val="006A13FA"/>
    <w:rsid w:val="006A60A4"/>
    <w:rsid w:val="006A7D62"/>
    <w:rsid w:val="006A7F87"/>
    <w:rsid w:val="006B0D9B"/>
    <w:rsid w:val="006B19ED"/>
    <w:rsid w:val="006B2244"/>
    <w:rsid w:val="006B225C"/>
    <w:rsid w:val="006B22CB"/>
    <w:rsid w:val="006B5BAD"/>
    <w:rsid w:val="006C0810"/>
    <w:rsid w:val="006C26E2"/>
    <w:rsid w:val="006C5976"/>
    <w:rsid w:val="006C5D80"/>
    <w:rsid w:val="006C64AA"/>
    <w:rsid w:val="006C73DD"/>
    <w:rsid w:val="006C7CDC"/>
    <w:rsid w:val="006D10AE"/>
    <w:rsid w:val="006D1B30"/>
    <w:rsid w:val="006D20C2"/>
    <w:rsid w:val="006D359C"/>
    <w:rsid w:val="006D3B9C"/>
    <w:rsid w:val="006D3D07"/>
    <w:rsid w:val="006D51FE"/>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1C6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766A2"/>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5EF1"/>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6FF"/>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197C"/>
    <w:rsid w:val="00852010"/>
    <w:rsid w:val="00853C33"/>
    <w:rsid w:val="008542C8"/>
    <w:rsid w:val="008562B6"/>
    <w:rsid w:val="00862A35"/>
    <w:rsid w:val="00863F79"/>
    <w:rsid w:val="00865767"/>
    <w:rsid w:val="008727E9"/>
    <w:rsid w:val="00873516"/>
    <w:rsid w:val="00874374"/>
    <w:rsid w:val="008776F4"/>
    <w:rsid w:val="00877B9C"/>
    <w:rsid w:val="00877BA6"/>
    <w:rsid w:val="008804C8"/>
    <w:rsid w:val="00881F82"/>
    <w:rsid w:val="0088203F"/>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4C5"/>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8F6E04"/>
    <w:rsid w:val="00900260"/>
    <w:rsid w:val="009006FB"/>
    <w:rsid w:val="00901075"/>
    <w:rsid w:val="00901527"/>
    <w:rsid w:val="00901727"/>
    <w:rsid w:val="00901F38"/>
    <w:rsid w:val="0090211A"/>
    <w:rsid w:val="00904A6A"/>
    <w:rsid w:val="0090534D"/>
    <w:rsid w:val="00905446"/>
    <w:rsid w:val="0090554D"/>
    <w:rsid w:val="00905C78"/>
    <w:rsid w:val="00905D66"/>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301"/>
    <w:rsid w:val="009544A5"/>
    <w:rsid w:val="009561EE"/>
    <w:rsid w:val="00956944"/>
    <w:rsid w:val="00956D96"/>
    <w:rsid w:val="0096071E"/>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08B"/>
    <w:rsid w:val="009C6F75"/>
    <w:rsid w:val="009C774F"/>
    <w:rsid w:val="009D0244"/>
    <w:rsid w:val="009D1BE1"/>
    <w:rsid w:val="009D30D3"/>
    <w:rsid w:val="009D4492"/>
    <w:rsid w:val="009D5009"/>
    <w:rsid w:val="009D7992"/>
    <w:rsid w:val="009E0A96"/>
    <w:rsid w:val="009E126A"/>
    <w:rsid w:val="009E6367"/>
    <w:rsid w:val="009E7359"/>
    <w:rsid w:val="009E76E5"/>
    <w:rsid w:val="009F0476"/>
    <w:rsid w:val="009F1CF6"/>
    <w:rsid w:val="009F2680"/>
    <w:rsid w:val="009F3DE4"/>
    <w:rsid w:val="009F4509"/>
    <w:rsid w:val="009F466D"/>
    <w:rsid w:val="009F52B1"/>
    <w:rsid w:val="009F7121"/>
    <w:rsid w:val="00A0044A"/>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4DB2"/>
    <w:rsid w:val="00A55A81"/>
    <w:rsid w:val="00A601E2"/>
    <w:rsid w:val="00A63C70"/>
    <w:rsid w:val="00A661AA"/>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57CB"/>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AE1"/>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1E4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31D"/>
    <w:rsid w:val="00B41EF5"/>
    <w:rsid w:val="00B462AF"/>
    <w:rsid w:val="00B47CF0"/>
    <w:rsid w:val="00B50D5F"/>
    <w:rsid w:val="00B52E2A"/>
    <w:rsid w:val="00B552B7"/>
    <w:rsid w:val="00B6125F"/>
    <w:rsid w:val="00B6462B"/>
    <w:rsid w:val="00B64CA8"/>
    <w:rsid w:val="00B65507"/>
    <w:rsid w:val="00B67277"/>
    <w:rsid w:val="00B70F3C"/>
    <w:rsid w:val="00B7129C"/>
    <w:rsid w:val="00B71C48"/>
    <w:rsid w:val="00B74485"/>
    <w:rsid w:val="00B758FE"/>
    <w:rsid w:val="00B768A4"/>
    <w:rsid w:val="00B76BF7"/>
    <w:rsid w:val="00B77D98"/>
    <w:rsid w:val="00B82A58"/>
    <w:rsid w:val="00B82FC7"/>
    <w:rsid w:val="00B85E1D"/>
    <w:rsid w:val="00B861E5"/>
    <w:rsid w:val="00B87534"/>
    <w:rsid w:val="00B87E39"/>
    <w:rsid w:val="00B91B91"/>
    <w:rsid w:val="00B91EC8"/>
    <w:rsid w:val="00B92B76"/>
    <w:rsid w:val="00B932DA"/>
    <w:rsid w:val="00B94060"/>
    <w:rsid w:val="00B943E3"/>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7425"/>
    <w:rsid w:val="00C10AB2"/>
    <w:rsid w:val="00C1199A"/>
    <w:rsid w:val="00C13702"/>
    <w:rsid w:val="00C13721"/>
    <w:rsid w:val="00C13A9E"/>
    <w:rsid w:val="00C13FD5"/>
    <w:rsid w:val="00C210A6"/>
    <w:rsid w:val="00C2360A"/>
    <w:rsid w:val="00C236E4"/>
    <w:rsid w:val="00C2404C"/>
    <w:rsid w:val="00C24F50"/>
    <w:rsid w:val="00C255D0"/>
    <w:rsid w:val="00C3048F"/>
    <w:rsid w:val="00C33C19"/>
    <w:rsid w:val="00C3536D"/>
    <w:rsid w:val="00C36267"/>
    <w:rsid w:val="00C41E05"/>
    <w:rsid w:val="00C4332B"/>
    <w:rsid w:val="00C45835"/>
    <w:rsid w:val="00C47148"/>
    <w:rsid w:val="00C5019B"/>
    <w:rsid w:val="00C52252"/>
    <w:rsid w:val="00C53921"/>
    <w:rsid w:val="00C56B98"/>
    <w:rsid w:val="00C56EF9"/>
    <w:rsid w:val="00C576F8"/>
    <w:rsid w:val="00C57DD0"/>
    <w:rsid w:val="00C6009B"/>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720"/>
    <w:rsid w:val="00CA6E7C"/>
    <w:rsid w:val="00CB091B"/>
    <w:rsid w:val="00CB2C3C"/>
    <w:rsid w:val="00CB323E"/>
    <w:rsid w:val="00CB3CA0"/>
    <w:rsid w:val="00CB45F8"/>
    <w:rsid w:val="00CB516B"/>
    <w:rsid w:val="00CB5F84"/>
    <w:rsid w:val="00CB600E"/>
    <w:rsid w:val="00CC2CD9"/>
    <w:rsid w:val="00CC3E52"/>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0A51"/>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2E9F"/>
    <w:rsid w:val="00D431E5"/>
    <w:rsid w:val="00D433E1"/>
    <w:rsid w:val="00D44461"/>
    <w:rsid w:val="00D46C6E"/>
    <w:rsid w:val="00D5081C"/>
    <w:rsid w:val="00D520D6"/>
    <w:rsid w:val="00D5437C"/>
    <w:rsid w:val="00D54576"/>
    <w:rsid w:val="00D55D4A"/>
    <w:rsid w:val="00D57C40"/>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2F67"/>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17E"/>
    <w:rsid w:val="00DD160F"/>
    <w:rsid w:val="00DD76CC"/>
    <w:rsid w:val="00DD7AEE"/>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0888"/>
    <w:rsid w:val="00E01A99"/>
    <w:rsid w:val="00E02E9E"/>
    <w:rsid w:val="00E04D60"/>
    <w:rsid w:val="00E05099"/>
    <w:rsid w:val="00E054B2"/>
    <w:rsid w:val="00E0607D"/>
    <w:rsid w:val="00E11F8D"/>
    <w:rsid w:val="00E1269F"/>
    <w:rsid w:val="00E12886"/>
    <w:rsid w:val="00E15AC4"/>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1D64"/>
    <w:rsid w:val="00E4266E"/>
    <w:rsid w:val="00E4493D"/>
    <w:rsid w:val="00E50AB1"/>
    <w:rsid w:val="00E50B28"/>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81C"/>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210C"/>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2502"/>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0C6"/>
    <w:rsid w:val="00F9471A"/>
    <w:rsid w:val="00F955F7"/>
    <w:rsid w:val="00F95970"/>
    <w:rsid w:val="00F96049"/>
    <w:rsid w:val="00F97FC9"/>
    <w:rsid w:val="00FA064A"/>
    <w:rsid w:val="00FA17A0"/>
    <w:rsid w:val="00FA3DE0"/>
    <w:rsid w:val="00FA48DE"/>
    <w:rsid w:val="00FA5FDB"/>
    <w:rsid w:val="00FA6A87"/>
    <w:rsid w:val="00FB00BC"/>
    <w:rsid w:val="00FB10CB"/>
    <w:rsid w:val="00FB1D74"/>
    <w:rsid w:val="00FB1E86"/>
    <w:rsid w:val="00FB1FFC"/>
    <w:rsid w:val="00FB3AC5"/>
    <w:rsid w:val="00FB402A"/>
    <w:rsid w:val="00FB6A07"/>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D7A4A"/>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76093F7A"/>
  <w15:docId w15:val="{BC9A1370-1076-4674-A949-D908A6AC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CE6A8-9FD4-4759-8F73-5EE99A1C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65</Pages>
  <Words>33695</Words>
  <Characters>192068</Characters>
  <Application>Microsoft Office Word</Application>
  <DocSecurity>0</DocSecurity>
  <Lines>1600</Lines>
  <Paragraphs>450</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dc:description/>
  <cp:lastModifiedBy>Poskytovateľ</cp:lastModifiedBy>
  <cp:revision>15</cp:revision>
  <cp:lastPrinted>2020-12-08T12:32:00Z</cp:lastPrinted>
  <dcterms:created xsi:type="dcterms:W3CDTF">2020-11-25T14:21:00Z</dcterms:created>
  <dcterms:modified xsi:type="dcterms:W3CDTF">2022-05-24T08:23:00Z</dcterms:modified>
</cp:coreProperties>
</file>