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08C1" w14:textId="54F117D8" w:rsidR="00ED5041" w:rsidRDefault="00ED5041" w:rsidP="00ED5041">
      <w:pPr>
        <w:rPr>
          <w:rFonts w:ascii="Times New Roman" w:hAnsi="Times New Roman"/>
        </w:rPr>
      </w:pPr>
    </w:p>
    <w:p w14:paraId="724F76A7" w14:textId="77777777" w:rsidR="00ED5041" w:rsidRDefault="00ED5041" w:rsidP="00ED5041">
      <w:pPr>
        <w:tabs>
          <w:tab w:val="left" w:pos="39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D87DAC1" w14:textId="77777777" w:rsidR="00ED5041" w:rsidRDefault="00ED5041" w:rsidP="00ED5041">
      <w:pPr>
        <w:rPr>
          <w:rFonts w:ascii="Times New Roman" w:hAnsi="Times New Roman"/>
        </w:rPr>
      </w:pPr>
    </w:p>
    <w:p w14:paraId="0FE00225" w14:textId="77777777" w:rsidR="00ED5041" w:rsidRDefault="00ED5041" w:rsidP="00ED5041">
      <w:pPr>
        <w:rPr>
          <w:rFonts w:ascii="Times New Roman" w:hAnsi="Times New Roman"/>
        </w:rPr>
      </w:pPr>
    </w:p>
    <w:p w14:paraId="1FBF0BCD" w14:textId="77777777" w:rsidR="00ED5041" w:rsidRDefault="00ED5041" w:rsidP="00ED5041">
      <w:pPr>
        <w:tabs>
          <w:tab w:val="left" w:pos="5393"/>
        </w:tabs>
        <w:rPr>
          <w:rFonts w:ascii="Times New Roman" w:hAnsi="Times New Roman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873"/>
        <w:gridCol w:w="341"/>
      </w:tblGrid>
      <w:tr w:rsidR="00ED5041" w14:paraId="142FA35D" w14:textId="77777777" w:rsidTr="000A36F6">
        <w:trPr>
          <w:trHeight w:val="846"/>
          <w:jc w:val="center"/>
        </w:trPr>
        <w:tc>
          <w:tcPr>
            <w:tcW w:w="5000" w:type="pct"/>
            <w:gridSpan w:val="2"/>
          </w:tcPr>
          <w:p w14:paraId="1C30B8D6" w14:textId="1E1894A8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ED5041" w14:paraId="3188BE53" w14:textId="77777777" w:rsidTr="285C1089">
        <w:trPr>
          <w:trHeight w:val="846"/>
          <w:jc w:val="center"/>
        </w:trPr>
        <w:tc>
          <w:tcPr>
            <w:tcW w:w="5000" w:type="pct"/>
            <w:gridSpan w:val="2"/>
          </w:tcPr>
          <w:p w14:paraId="0D9F40E1" w14:textId="77777777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D5041" w:rsidRPr="00E34F2C" w14:paraId="4D298879" w14:textId="77777777" w:rsidTr="285C1089">
        <w:trPr>
          <w:gridAfter w:val="1"/>
          <w:wAfter w:w="185" w:type="pct"/>
          <w:jc w:val="center"/>
        </w:trPr>
        <w:tc>
          <w:tcPr>
            <w:tcW w:w="4815" w:type="pct"/>
            <w:tcBorders>
              <w:top w:val="nil"/>
              <w:left w:val="nil"/>
              <w:bottom w:val="single" w:sz="6" w:space="0" w:color="2E74B5" w:themeColor="accent1" w:themeShade="BF"/>
              <w:right w:val="nil"/>
            </w:tcBorders>
            <w:hideMark/>
          </w:tcPr>
          <w:p w14:paraId="348C08A2" w14:textId="77777777" w:rsidR="00E34F2C" w:rsidRDefault="00ED5041" w:rsidP="00EB5938">
            <w:pPr>
              <w:tabs>
                <w:tab w:val="left" w:pos="6528"/>
              </w:tabs>
              <w:jc w:val="center"/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</w:pPr>
            <w:bookmarkStart w:id="0" w:name="_GoBack"/>
            <w:bookmarkEnd w:id="0"/>
            <w:r w:rsidRPr="00E34F2C"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  <w:t xml:space="preserve">Jednotná príručka </w:t>
            </w:r>
          </w:p>
          <w:p w14:paraId="65FA44AD" w14:textId="28F405B7" w:rsidR="00ED5041" w:rsidRPr="00E34F2C" w:rsidRDefault="3A0EC5CF" w:rsidP="285C1089">
            <w:pPr>
              <w:tabs>
                <w:tab w:val="left" w:pos="6528"/>
              </w:tabs>
              <w:jc w:val="center"/>
              <w:rPr>
                <w:rStyle w:val="Odkaznapoznmkupodiarou"/>
                <w:rFonts w:ascii="Times New Roman" w:hAnsi="Times New Roman" w:cs="Times New Roman"/>
                <w:sz w:val="44"/>
                <w:szCs w:val="44"/>
              </w:rPr>
            </w:pP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k predkladaniu dokumentácie k žiadosti o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platbu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,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 kde prijímateľom 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je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ministerstvo a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>lebo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="001A32EC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ostatný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ústredný orgán </w:t>
            </w:r>
            <w:r w:rsidR="1265804A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štátnej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správy</w:t>
            </w:r>
          </w:p>
        </w:tc>
      </w:tr>
    </w:tbl>
    <w:p w14:paraId="4D656BD0" w14:textId="77777777" w:rsidR="00ED5041" w:rsidRPr="00E34F2C" w:rsidRDefault="00ED5041" w:rsidP="00ED5041">
      <w:pPr>
        <w:tabs>
          <w:tab w:val="left" w:pos="6528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E34F2C">
        <w:rPr>
          <w:rFonts w:ascii="Times New Roman" w:hAnsi="Times New Roman" w:cs="Times New Roman"/>
          <w:sz w:val="44"/>
          <w:szCs w:val="44"/>
        </w:rPr>
        <w:t>Programové obdobie 2014 – 2020</w:t>
      </w:r>
    </w:p>
    <w:p w14:paraId="46E5ECF1" w14:textId="77777777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7DBFC658" w14:textId="7E47A380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1D585D03" w14:textId="77777777" w:rsidR="00AF0464" w:rsidRDefault="00AF0464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48170708" w14:textId="30C2C69A" w:rsidR="006C2F8E" w:rsidRDefault="006C2F8E">
      <w:pPr>
        <w:rPr>
          <w:rFonts w:ascii="Times New Roman" w:hAnsi="Times New Roman"/>
          <w:sz w:val="24"/>
          <w:szCs w:val="24"/>
        </w:rPr>
      </w:pPr>
    </w:p>
    <w:p w14:paraId="3B49C229" w14:textId="0E2F83F8" w:rsidR="000A36F6" w:rsidRDefault="000A36F6">
      <w:pPr>
        <w:rPr>
          <w:rFonts w:ascii="Times New Roman" w:hAnsi="Times New Roman"/>
          <w:sz w:val="24"/>
          <w:szCs w:val="24"/>
        </w:rPr>
      </w:pPr>
    </w:p>
    <w:p w14:paraId="4FE6843B" w14:textId="525F61EF" w:rsidR="000A36F6" w:rsidRDefault="000A36F6">
      <w:pPr>
        <w:rPr>
          <w:rFonts w:ascii="Times New Roman" w:hAnsi="Times New Roman"/>
          <w:sz w:val="24"/>
          <w:szCs w:val="24"/>
        </w:rPr>
      </w:pPr>
    </w:p>
    <w:p w14:paraId="303CF800" w14:textId="5B087767" w:rsidR="000A36F6" w:rsidRDefault="000A36F6">
      <w:pPr>
        <w:rPr>
          <w:rFonts w:ascii="Times New Roman" w:hAnsi="Times New Roman"/>
          <w:sz w:val="24"/>
          <w:szCs w:val="24"/>
        </w:rPr>
      </w:pPr>
    </w:p>
    <w:p w14:paraId="6ED99AF5" w14:textId="77777777" w:rsidR="000A36F6" w:rsidRDefault="000A36F6">
      <w:pPr>
        <w:rPr>
          <w:rFonts w:ascii="Times New Roman" w:hAnsi="Times New Roman"/>
          <w:sz w:val="24"/>
          <w:szCs w:val="24"/>
        </w:rPr>
      </w:pPr>
    </w:p>
    <w:p w14:paraId="355BDAD0" w14:textId="77777777" w:rsidR="00C36CCF" w:rsidRDefault="00C36CCF">
      <w:pPr>
        <w:rPr>
          <w:rFonts w:ascii="Times New Roman" w:hAnsi="Times New Roman"/>
          <w:sz w:val="24"/>
          <w:szCs w:val="24"/>
        </w:rPr>
      </w:pPr>
    </w:p>
    <w:p w14:paraId="2EF6E608" w14:textId="77777777" w:rsidR="00AF0464" w:rsidRPr="00DF2F20" w:rsidRDefault="00AF0464">
      <w:pPr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smallCaps w:val="0"/>
          <w:color w:val="auto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auto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b w:val="0"/>
            </w:rPr>
          </w:sdtEndPr>
          <w:sdtContent>
            <w:p w14:paraId="71E6E81D" w14:textId="77777777" w:rsidR="000438C5" w:rsidRPr="00E34F2C" w:rsidRDefault="000438C5" w:rsidP="00E34F2C">
              <w:pPr>
                <w:pStyle w:val="Hlavikaobsahu"/>
              </w:pPr>
              <w:r w:rsidRPr="001B4078">
                <w:t>Obsah</w:t>
              </w:r>
            </w:p>
            <w:p w14:paraId="70925389" w14:textId="19C0E957" w:rsidR="00E34F2C" w:rsidRPr="00A66BA2" w:rsidRDefault="00332F58">
              <w:pPr>
                <w:pStyle w:val="Obsah1"/>
                <w:tabs>
                  <w:tab w:val="right" w:leader="dot" w:pos="9204"/>
                </w:tabs>
                <w:rPr>
                  <w:rFonts w:ascii="Times New Roman" w:hAnsi="Times New Roman" w:cs="Times New Roman"/>
                  <w:i/>
                  <w:iCs/>
                  <w:caps w:val="0"/>
                  <w:sz w:val="40"/>
                  <w:szCs w:val="24"/>
                </w:rPr>
              </w:pPr>
            </w:p>
          </w:sdtContent>
        </w:sdt>
        <w:p w14:paraId="51D671E1" w14:textId="5D353F3E" w:rsidR="0088581B" w:rsidRPr="00C95A2E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begin"/>
          </w:r>
          <w:r w:rsidRPr="00C95A2E">
            <w:rPr>
              <w:rFonts w:ascii="Times New Roman" w:hAnsi="Times New Roman" w:cs="Times New Roman"/>
              <w:i/>
              <w:iCs/>
              <w:caps w:val="0"/>
              <w:sz w:val="44"/>
              <w:szCs w:val="24"/>
            </w:rPr>
            <w:instrText xml:space="preserve"> TOC \o "1-2" \h \z \u </w:instrText>
          </w: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separate"/>
          </w:r>
          <w:hyperlink w:anchor="_Toc102555131" w:history="1">
            <w:r w:rsidR="0088581B" w:rsidRPr="00C95A2E">
              <w:rPr>
                <w:rStyle w:val="Hypertextovprepojenie"/>
                <w:noProof/>
                <w:sz w:val="22"/>
              </w:rPr>
              <w:t>Použité skratky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ADBB2CF" w14:textId="69600F1E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2" w:history="1">
            <w:r w:rsidR="0088581B" w:rsidRPr="00C95A2E">
              <w:rPr>
                <w:rStyle w:val="Hypertextovprepojenie"/>
                <w:noProof/>
                <w:sz w:val="22"/>
              </w:rPr>
              <w:t>Úvod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9678285" w14:textId="1DA525E4" w:rsidR="0088581B" w:rsidRPr="00C95A2E" w:rsidRDefault="00332F58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3" w:history="1">
            <w:r w:rsidR="0088581B" w:rsidRPr="00C95A2E">
              <w:rPr>
                <w:rStyle w:val="Hypertextovprepojenie"/>
                <w:noProof/>
                <w:sz w:val="22"/>
              </w:rPr>
              <w:t>1. Dokladovanie oprávnených výdavkov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4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307018F" w14:textId="0483EEBE" w:rsidR="0088581B" w:rsidRPr="00C95A2E" w:rsidRDefault="00332F58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4" w:history="1">
            <w:r w:rsidR="0088581B" w:rsidRPr="00C95A2E">
              <w:rPr>
                <w:rStyle w:val="Hypertextovprepojenie"/>
                <w:noProof/>
                <w:sz w:val="22"/>
              </w:rPr>
              <w:t>2. Tabuľky preukazovania všetkých výdavkov v žop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5ED38B3C" w14:textId="2E5CB716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5" w:history="1">
            <w:r w:rsidR="0088581B" w:rsidRPr="00C95A2E">
              <w:rPr>
                <w:rStyle w:val="Hypertextovprepojenie"/>
                <w:noProof/>
                <w:sz w:val="22"/>
              </w:rPr>
              <w:t>2.1 Osobné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4917727" w14:textId="0799DC33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6" w:history="1">
            <w:r w:rsidR="0088581B" w:rsidRPr="00C95A2E">
              <w:rPr>
                <w:rStyle w:val="Hypertextovprepojenie"/>
                <w:noProof/>
                <w:sz w:val="22"/>
              </w:rPr>
              <w:t>2.2 Cestovné náhrady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10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B9504C3" w14:textId="3C81747C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7" w:history="1">
            <w:r w:rsidR="0088581B" w:rsidRPr="00C95A2E">
              <w:rPr>
                <w:rStyle w:val="Hypertextovprepojenie"/>
                <w:noProof/>
                <w:sz w:val="22"/>
              </w:rPr>
              <w:t>2.3 Nákup hmotného a nehmotného majetku (okrem nehnuteľností)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EE46E66" w14:textId="2E2CC020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8" w:history="1">
            <w:r w:rsidR="0088581B" w:rsidRPr="00C95A2E">
              <w:rPr>
                <w:rStyle w:val="Hypertextovprepojenie"/>
                <w:noProof/>
                <w:sz w:val="22"/>
              </w:rPr>
              <w:t>2.4 Nákup použitého zariadenia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C6C3CC9" w14:textId="513652E0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9" w:history="1">
            <w:r w:rsidR="0088581B" w:rsidRPr="00C95A2E">
              <w:rPr>
                <w:rStyle w:val="Hypertextovprepojenie"/>
                <w:noProof/>
                <w:sz w:val="22"/>
              </w:rPr>
              <w:t>2.5 Finančný prenájom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_Toc102555139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F64BD10" w14:textId="0D7989A8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0" w:history="1">
            <w:r w:rsidR="0088581B" w:rsidRPr="00C95A2E">
              <w:rPr>
                <w:rStyle w:val="Hypertextovprepojenie"/>
                <w:noProof/>
                <w:sz w:val="22"/>
              </w:rPr>
              <w:t>2.6 Operatívny 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_Toc102555140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6B60B0C" w14:textId="174DD8FE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1" w:history="1">
            <w:r w:rsidR="0088581B" w:rsidRPr="00C95A2E">
              <w:rPr>
                <w:rStyle w:val="Hypertextovprepojenie"/>
                <w:noProof/>
                <w:sz w:val="22"/>
              </w:rPr>
              <w:t>2.7 Odpisy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0D28522" w14:textId="26CB6AEB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2" w:history="1">
            <w:r w:rsidR="0088581B" w:rsidRPr="00C95A2E">
              <w:rPr>
                <w:rStyle w:val="Hypertextovprepojenie"/>
                <w:noProof/>
                <w:sz w:val="22"/>
              </w:rPr>
              <w:t>2.8 Režijné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18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74A1E8C" w14:textId="2EE19CBF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3" w:history="1">
            <w:r w:rsidR="0088581B" w:rsidRPr="00C95A2E">
              <w:rPr>
                <w:rStyle w:val="Hypertextovprepojenie"/>
                <w:noProof/>
                <w:sz w:val="22"/>
              </w:rPr>
              <w:t>2.9 Ostatné výdavky – externé služby (outsourcing)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182DFB6" w14:textId="304D79FB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4" w:history="1">
            <w:r w:rsidR="0088581B" w:rsidRPr="00C95A2E">
              <w:rPr>
                <w:rStyle w:val="Hypertextovprepojenie"/>
                <w:noProof/>
                <w:sz w:val="22"/>
              </w:rPr>
              <w:t>2.10 Finančné výdavky a poplatky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4CD36E3" w14:textId="38A39ED5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5" w:history="1">
            <w:r w:rsidR="0088581B" w:rsidRPr="00C95A2E">
              <w:rPr>
                <w:rStyle w:val="Hypertextovprepojenie"/>
                <w:noProof/>
                <w:sz w:val="22"/>
              </w:rPr>
              <w:t>2.11 Nákup pozemkov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FBF805A" w14:textId="46A360AD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6" w:history="1">
            <w:r w:rsidR="0088581B" w:rsidRPr="00C95A2E">
              <w:rPr>
                <w:rStyle w:val="Hypertextovprepojenie"/>
                <w:noProof/>
                <w:sz w:val="22"/>
              </w:rPr>
              <w:t>2.12 Nákup stavieb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ABC706" w14:textId="2C82E829" w:rsidR="0088581B" w:rsidRPr="00C95A2E" w:rsidRDefault="00332F58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7" w:history="1">
            <w:r w:rsidR="0088581B" w:rsidRPr="00C95A2E">
              <w:rPr>
                <w:rStyle w:val="Hypertextovprepojenie"/>
                <w:noProof/>
                <w:sz w:val="22"/>
              </w:rPr>
              <w:t>2.13 Obstaranie stavebných prác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8FF1237" w14:textId="32D51FF8" w:rsidR="0088581B" w:rsidRPr="00C95A2E" w:rsidRDefault="00332F58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48" w:history="1">
            <w:r w:rsidR="0088581B" w:rsidRPr="00C95A2E">
              <w:rPr>
                <w:rStyle w:val="Hypertextovprepojenie"/>
                <w:noProof/>
                <w:sz w:val="22"/>
              </w:rPr>
              <w:t>Prílohy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29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59B726" w14:textId="6510D55E" w:rsidR="000438C5" w:rsidRPr="00E34F2C" w:rsidRDefault="00E34F2C">
          <w:pPr>
            <w:rPr>
              <w:rFonts w:ascii="Times New Roman" w:hAnsi="Times New Roman" w:cs="Times New Roman"/>
              <w:sz w:val="24"/>
              <w:szCs w:val="24"/>
            </w:rPr>
          </w:pPr>
          <w:r w:rsidRPr="00C95A2E">
            <w:rPr>
              <w:rFonts w:ascii="Times New Roman" w:hAnsi="Times New Roman" w:cs="Times New Roman"/>
              <w:i/>
              <w:iCs/>
              <w:caps/>
              <w:color w:val="2B579A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4CD401B3" w14:textId="77777777" w:rsidR="00374261" w:rsidRPr="00CB2EC7" w:rsidRDefault="00374261" w:rsidP="00E34F2C">
      <w:pPr>
        <w:pStyle w:val="Nadpis2"/>
      </w:pPr>
    </w:p>
    <w:p w14:paraId="23E10249" w14:textId="77777777" w:rsidR="000D264D" w:rsidRDefault="000D264D" w:rsidP="00E34F2C">
      <w:pPr>
        <w:pStyle w:val="Nadpis1"/>
      </w:pPr>
      <w:bookmarkStart w:id="1" w:name="_Toc87448063"/>
    </w:p>
    <w:p w14:paraId="7C520225" w14:textId="6A9A3B87" w:rsidR="00706B6C" w:rsidRPr="00E34F2C" w:rsidRDefault="00706B6C" w:rsidP="00E34F2C">
      <w:pPr>
        <w:pStyle w:val="Nadpis1"/>
      </w:pPr>
      <w:bookmarkStart w:id="2" w:name="_Toc102555131"/>
      <w:r w:rsidRPr="00E34F2C">
        <w:t>Použité skratky</w:t>
      </w:r>
      <w:bookmarkEnd w:id="1"/>
      <w:bookmarkEnd w:id="2"/>
    </w:p>
    <w:p w14:paraId="712948A3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</w:p>
    <w:p w14:paraId="57D49784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AFK ŽoP – administratívna finančná kontrola žiadosti o platbu</w:t>
      </w:r>
    </w:p>
    <w:p w14:paraId="09728097" w14:textId="2EB008D0" w:rsidR="00124EF6" w:rsidRPr="00CB2EC7" w:rsidRDefault="00124EF6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BÚ – bankový účet</w:t>
      </w:r>
    </w:p>
    <w:p w14:paraId="77DFD18D" w14:textId="4D10C1A0" w:rsidR="00BC670A" w:rsidRPr="00CB2EC7" w:rsidRDefault="00BC670A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EŠIF – Európske štrukturálne a investičné fondy</w:t>
      </w:r>
    </w:p>
    <w:p w14:paraId="4B5AB703" w14:textId="096D993E" w:rsidR="23AA66BE" w:rsidRDefault="23AA66BE" w:rsidP="23AA66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23AA66BE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Pr="23AA66BE">
        <w:rPr>
          <w:rFonts w:ascii="Times New Roman" w:hAnsi="Times New Roman" w:cs="Times New Roman"/>
          <w:sz w:val="24"/>
          <w:szCs w:val="24"/>
        </w:rPr>
        <w:t xml:space="preserve"> - Finančná kontrola na mieste</w:t>
      </w:r>
    </w:p>
    <w:p w14:paraId="11C57800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MP CKO – metodický pokyn centrálneho koordinačného orgánu</w:t>
      </w:r>
    </w:p>
    <w:p w14:paraId="5F9951B1" w14:textId="27B6F560" w:rsidR="00804B0A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NV – neoprávnené výdavky</w:t>
      </w:r>
    </w:p>
    <w:p w14:paraId="30F02FDB" w14:textId="4A0F777D" w:rsidR="00423CEF" w:rsidRPr="00CB2EC7" w:rsidRDefault="00423CEF" w:rsidP="00804B0A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NFP – nenávratný finančný príspevok</w:t>
      </w:r>
    </w:p>
    <w:p w14:paraId="7CACAC8C" w14:textId="173F3788" w:rsidR="7FB8D62F" w:rsidRDefault="7FB8D62F" w:rsidP="7FB8D62F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OP - operačný program</w:t>
      </w:r>
    </w:p>
    <w:p w14:paraId="4FB72CFD" w14:textId="7CEE79BB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PHM – pohonné hmoty</w:t>
      </w:r>
    </w:p>
    <w:p w14:paraId="17DFEE43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>RO – riadiaci orgán</w:t>
      </w:r>
    </w:p>
    <w:p w14:paraId="04C43698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SH – sumarizačný hárok</w:t>
      </w:r>
    </w:p>
    <w:p w14:paraId="766F05CF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SO – sprostredkovateľský orgán</w:t>
      </w:r>
    </w:p>
    <w:p w14:paraId="5A7FF17E" w14:textId="423A76EE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– verejné obstarávanie</w:t>
      </w:r>
    </w:p>
    <w:p w14:paraId="1C3ED6EE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ŽoP – žiadosť o platbu</w:t>
      </w:r>
    </w:p>
    <w:p w14:paraId="31C81E56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</w:p>
    <w:p w14:paraId="3BF49989" w14:textId="318CCE05" w:rsidR="00192236" w:rsidRPr="00192236" w:rsidRDefault="00192236" w:rsidP="00192236">
      <w:pPr>
        <w:pStyle w:val="Nadpis2"/>
      </w:pPr>
      <w:bookmarkStart w:id="3" w:name="_Toc87448064"/>
      <w:bookmarkStart w:id="4" w:name="_Toc102555132"/>
      <w:r w:rsidRPr="00192236">
        <w:t>Úvod</w:t>
      </w:r>
      <w:bookmarkEnd w:id="3"/>
      <w:bookmarkEnd w:id="4"/>
    </w:p>
    <w:p w14:paraId="2160CADF" w14:textId="77777777" w:rsidR="00094AC9" w:rsidRDefault="00094AC9">
      <w:pPr>
        <w:rPr>
          <w:rFonts w:ascii="Times New Roman" w:hAnsi="Times New Roman" w:cs="Times New Roman"/>
          <w:sz w:val="24"/>
          <w:szCs w:val="24"/>
        </w:rPr>
      </w:pPr>
    </w:p>
    <w:p w14:paraId="2DA71D21" w14:textId="58509B80" w:rsidR="001B0557" w:rsidRDefault="00BC670A" w:rsidP="56C33D3C">
      <w:pPr>
        <w:rPr>
          <w:rFonts w:ascii="Times New Roman" w:hAnsi="Times New Roman" w:cs="Times New Roman"/>
          <w:sz w:val="24"/>
          <w:szCs w:val="24"/>
        </w:rPr>
      </w:pPr>
      <w:r w:rsidRPr="285C1089">
        <w:rPr>
          <w:rFonts w:ascii="Times New Roman" w:hAnsi="Times New Roman" w:cs="Times New Roman"/>
          <w:sz w:val="24"/>
          <w:szCs w:val="24"/>
        </w:rPr>
        <w:t>Jednotná príručka k predkladaniu dokumentácie k žiadosti o platbu</w:t>
      </w:r>
      <w:r w:rsidRPr="56C33D3C">
        <w:rPr>
          <w:rFonts w:ascii="Times New Roman" w:hAnsi="Times New Roman" w:cs="Times New Roman"/>
          <w:sz w:val="24"/>
          <w:szCs w:val="24"/>
        </w:rPr>
        <w:t xml:space="preserve"> pre všetky typy projektov</w:t>
      </w:r>
      <w:r w:rsidRPr="285C1089">
        <w:rPr>
          <w:rFonts w:ascii="Times New Roman" w:hAnsi="Times New Roman" w:cs="Times New Roman"/>
          <w:sz w:val="24"/>
          <w:szCs w:val="24"/>
        </w:rPr>
        <w:t xml:space="preserve">, kde prijímateľom je ministerstvo alebo ostatný ústredný orgán štátnej </w:t>
      </w:r>
      <w:r w:rsidRPr="00FE52FB">
        <w:rPr>
          <w:rFonts w:ascii="Times New Roman" w:hAnsi="Times New Roman" w:cs="Times New Roman"/>
          <w:sz w:val="24"/>
          <w:szCs w:val="24"/>
        </w:rPr>
        <w:t>správy</w:t>
      </w:r>
      <w:r w:rsidR="00FE52FB">
        <w:rPr>
          <w:rFonts w:ascii="Times New Roman" w:hAnsi="Times New Roman" w:cs="Times New Roman"/>
          <w:sz w:val="24"/>
          <w:szCs w:val="24"/>
        </w:rPr>
        <w:t xml:space="preserve"> </w:t>
      </w:r>
      <w:r w:rsidRPr="00FE52FB">
        <w:rPr>
          <w:rFonts w:ascii="Times New Roman" w:hAnsi="Times New Roman" w:cs="Times New Roman"/>
          <w:sz w:val="24"/>
          <w:szCs w:val="24"/>
        </w:rPr>
        <w:t>(</w:t>
      </w:r>
      <w:r w:rsidRPr="285C1089">
        <w:rPr>
          <w:rFonts w:ascii="Times New Roman" w:hAnsi="Times New Roman" w:cs="Times New Roman"/>
          <w:sz w:val="24"/>
          <w:szCs w:val="24"/>
        </w:rPr>
        <w:t>ďalej len „príručka“) predstavuje metodický dokument, ktorý je určený pre riadiace orgány, sprostredkovateľské orgány a prijímateľov, ktorí sú v postavení ministerstva alebo ostatného ústredného orgánu štátnej správy</w:t>
      </w:r>
      <w:r w:rsidR="004060E9" w:rsidRPr="00741D13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="004060E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318757B4" w:rsidRPr="285C1089">
        <w:rPr>
          <w:rFonts w:ascii="Times New Roman" w:hAnsi="Times New Roman" w:cs="Times New Roman"/>
          <w:sz w:val="24"/>
          <w:szCs w:val="24"/>
        </w:rPr>
        <w:t xml:space="preserve"> alebo organizácie </w:t>
      </w:r>
      <w:r w:rsidR="004060E9">
        <w:rPr>
          <w:rFonts w:ascii="Times New Roman" w:hAnsi="Times New Roman" w:cs="Times New Roman"/>
          <w:sz w:val="24"/>
          <w:szCs w:val="24"/>
        </w:rPr>
        <w:t>v ich zriaďovateľskej pôsobnosti</w:t>
      </w:r>
      <w:r w:rsidR="00860DAE" w:rsidRPr="285C1089">
        <w:rPr>
          <w:rFonts w:ascii="Times New Roman" w:hAnsi="Times New Roman" w:cs="Times New Roman"/>
          <w:sz w:val="24"/>
          <w:szCs w:val="24"/>
        </w:rPr>
        <w:t>.</w:t>
      </w:r>
      <w:r w:rsidR="00094AC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003D7817" w:rsidRPr="285C1089">
        <w:rPr>
          <w:rFonts w:ascii="Times New Roman" w:hAnsi="Times New Roman" w:cs="Times New Roman"/>
          <w:sz w:val="24"/>
          <w:szCs w:val="24"/>
        </w:rPr>
        <w:t>Táto príručka sa nevzťahuje na projekty pr</w:t>
      </w:r>
      <w:r w:rsidR="005866AC">
        <w:rPr>
          <w:rFonts w:ascii="Times New Roman" w:hAnsi="Times New Roman" w:cs="Times New Roman"/>
          <w:sz w:val="24"/>
          <w:szCs w:val="24"/>
        </w:rPr>
        <w:t xml:space="preserve">ogramov cezhraničnej spolupráce 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a na dokladovanie oprávnenosti výdavkov na ktoré sa uplatňuje zjednodušené vykazovanie výdavkov podľa článku 67 odseku 1 písm. b) až e) 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Nariadenia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–EP a Rady (EÚ) č. 1303/2013,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 v platnom znení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(ďalej len „všeobecné nariadenie“)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DFD33FE" w14:textId="0F83889B" w:rsidR="000D0ACE" w:rsidRDefault="0009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vychádza z potrieb praxe k</w:t>
      </w:r>
      <w:r w:rsidR="001B0557">
        <w:rPr>
          <w:rFonts w:ascii="Times New Roman" w:hAnsi="Times New Roman" w:cs="Times New Roman"/>
          <w:sz w:val="24"/>
          <w:szCs w:val="24"/>
        </w:rPr>
        <w:t xml:space="preserve"> zefektívneniu výkonu AFK ŽoP s cieľom dodržania </w:t>
      </w:r>
      <w:r w:rsidR="00C8160F">
        <w:rPr>
          <w:rFonts w:ascii="Times New Roman" w:hAnsi="Times New Roman" w:cs="Times New Roman"/>
          <w:sz w:val="24"/>
          <w:szCs w:val="24"/>
        </w:rPr>
        <w:t>lehoty stanovenej</w:t>
      </w:r>
      <w:r w:rsidR="001B0557">
        <w:rPr>
          <w:rFonts w:ascii="Times New Roman" w:hAnsi="Times New Roman" w:cs="Times New Roman"/>
          <w:sz w:val="24"/>
          <w:szCs w:val="24"/>
        </w:rPr>
        <w:t xml:space="preserve"> v článku 137 ods. 1 </w:t>
      </w:r>
      <w:r w:rsidR="001B0557" w:rsidRPr="00CB2EC7">
        <w:rPr>
          <w:rFonts w:ascii="Times New Roman" w:hAnsi="Times New Roman" w:cs="Times New Roman"/>
          <w:sz w:val="24"/>
          <w:szCs w:val="24"/>
        </w:rPr>
        <w:t>všeobecného nariadenia</w:t>
      </w:r>
      <w:r w:rsidR="00C8160F">
        <w:rPr>
          <w:rFonts w:ascii="Times New Roman" w:hAnsi="Times New Roman" w:cs="Times New Roman"/>
          <w:sz w:val="24"/>
          <w:szCs w:val="24"/>
        </w:rPr>
        <w:t xml:space="preserve"> a lehoty stanovenej v kapitole 6 Systému </w:t>
      </w:r>
      <w:r w:rsidR="00C8160F" w:rsidRPr="00C8160F">
        <w:rPr>
          <w:rFonts w:ascii="Times New Roman" w:hAnsi="Times New Roman" w:cs="Times New Roman"/>
          <w:sz w:val="24"/>
          <w:szCs w:val="24"/>
        </w:rPr>
        <w:t>finančného riadenia štrukturálnych fondov, Kohézneho fondu a Európskeho námorného a rybárskeho fondu na programové obdobie 2014 – 2020</w:t>
      </w:r>
      <w:r w:rsidR="00C8160F">
        <w:rPr>
          <w:rFonts w:ascii="Times New Roman" w:hAnsi="Times New Roman" w:cs="Times New Roman"/>
          <w:sz w:val="24"/>
          <w:szCs w:val="24"/>
        </w:rPr>
        <w:t xml:space="preserve"> (ďalej len „systém finančného riadenia“).</w:t>
      </w:r>
    </w:p>
    <w:p w14:paraId="67346F06" w14:textId="776D754C" w:rsidR="00BC670A" w:rsidRDefault="000D0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Vydaním príručky nie sú dotknuté pravidlá upravené vo všeobecnom nariadení, zákonom č. 292/2014 Z. z. o </w:t>
      </w:r>
      <w:r w:rsidRPr="000D0ACE">
        <w:rPr>
          <w:rFonts w:ascii="Times New Roman" w:hAnsi="Times New Roman" w:cs="Times New Roman"/>
          <w:sz w:val="24"/>
          <w:szCs w:val="24"/>
        </w:rPr>
        <w:t>príspevku poskytovanom z európskych štrukturálnych a investičných fondov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predpisov, systémom riadenia EŠIF, metodických pokynov CKO, vzorov CKO, prípadne metodických výkladov CKO a systémom finančného riadenia. </w:t>
      </w:r>
    </w:p>
    <w:p w14:paraId="656CA0EB" w14:textId="6E874D45" w:rsidR="00864391" w:rsidRDefault="008643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je vydaná v súlade s kapitolou 1.2 ods. 3 písm. g) Systému riadenia EŠIF, verzia 12</w:t>
      </w:r>
      <w:r w:rsidR="00290BB1">
        <w:rPr>
          <w:rFonts w:ascii="Times New Roman" w:hAnsi="Times New Roman" w:cs="Times New Roman"/>
          <w:sz w:val="24"/>
          <w:szCs w:val="24"/>
        </w:rPr>
        <w:t xml:space="preserve"> a vychádza z pravidiel dokladovania oprávnenosti výdavkov v súlade s MP CKO č. 6.</w:t>
      </w:r>
    </w:p>
    <w:p w14:paraId="477F77FF" w14:textId="1EA6C1C0" w:rsidR="00D66877" w:rsidRPr="00CB2EC7" w:rsidRDefault="00D66877" w:rsidP="00D66877">
      <w:pPr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lastRenderedPageBreak/>
        <w:t>Metodický pokyn CKO č. 6 v kapitole 3 upravuje pravidlá dokladovania oprávnenosti výdavkov zo strany prijímateľa a určuje minimálnu dokumentáciu, ktorou sa preukazuje oprávnenosť výdavkov zo strany prijímateľa. Nakoľko RO/SO vyžadovali od prijímateľov oveľa rozsiahlejšiu dokumentáciu k žiadosti o platbu ako je reálne nevyhnutné, centrálny koordinačný orgán pristúpil k vydaniu tejto príručky, aby zrýchlil a zefektívnil finančné toky, ako aj samotný výkon</w:t>
      </w:r>
      <w:r w:rsidR="39120A51" w:rsidRPr="4A8A92A8">
        <w:rPr>
          <w:rFonts w:ascii="Times New Roman" w:hAnsi="Times New Roman" w:cs="Times New Roman"/>
          <w:sz w:val="24"/>
          <w:szCs w:val="24"/>
        </w:rPr>
        <w:t xml:space="preserve"> administratívnej finančnej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kontroly žiadosti o platbu. </w:t>
      </w:r>
    </w:p>
    <w:p w14:paraId="7DD1A668" w14:textId="778554C0" w:rsidR="00E010BF" w:rsidRDefault="00E010BF">
      <w:pPr>
        <w:rPr>
          <w:rFonts w:ascii="Times New Roman" w:eastAsiaTheme="minorHAnsi" w:hAnsi="Times New Roman" w:cs="Times New Roman"/>
          <w:b/>
          <w:smallCaps/>
          <w:color w:val="5B9BD5" w:themeColor="accent1"/>
          <w:spacing w:val="5"/>
          <w:sz w:val="28"/>
          <w:szCs w:val="24"/>
        </w:rPr>
      </w:pPr>
    </w:p>
    <w:p w14:paraId="654093B8" w14:textId="1030360D" w:rsidR="00ED5041" w:rsidRPr="00E34F2C" w:rsidRDefault="00E34F2C" w:rsidP="00E34F2C">
      <w:pPr>
        <w:pStyle w:val="Nadpis1"/>
      </w:pPr>
      <w:bookmarkStart w:id="5" w:name="_Toc102555133"/>
      <w:r w:rsidRPr="00E34F2C">
        <w:t xml:space="preserve">1. </w:t>
      </w:r>
      <w:bookmarkStart w:id="6" w:name="_Toc87448065"/>
      <w:r w:rsidR="00586C64" w:rsidRPr="00E34F2C">
        <w:t>Dokladovanie oprávnených výdavkov</w:t>
      </w:r>
      <w:bookmarkEnd w:id="5"/>
      <w:bookmarkEnd w:id="6"/>
      <w:r w:rsidR="00586C64" w:rsidRPr="00E34F2C">
        <w:t xml:space="preserve"> </w:t>
      </w:r>
    </w:p>
    <w:p w14:paraId="796FE8CF" w14:textId="77777777" w:rsidR="00ED5041" w:rsidRPr="00CB2EC7" w:rsidRDefault="00ED5041">
      <w:pPr>
        <w:rPr>
          <w:rFonts w:ascii="Times New Roman" w:hAnsi="Times New Roman" w:cs="Times New Roman"/>
          <w:b/>
          <w:sz w:val="24"/>
          <w:szCs w:val="24"/>
        </w:rPr>
      </w:pPr>
    </w:p>
    <w:p w14:paraId="37B0AD09" w14:textId="69E6F250" w:rsidR="00605C65" w:rsidRPr="00CB2EC7" w:rsidRDefault="67A69C74" w:rsidP="4A8A92A8">
      <w:pPr>
        <w:rPr>
          <w:rFonts w:ascii="Times New Roman" w:hAnsi="Times New Roman" w:cs="Times New Roman"/>
          <w:sz w:val="24"/>
          <w:szCs w:val="24"/>
        </w:rPr>
      </w:pPr>
      <w:r w:rsidRPr="4DEC571A">
        <w:rPr>
          <w:rFonts w:ascii="Times New Roman" w:hAnsi="Times New Roman" w:cs="Times New Roman"/>
          <w:sz w:val="24"/>
          <w:szCs w:val="24"/>
        </w:rPr>
        <w:t>P</w:t>
      </w:r>
      <w:r w:rsidR="79C27EE5" w:rsidRPr="4DEC571A">
        <w:rPr>
          <w:rFonts w:ascii="Times New Roman" w:hAnsi="Times New Roman" w:cs="Times New Roman"/>
          <w:sz w:val="24"/>
          <w:szCs w:val="24"/>
        </w:rPr>
        <w:t>ríručka zavádza využitie zjednodušeného systému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 predkladania dokumentácie k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preukazovaniu oprávnenosti </w:t>
      </w:r>
      <w:r w:rsidR="79C27EE5" w:rsidRPr="4DEC571A">
        <w:rPr>
          <w:rFonts w:ascii="Times New Roman" w:hAnsi="Times New Roman" w:cs="Times New Roman"/>
          <w:sz w:val="24"/>
          <w:szCs w:val="24"/>
        </w:rPr>
        <w:t>výdavkov na národnej úrovni</w:t>
      </w:r>
      <w:r w:rsidR="201D9EDE" w:rsidRPr="4DEC571A">
        <w:rPr>
          <w:rFonts w:ascii="Times New Roman" w:hAnsi="Times New Roman" w:cs="Times New Roman"/>
          <w:sz w:val="24"/>
          <w:szCs w:val="24"/>
        </w:rPr>
        <w:t>, a to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formou predkladania suma</w:t>
      </w:r>
      <w:r w:rsidR="306DB8CA" w:rsidRPr="4DEC571A">
        <w:rPr>
          <w:rFonts w:ascii="Times New Roman" w:hAnsi="Times New Roman" w:cs="Times New Roman"/>
          <w:sz w:val="24"/>
          <w:szCs w:val="24"/>
        </w:rPr>
        <w:t>rizačných hárkov. Za sumarizačné hárky možno považovať sumarizačné hárky v prílohách 1 až 3 tejto príručky, sumarizačné hárky vypracované RO/SO alebo iný adekvátny výstup z účtovného systému</w:t>
      </w:r>
      <w:r w:rsidR="004D16D4">
        <w:rPr>
          <w:rFonts w:ascii="Times New Roman" w:hAnsi="Times New Roman" w:cs="Times New Roman"/>
          <w:sz w:val="24"/>
          <w:szCs w:val="24"/>
        </w:rPr>
        <w:t>, pričom RO/SO musí súhlasiť s jeho formou a obsahom. Údaje v sumarizačných hárkoch vypracovaných RO/SO alebo iný adekvátny výstup z účtovného systému musia obsahovať dostatočné informácie o deklarovaných výdavkoch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5B2B8E8" w:rsidRPr="4DEC571A">
        <w:rPr>
          <w:rFonts w:ascii="Times New Roman" w:hAnsi="Times New Roman" w:cs="Times New Roman"/>
          <w:sz w:val="24"/>
          <w:szCs w:val="24"/>
        </w:rPr>
        <w:t>.</w:t>
      </w:r>
      <w:r w:rsidR="6FB289E0" w:rsidRPr="4DEC571A">
        <w:rPr>
          <w:rFonts w:ascii="Times New Roman" w:hAnsi="Times New Roman" w:cs="Times New Roman"/>
          <w:sz w:val="24"/>
          <w:szCs w:val="24"/>
        </w:rPr>
        <w:t xml:space="preserve"> Sumarizačné hárky sa aplikujú 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pre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vybrané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skupiny </w:t>
      </w:r>
      <w:r w:rsidR="306DB8CA" w:rsidRPr="4DEC571A">
        <w:rPr>
          <w:rFonts w:ascii="Times New Roman" w:hAnsi="Times New Roman" w:cs="Times New Roman"/>
          <w:sz w:val="24"/>
          <w:szCs w:val="24"/>
        </w:rPr>
        <w:t>výdavkov</w:t>
      </w:r>
      <w:r w:rsidR="6B1068DF" w:rsidRPr="4DEC571A">
        <w:rPr>
          <w:rFonts w:ascii="Times New Roman" w:hAnsi="Times New Roman" w:cs="Times New Roman"/>
          <w:sz w:val="24"/>
          <w:szCs w:val="24"/>
        </w:rPr>
        <w:t>,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u ktorých bola v praxi identifikovaná najväčšia prácnosť, resp. </w:t>
      </w:r>
      <w:r w:rsidR="696F02FC" w:rsidRPr="4DEC571A">
        <w:rPr>
          <w:rFonts w:ascii="Times New Roman" w:hAnsi="Times New Roman" w:cs="Times New Roman"/>
          <w:sz w:val="24"/>
          <w:szCs w:val="24"/>
        </w:rPr>
        <w:t>neefektívnosť ich overovania. Uvedený mechanizmus sa využije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2B7AF8B1" w:rsidRPr="4DEC571A">
        <w:rPr>
          <w:rFonts w:ascii="Times New Roman" w:hAnsi="Times New Roman" w:cs="Times New Roman"/>
          <w:sz w:val="24"/>
          <w:szCs w:val="24"/>
        </w:rPr>
        <w:t>projektoch</w:t>
      </w:r>
      <w:r w:rsidR="08351076" w:rsidRPr="4DEC571A">
        <w:rPr>
          <w:rFonts w:ascii="Times New Roman" w:hAnsi="Times New Roman" w:cs="Times New Roman"/>
          <w:sz w:val="24"/>
          <w:szCs w:val="24"/>
        </w:rPr>
        <w:t>, k</w:t>
      </w:r>
      <w:r w:rsidR="696F02FC" w:rsidRPr="4DEC571A">
        <w:rPr>
          <w:rFonts w:ascii="Times New Roman" w:hAnsi="Times New Roman" w:cs="Times New Roman"/>
          <w:sz w:val="24"/>
          <w:szCs w:val="24"/>
        </w:rPr>
        <w:t>de</w:t>
      </w:r>
      <w:r w:rsidR="08351076" w:rsidRPr="4DEC571A">
        <w:rPr>
          <w:rFonts w:ascii="Times New Roman" w:hAnsi="Times New Roman" w:cs="Times New Roman"/>
          <w:sz w:val="24"/>
          <w:szCs w:val="24"/>
        </w:rPr>
        <w:t xml:space="preserve"> je prijímateľom ministerstvo </w:t>
      </w:r>
      <w:r w:rsidR="4A15BC5E" w:rsidRPr="4DEC571A">
        <w:rPr>
          <w:rFonts w:ascii="Times New Roman" w:hAnsi="Times New Roman" w:cs="Times New Roman"/>
          <w:sz w:val="24"/>
          <w:szCs w:val="24"/>
        </w:rPr>
        <w:t>alebo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 ostatný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ústredný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orgán </w:t>
      </w:r>
      <w:r w:rsidR="4A15BC5E" w:rsidRPr="4DEC571A">
        <w:rPr>
          <w:rFonts w:ascii="Times New Roman" w:hAnsi="Times New Roman" w:cs="Times New Roman"/>
          <w:sz w:val="24"/>
          <w:szCs w:val="24"/>
        </w:rPr>
        <w:t>štátn</w:t>
      </w:r>
      <w:r w:rsidR="607342E1" w:rsidRPr="4DEC571A">
        <w:rPr>
          <w:rFonts w:ascii="Times New Roman" w:hAnsi="Times New Roman" w:cs="Times New Roman"/>
          <w:sz w:val="24"/>
          <w:szCs w:val="24"/>
        </w:rPr>
        <w:t>ej správy</w:t>
      </w:r>
      <w:r w:rsidR="5A0E1180" w:rsidRPr="4DEC571A">
        <w:rPr>
          <w:rFonts w:ascii="Times New Roman" w:hAnsi="Times New Roman" w:cs="Times New Roman"/>
          <w:sz w:val="24"/>
          <w:szCs w:val="24"/>
        </w:rPr>
        <w:t xml:space="preserve"> alebo organizácia ním zriadená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96F02FC" w:rsidRPr="4DEC571A">
        <w:rPr>
          <w:rFonts w:ascii="Times New Roman" w:hAnsi="Times New Roman" w:cs="Times New Roman"/>
          <w:sz w:val="24"/>
          <w:szCs w:val="24"/>
        </w:rPr>
        <w:t xml:space="preserve">a to </w:t>
      </w:r>
      <w:r w:rsidR="4A15BC5E" w:rsidRPr="4DEC571A">
        <w:rPr>
          <w:rFonts w:ascii="Times New Roman" w:hAnsi="Times New Roman" w:cs="Times New Roman"/>
          <w:sz w:val="24"/>
          <w:szCs w:val="24"/>
        </w:rPr>
        <w:t>z dôvodu výrazne nižšej rizikovosti týchto projektov</w:t>
      </w:r>
      <w:r w:rsidR="74313384" w:rsidRPr="4DEC571A">
        <w:rPr>
          <w:rFonts w:ascii="Times New Roman" w:hAnsi="Times New Roman" w:cs="Times New Roman"/>
          <w:sz w:val="24"/>
          <w:szCs w:val="24"/>
        </w:rPr>
        <w:t>, nakoľko sa jedná o štátne rozpočtové organizácie</w:t>
      </w:r>
      <w:r w:rsidR="0750FEF9" w:rsidRPr="4DEC571A">
        <w:rPr>
          <w:rFonts w:ascii="Times New Roman" w:hAnsi="Times New Roman" w:cs="Times New Roman"/>
          <w:sz w:val="24"/>
          <w:szCs w:val="24"/>
        </w:rPr>
        <w:t xml:space="preserve"> alebo príspevkové organizácie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ktoré vedú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svoje </w:t>
      </w:r>
      <w:r w:rsidR="01EFD7A4" w:rsidRPr="4DEC571A">
        <w:rPr>
          <w:rFonts w:ascii="Times New Roman" w:hAnsi="Times New Roman" w:cs="Times New Roman"/>
          <w:sz w:val="24"/>
          <w:szCs w:val="24"/>
        </w:rPr>
        <w:t>BÚ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v </w:t>
      </w:r>
      <w:r w:rsidR="6B1068DF" w:rsidRPr="4DEC571A">
        <w:rPr>
          <w:rFonts w:ascii="Times New Roman" w:hAnsi="Times New Roman" w:cs="Times New Roman"/>
          <w:sz w:val="24"/>
          <w:szCs w:val="24"/>
        </w:rPr>
        <w:t>Š</w:t>
      </w:r>
      <w:r w:rsidR="74313384" w:rsidRPr="4DEC571A">
        <w:rPr>
          <w:rFonts w:ascii="Times New Roman" w:hAnsi="Times New Roman" w:cs="Times New Roman"/>
          <w:sz w:val="24"/>
          <w:szCs w:val="24"/>
        </w:rPr>
        <w:t>tátnej pokladnici</w:t>
      </w:r>
      <w:r w:rsidR="607342E1" w:rsidRPr="4DEC571A">
        <w:rPr>
          <w:rFonts w:ascii="Times New Roman" w:hAnsi="Times New Roman" w:cs="Times New Roman"/>
          <w:sz w:val="24"/>
          <w:szCs w:val="24"/>
        </w:rPr>
        <w:t>, majú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4A15BC5E" w:rsidRPr="4DEC571A">
        <w:rPr>
          <w:rFonts w:ascii="Times New Roman" w:hAnsi="Times New Roman" w:cs="Times New Roman"/>
          <w:sz w:val="24"/>
          <w:szCs w:val="24"/>
        </w:rPr>
        <w:t>povinnosť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vykonávať finančnú kontrolu 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podľa zákona č. 357/2015 Z. z. 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o finančnej kontrole a audite a o zmene a doplnení niektorých zákonov </w:t>
      </w:r>
      <w:r w:rsidR="4A15BC5E" w:rsidRPr="4DEC571A">
        <w:rPr>
          <w:rFonts w:ascii="Times New Roman" w:hAnsi="Times New Roman" w:cs="Times New Roman"/>
          <w:sz w:val="24"/>
          <w:szCs w:val="24"/>
        </w:rPr>
        <w:t>v znení nesk</w:t>
      </w:r>
      <w:r w:rsidR="696F02FC" w:rsidRPr="4DEC571A">
        <w:rPr>
          <w:rFonts w:ascii="Times New Roman" w:hAnsi="Times New Roman" w:cs="Times New Roman"/>
          <w:sz w:val="24"/>
          <w:szCs w:val="24"/>
        </w:rPr>
        <w:t>orších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predpisov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, za ich záväzky </w:t>
      </w:r>
      <w:r w:rsidR="5E6E6E99" w:rsidRPr="4DEC571A">
        <w:rPr>
          <w:rFonts w:ascii="Times New Roman" w:hAnsi="Times New Roman" w:cs="Times New Roman"/>
          <w:sz w:val="24"/>
          <w:szCs w:val="24"/>
        </w:rPr>
        <w:t>ručí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 štát, sú pod väčš</w:t>
      </w:r>
      <w:r w:rsidR="37134BD8" w:rsidRPr="4DEC571A">
        <w:rPr>
          <w:rFonts w:ascii="Times New Roman" w:hAnsi="Times New Roman" w:cs="Times New Roman"/>
          <w:sz w:val="24"/>
          <w:szCs w:val="24"/>
        </w:rPr>
        <w:t>í</w:t>
      </w:r>
      <w:r w:rsidR="4BBE6C04" w:rsidRPr="4DEC571A">
        <w:rPr>
          <w:rFonts w:ascii="Times New Roman" w:hAnsi="Times New Roman" w:cs="Times New Roman"/>
          <w:sz w:val="24"/>
          <w:szCs w:val="24"/>
        </w:rPr>
        <w:t>m dro</w:t>
      </w:r>
      <w:r w:rsidR="21C86014" w:rsidRPr="4DEC571A">
        <w:rPr>
          <w:rFonts w:ascii="Times New Roman" w:hAnsi="Times New Roman" w:cs="Times New Roman"/>
          <w:sz w:val="24"/>
          <w:szCs w:val="24"/>
        </w:rPr>
        <w:t>bn</w:t>
      </w:r>
      <w:r w:rsidR="4BBE6C04" w:rsidRPr="4DEC571A">
        <w:rPr>
          <w:rFonts w:ascii="Times New Roman" w:hAnsi="Times New Roman" w:cs="Times New Roman"/>
          <w:sz w:val="24"/>
          <w:szCs w:val="24"/>
        </w:rPr>
        <w:t>ohľ</w:t>
      </w:r>
      <w:r w:rsidR="6D47C3B6" w:rsidRPr="4DEC571A">
        <w:rPr>
          <w:rFonts w:ascii="Times New Roman" w:hAnsi="Times New Roman" w:cs="Times New Roman"/>
          <w:sz w:val="24"/>
          <w:szCs w:val="24"/>
        </w:rPr>
        <w:t>adom</w:t>
      </w:r>
      <w:r w:rsidR="2A8E0104" w:rsidRPr="4DEC571A">
        <w:rPr>
          <w:rFonts w:ascii="Times New Roman" w:hAnsi="Times New Roman" w:cs="Times New Roman"/>
          <w:sz w:val="24"/>
          <w:szCs w:val="24"/>
        </w:rPr>
        <w:t xml:space="preserve"> kontrolných orgánov ako aj verejnosti, nie sú zriadené pre dosahovanie zisku a chybovosť</w:t>
      </w:r>
      <w:r w:rsidR="3C9222A6" w:rsidRPr="4DEC571A">
        <w:rPr>
          <w:rFonts w:ascii="Times New Roman" w:hAnsi="Times New Roman" w:cs="Times New Roman"/>
          <w:sz w:val="24"/>
          <w:szCs w:val="24"/>
        </w:rPr>
        <w:t xml:space="preserve"> a závažnosť zistených nedostatkov je nižšia</w:t>
      </w:r>
      <w:r w:rsidR="04CD5F73" w:rsidRPr="4DEC571A">
        <w:rPr>
          <w:rFonts w:ascii="Times New Roman" w:hAnsi="Times New Roman" w:cs="Times New Roman"/>
          <w:sz w:val="24"/>
          <w:szCs w:val="24"/>
        </w:rPr>
        <w:t>. Jedná sa o osobn</w:t>
      </w:r>
      <w:r w:rsidR="6B122320" w:rsidRPr="4DEC571A">
        <w:rPr>
          <w:rFonts w:ascii="Times New Roman" w:hAnsi="Times New Roman" w:cs="Times New Roman"/>
          <w:sz w:val="24"/>
          <w:szCs w:val="24"/>
        </w:rPr>
        <w:t>é</w:t>
      </w:r>
      <w:r w:rsidR="04CD5F73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703A81A9" w:rsidRPr="4DEC571A">
        <w:rPr>
          <w:rFonts w:ascii="Times New Roman" w:hAnsi="Times New Roman" w:cs="Times New Roman"/>
          <w:sz w:val="24"/>
          <w:szCs w:val="24"/>
        </w:rPr>
        <w:t>y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 </w:t>
      </w:r>
      <w:r w:rsidR="4A15BC5E" w:rsidRPr="4DEC571A">
        <w:rPr>
          <w:rFonts w:ascii="Times New Roman" w:hAnsi="Times New Roman" w:cs="Times New Roman"/>
          <w:sz w:val="24"/>
          <w:szCs w:val="24"/>
        </w:rPr>
        <w:t>nízk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chybovosť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67686FD0" w:rsidRPr="4DEC571A">
        <w:rPr>
          <w:rFonts w:ascii="Times New Roman" w:hAnsi="Times New Roman" w:cs="Times New Roman"/>
          <w:sz w:val="24"/>
          <w:szCs w:val="24"/>
        </w:rPr>
        <w:t xml:space="preserve">, vysokou prácnosťou a neefektívnosťou </w:t>
      </w:r>
      <w:r w:rsidR="25ED50D9" w:rsidRPr="4DEC571A">
        <w:rPr>
          <w:rFonts w:ascii="Times New Roman" w:hAnsi="Times New Roman" w:cs="Times New Roman"/>
          <w:sz w:val="24"/>
          <w:szCs w:val="24"/>
        </w:rPr>
        <w:t>kontroly</w:t>
      </w:r>
      <w:r w:rsidR="3D1A1B21" w:rsidRPr="4DEC571A">
        <w:rPr>
          <w:rFonts w:ascii="Times New Roman" w:hAnsi="Times New Roman" w:cs="Times New Roman"/>
          <w:sz w:val="24"/>
          <w:szCs w:val="24"/>
        </w:rPr>
        <w:t>,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cestovn</w:t>
      </w:r>
      <w:r w:rsidR="67F9F5ED" w:rsidRPr="4DEC571A">
        <w:rPr>
          <w:rFonts w:ascii="Times New Roman" w:hAnsi="Times New Roman" w:cs="Times New Roman"/>
          <w:sz w:val="24"/>
          <w:szCs w:val="24"/>
        </w:rPr>
        <w:t>é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4A91AE45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a výdavk</w:t>
      </w:r>
      <w:r w:rsidR="5BA6836D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s nízkou hodnotou</w:t>
      </w:r>
      <w:r w:rsidR="2B7AF8B1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V rámci systému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predkladania dokumentácie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zjednodušenou formou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sa </w:t>
      </w:r>
      <w:r w:rsidR="1967E875" w:rsidRPr="4DEC571A">
        <w:rPr>
          <w:rFonts w:ascii="Times New Roman" w:hAnsi="Times New Roman" w:cs="Times New Roman"/>
          <w:sz w:val="24"/>
          <w:szCs w:val="24"/>
        </w:rPr>
        <w:t xml:space="preserve">spravidla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pri administratívnej finančnej kontrole ŽoP </w:t>
      </w:r>
      <w:r w:rsidR="3ED9794D" w:rsidRPr="4DEC571A">
        <w:rPr>
          <w:rFonts w:ascii="Times New Roman" w:hAnsi="Times New Roman" w:cs="Times New Roman"/>
          <w:sz w:val="24"/>
          <w:szCs w:val="24"/>
        </w:rPr>
        <w:t>over</w:t>
      </w:r>
      <w:r w:rsidR="65AA0107" w:rsidRPr="4DEC571A">
        <w:rPr>
          <w:rFonts w:ascii="Times New Roman" w:hAnsi="Times New Roman" w:cs="Times New Roman"/>
          <w:sz w:val="24"/>
          <w:szCs w:val="24"/>
        </w:rPr>
        <w:t>ia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65AA0107" w:rsidRPr="4DEC571A">
        <w:rPr>
          <w:rFonts w:ascii="Times New Roman" w:hAnsi="Times New Roman" w:cs="Times New Roman"/>
          <w:sz w:val="24"/>
          <w:szCs w:val="24"/>
        </w:rPr>
        <w:t>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4A37DDE0" w:rsidRPr="4DEC571A">
        <w:rPr>
          <w:rFonts w:ascii="Times New Roman" w:hAnsi="Times New Roman" w:cs="Times New Roman"/>
          <w:sz w:val="24"/>
          <w:szCs w:val="24"/>
        </w:rPr>
        <w:t xml:space="preserve"> pre ktoré neexistujú sumarizačné hárky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kompletne predloženej </w:t>
      </w:r>
      <w:r w:rsidR="08A6F79A" w:rsidRPr="4DEC571A">
        <w:rPr>
          <w:rFonts w:ascii="Times New Roman" w:hAnsi="Times New Roman" w:cs="Times New Roman"/>
          <w:sz w:val="24"/>
          <w:szCs w:val="24"/>
        </w:rPr>
        <w:t>dokumentácie</w:t>
      </w:r>
      <w:r w:rsidR="6CC413DF" w:rsidRPr="4DEC571A">
        <w:rPr>
          <w:rFonts w:ascii="Times New Roman" w:hAnsi="Times New Roman" w:cs="Times New Roman"/>
          <w:sz w:val="24"/>
          <w:szCs w:val="24"/>
        </w:rPr>
        <w:t>, 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E21234F" w:rsidRPr="4DEC571A">
        <w:rPr>
          <w:rFonts w:ascii="Times New Roman" w:hAnsi="Times New Roman" w:cs="Times New Roman"/>
          <w:sz w:val="24"/>
          <w:szCs w:val="24"/>
        </w:rPr>
        <w:t>o</w:t>
      </w:r>
      <w:r w:rsidR="65AA0107" w:rsidRPr="4DEC571A">
        <w:rPr>
          <w:rFonts w:ascii="Times New Roman" w:hAnsi="Times New Roman" w:cs="Times New Roman"/>
          <w:sz w:val="24"/>
          <w:szCs w:val="24"/>
        </w:rPr>
        <w:t>statné v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ýdavky,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vo vzťahu ku ktorým </w:t>
      </w:r>
      <w:r w:rsidR="3E8ECFC8" w:rsidRPr="4DEC571A">
        <w:rPr>
          <w:rFonts w:ascii="Times New Roman" w:hAnsi="Times New Roman" w:cs="Times New Roman"/>
          <w:sz w:val="24"/>
          <w:szCs w:val="24"/>
        </w:rPr>
        <w:t>sú vypracované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 sumarizačné hárky,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predložených sumarizačných hárkov</w:t>
      </w:r>
      <w:r w:rsidR="6CC413DF" w:rsidRPr="4DEC571A">
        <w:rPr>
          <w:rFonts w:ascii="Times New Roman" w:hAnsi="Times New Roman" w:cs="Times New Roman"/>
          <w:sz w:val="24"/>
          <w:szCs w:val="24"/>
        </w:rPr>
        <w:t>. Účtovné doklady a ostatné doklady viažuce sa na výdavky, ktoré boli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administratívnej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finančnej kontrole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ŽoP overené na základe sumarizačného hárku, sa  overia finančnou kontrolou </w:t>
      </w:r>
      <w:r w:rsidR="3ED9794D" w:rsidRPr="4DEC571A">
        <w:rPr>
          <w:rFonts w:ascii="Times New Roman" w:hAnsi="Times New Roman" w:cs="Times New Roman"/>
          <w:sz w:val="24"/>
          <w:szCs w:val="24"/>
        </w:rPr>
        <w:t>na mieste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 na vzorke</w:t>
      </w:r>
      <w:r w:rsidR="00CE2E85">
        <w:rPr>
          <w:rFonts w:ascii="Times New Roman" w:hAnsi="Times New Roman" w:cs="Times New Roman"/>
          <w:sz w:val="24"/>
          <w:szCs w:val="24"/>
        </w:rPr>
        <w:t xml:space="preserve"> podľa zavedených postupov RO/SO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Vzorka sa vyberie tak, aby údaje mohli byť reálne overené, t. j. napr. údaje v sumarizačnom hárku pre osobné výdavky sa pri finančnej kontrole na mieste vykoná na sumarizačnom hárkom za jeden mesiac. Tam, kde je možné vykonať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finančnú kontrolu na mieste na </w:t>
      </w:r>
      <w:r w:rsidR="79B662F6" w:rsidRPr="4DEC571A">
        <w:rPr>
          <w:rFonts w:ascii="Times New Roman" w:hAnsi="Times New Roman" w:cs="Times New Roman"/>
          <w:sz w:val="24"/>
          <w:szCs w:val="24"/>
        </w:rPr>
        <w:t>vzor</w:t>
      </w:r>
      <w:r w:rsidR="05ABD64B" w:rsidRPr="4DEC571A">
        <w:rPr>
          <w:rFonts w:ascii="Times New Roman" w:hAnsi="Times New Roman" w:cs="Times New Roman"/>
          <w:sz w:val="24"/>
          <w:szCs w:val="24"/>
        </w:rPr>
        <w:t>ke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 len na niektorom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konkrétnom </w:t>
      </w:r>
      <w:r w:rsidR="79B662F6" w:rsidRPr="4DEC571A">
        <w:rPr>
          <w:rFonts w:ascii="Times New Roman" w:hAnsi="Times New Roman" w:cs="Times New Roman"/>
          <w:sz w:val="24"/>
          <w:szCs w:val="24"/>
        </w:rPr>
        <w:t>výdavku, vzorku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možno </w:t>
      </w:r>
      <w:r w:rsidR="05ABD64B" w:rsidRPr="4DEC571A">
        <w:rPr>
          <w:rFonts w:ascii="Times New Roman" w:hAnsi="Times New Roman" w:cs="Times New Roman"/>
          <w:sz w:val="24"/>
          <w:szCs w:val="24"/>
        </w:rPr>
        <w:t>stanoviť len na tomto výdavku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Objem vzorky si určí RO/SO.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Týmto nie je dotknuté </w:t>
      </w:r>
      <w:r w:rsidR="7D255DBF" w:rsidRPr="4DEC571A">
        <w:rPr>
          <w:rFonts w:ascii="Times New Roman" w:hAnsi="Times New Roman" w:cs="Times New Roman"/>
          <w:sz w:val="24"/>
          <w:szCs w:val="24"/>
        </w:rPr>
        <w:t>oprávnenie RO/SO vyžadovať si od prijímateľa pri administratívnej finančnej kontrole ŽoP predloženie kompletnej/vybranej dokumentácie a to aj pri zavedenom systéme zjednodušenej formy predkladania dokumentácie</w:t>
      </w:r>
      <w:r w:rsidR="10C6D896" w:rsidRPr="4DEC571A">
        <w:rPr>
          <w:rFonts w:ascii="Times New Roman" w:hAnsi="Times New Roman" w:cs="Times New Roman"/>
          <w:sz w:val="24"/>
          <w:szCs w:val="24"/>
        </w:rPr>
        <w:t>, predovšetkým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napr.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ak </w:t>
      </w:r>
      <w:r w:rsidR="7D255DBF" w:rsidRPr="4DEC571A">
        <w:rPr>
          <w:rFonts w:ascii="Times New Roman" w:hAnsi="Times New Roman" w:cs="Times New Roman"/>
          <w:sz w:val="24"/>
          <w:szCs w:val="24"/>
        </w:rPr>
        <w:t>RO/SO má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podozrenie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 neoprávnené výdavky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 alebo ak ide o nesúlad v dokumentácií alebo iných skutočností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v nadväznosti na predložený sumarizačný hárok, 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RO/SO je oprávnený si od </w:t>
      </w:r>
      <w:r w:rsidR="67FF2AEC" w:rsidRPr="4DEC571A">
        <w:rPr>
          <w:rFonts w:ascii="Times New Roman" w:hAnsi="Times New Roman" w:cs="Times New Roman"/>
          <w:sz w:val="24"/>
          <w:szCs w:val="24"/>
        </w:rPr>
        <w:lastRenderedPageBreak/>
        <w:t xml:space="preserve">prijímateľa vyžiadať aj </w:t>
      </w:r>
      <w:r w:rsidR="7D255DBF" w:rsidRPr="4DEC571A">
        <w:rPr>
          <w:rFonts w:ascii="Times New Roman" w:hAnsi="Times New Roman" w:cs="Times New Roman"/>
          <w:sz w:val="24"/>
          <w:szCs w:val="24"/>
        </w:rPr>
        <w:t>relevantnú podpornú dokumentáciu</w:t>
      </w:r>
      <w:r w:rsidR="41E929F9" w:rsidRPr="4DEC571A">
        <w:rPr>
          <w:rFonts w:ascii="Times New Roman" w:hAnsi="Times New Roman" w:cs="Times New Roman"/>
          <w:sz w:val="24"/>
          <w:szCs w:val="24"/>
        </w:rPr>
        <w:t>. Týmto tiež nie je dotknuté právo RO/SO vykonať kontrolu plnenia si povinností prijímateľa vyplývajúcich mu z uzatvorenej zmluvy o poskytnutí NFP, napr. v rámci finančnej kontroly na mieste overiť archiváciu dokumentov u prijímateľa alebo overiť ďalšie súvisiace skutočnosti.</w:t>
      </w:r>
    </w:p>
    <w:p w14:paraId="375970CB" w14:textId="77777777" w:rsidR="009F0BCB" w:rsidRDefault="00605C65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 xml:space="preserve">Príručka má pre prijímateľa ako aj RO/SO záväzný charakter. </w:t>
      </w:r>
    </w:p>
    <w:p w14:paraId="22B10022" w14:textId="048FD346" w:rsidR="00D261FD" w:rsidRDefault="00D261FD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t xml:space="preserve">Postup predkladania podpornej dokumentácie k žiadosti o platbu podľa tejto príručky sa po prvýkrát uplatní vo všetkých žiadostiach o platbu predložených na RO/SO ku  dňu  účinnosti tejto príručky. </w:t>
      </w:r>
    </w:p>
    <w:p w14:paraId="25CC7BCA" w14:textId="77777777" w:rsidR="005665FB" w:rsidRPr="00CB2EC7" w:rsidRDefault="005665FB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</w:p>
    <w:p w14:paraId="620A6F32" w14:textId="45581037" w:rsidR="006F437E" w:rsidRDefault="006F437E" w:rsidP="005665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Systém dokladovania</w:t>
      </w:r>
      <w:r w:rsidR="00AB2E9C" w:rsidRPr="00CB2EC7">
        <w:rPr>
          <w:rFonts w:ascii="Times New Roman" w:hAnsi="Times New Roman" w:cs="Times New Roman"/>
          <w:sz w:val="24"/>
          <w:szCs w:val="24"/>
        </w:rPr>
        <w:t xml:space="preserve"> oprávnenosti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výdavkov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v žiadosti o</w:t>
      </w:r>
      <w:r w:rsidR="005F3C55" w:rsidRPr="00CB2EC7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>platbu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, pre ktoré </w:t>
      </w:r>
      <w:r w:rsidR="004515F7" w:rsidRPr="00CB2EC7">
        <w:rPr>
          <w:rFonts w:ascii="Times New Roman" w:hAnsi="Times New Roman" w:cs="Times New Roman"/>
          <w:sz w:val="24"/>
          <w:szCs w:val="24"/>
          <w:u w:val="single"/>
        </w:rPr>
        <w:t>sa zavádzajú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>sumarizačn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é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hárk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1D3C60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</w:rPr>
        <w:t xml:space="preserve">sa </w:t>
      </w:r>
      <w:r w:rsidRPr="00CB2EC7">
        <w:rPr>
          <w:rFonts w:ascii="Times New Roman" w:hAnsi="Times New Roman" w:cs="Times New Roman"/>
          <w:sz w:val="24"/>
          <w:szCs w:val="24"/>
        </w:rPr>
        <w:t>aplikuje nasledovne:</w:t>
      </w:r>
    </w:p>
    <w:p w14:paraId="5E72E6B2" w14:textId="77777777" w:rsidR="005665FB" w:rsidRPr="00CB2EC7" w:rsidRDefault="005665FB" w:rsidP="005665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58C7A0" w14:textId="2F464219" w:rsidR="00994296" w:rsidRPr="00CB2EC7" w:rsidRDefault="00171EE9" w:rsidP="4A8A92A8">
      <w:pPr>
        <w:pStyle w:val="Odsekzoznamu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b/>
          <w:bCs/>
          <w:sz w:val="24"/>
          <w:szCs w:val="24"/>
        </w:rPr>
        <w:t>Pri prvom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Pr="4A8A92A8">
        <w:rPr>
          <w:rFonts w:ascii="Times New Roman" w:hAnsi="Times New Roman" w:cs="Times New Roman"/>
          <w:b/>
          <w:bCs/>
          <w:sz w:val="24"/>
          <w:szCs w:val="24"/>
        </w:rPr>
        <w:t>predložení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4A8A92A8">
        <w:rPr>
          <w:rFonts w:ascii="Times New Roman" w:hAnsi="Times New Roman" w:cs="Times New Roman"/>
          <w:sz w:val="24"/>
          <w:szCs w:val="24"/>
        </w:rPr>
        <w:t>obsahujúc</w:t>
      </w:r>
      <w:r w:rsidR="00333B95" w:rsidRPr="4A8A92A8">
        <w:rPr>
          <w:rFonts w:ascii="Times New Roman" w:hAnsi="Times New Roman" w:cs="Times New Roman"/>
          <w:sz w:val="24"/>
          <w:szCs w:val="24"/>
        </w:rPr>
        <w:t>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výdavky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, pre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ktoré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sa zavádza sumarizačný hárok, </w:t>
      </w:r>
      <w:r w:rsidR="00DD5AD2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ŽoP 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obsahuje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>všetku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podpornú dokumentáciu (faktúry, zmluvy, pracovn</w:t>
      </w:r>
      <w:r w:rsidR="00DA0F3C" w:rsidRPr="4A8A92A8">
        <w:rPr>
          <w:rFonts w:ascii="Times New Roman" w:hAnsi="Times New Roman" w:cs="Times New Roman"/>
          <w:sz w:val="24"/>
          <w:szCs w:val="24"/>
        </w:rPr>
        <w:t>é</w:t>
      </w:r>
      <w:r w:rsidR="0032520E" w:rsidRPr="4A8A92A8">
        <w:rPr>
          <w:rFonts w:ascii="Times New Roman" w:hAnsi="Times New Roman" w:cs="Times New Roman"/>
          <w:sz w:val="24"/>
          <w:szCs w:val="24"/>
        </w:rPr>
        <w:t>/služobné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zmluv</w:t>
      </w:r>
      <w:r w:rsidR="00851712" w:rsidRPr="4A8A92A8">
        <w:rPr>
          <w:rFonts w:ascii="Times New Roman" w:hAnsi="Times New Roman" w:cs="Times New Roman"/>
          <w:sz w:val="24"/>
          <w:szCs w:val="24"/>
        </w:rPr>
        <w:t>y</w:t>
      </w:r>
      <w:r w:rsidR="006F437E" w:rsidRPr="4A8A92A8">
        <w:rPr>
          <w:rFonts w:ascii="Times New Roman" w:hAnsi="Times New Roman" w:cs="Times New Roman"/>
          <w:sz w:val="24"/>
          <w:szCs w:val="24"/>
        </w:rPr>
        <w:t>, náplň práce, cestovné doklady atď.) uvedenú v stĺpci „</w:t>
      </w:r>
      <w:r w:rsidR="0096555D" w:rsidRPr="4A8A92A8">
        <w:rPr>
          <w:rFonts w:ascii="Times New Roman" w:hAnsi="Times New Roman" w:cs="Times New Roman"/>
          <w:sz w:val="24"/>
          <w:szCs w:val="24"/>
        </w:rPr>
        <w:t>1“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tabuliek</w:t>
      </w:r>
      <w:r w:rsidR="0048508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preukazovania výdavkov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vrátane 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  <w:u w:val="single"/>
        </w:rPr>
        <w:t>vyplneného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sz w:val="24"/>
          <w:szCs w:val="24"/>
        </w:rPr>
        <w:t>sumarizačn</w:t>
      </w:r>
      <w:r w:rsidR="00DA0F3C" w:rsidRPr="4A8A92A8">
        <w:rPr>
          <w:rFonts w:ascii="Times New Roman" w:hAnsi="Times New Roman" w:cs="Times New Roman"/>
          <w:sz w:val="24"/>
          <w:szCs w:val="24"/>
        </w:rPr>
        <w:t>ého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hárk</w:t>
      </w:r>
      <w:r w:rsidR="00851712" w:rsidRPr="4A8A92A8">
        <w:rPr>
          <w:rFonts w:ascii="Times New Roman" w:hAnsi="Times New Roman" w:cs="Times New Roman"/>
          <w:sz w:val="24"/>
          <w:szCs w:val="24"/>
        </w:rPr>
        <w:t>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A0F3C" w:rsidRPr="4A8A92A8">
        <w:rPr>
          <w:rFonts w:ascii="Times New Roman" w:hAnsi="Times New Roman" w:cs="Times New Roman"/>
          <w:sz w:val="24"/>
          <w:szCs w:val="24"/>
        </w:rPr>
        <w:t>Povinnosť predložiť kompletnú dokumentáciu</w:t>
      </w:r>
      <w:r w:rsidR="004144A0" w:rsidRPr="4A8A92A8">
        <w:rPr>
          <w:rFonts w:ascii="Times New Roman" w:hAnsi="Times New Roman" w:cs="Times New Roman"/>
          <w:sz w:val="24"/>
          <w:szCs w:val="24"/>
        </w:rPr>
        <w:t>,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 ako aj vyplnený sumarizačný hárok </w:t>
      </w:r>
      <w:r w:rsidR="00DD5AD2" w:rsidRPr="4A8A92A8">
        <w:rPr>
          <w:rFonts w:ascii="Times New Roman" w:hAnsi="Times New Roman" w:cs="Times New Roman"/>
          <w:sz w:val="24"/>
          <w:szCs w:val="24"/>
        </w:rPr>
        <w:t>v rámci prvej ŽoP</w:t>
      </w:r>
      <w:r w:rsidR="0085171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má zabezpečiť, aby </w:t>
      </w:r>
      <w:r w:rsidR="006F437E" w:rsidRPr="4A8A92A8">
        <w:rPr>
          <w:rFonts w:ascii="Times New Roman" w:hAnsi="Times New Roman" w:cs="Times New Roman"/>
          <w:sz w:val="24"/>
          <w:szCs w:val="24"/>
        </w:rPr>
        <w:t>sa prijímateľ oboznámi</w:t>
      </w:r>
      <w:r w:rsidR="006367FD" w:rsidRPr="4A8A92A8">
        <w:rPr>
          <w:rFonts w:ascii="Times New Roman" w:hAnsi="Times New Roman" w:cs="Times New Roman"/>
          <w:sz w:val="24"/>
          <w:szCs w:val="24"/>
        </w:rPr>
        <w:t>l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s vypracovávaním príslušného sumarizačného hárku, ktorého správnosť riadiaci/sprostredkovateľský orgán overí na základe priloženej dokumentácie k 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Ak sumarizačný hárok vykazuje chyby, riadiaci/sprostredkovateľský orgán osloví prijímateľa za účelom odstránenia chýb,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ktorému poskytne súčinnosť v takom rozsahu</w:t>
      </w:r>
      <w:r w:rsidR="00DA0F3C" w:rsidRPr="4A8A92A8">
        <w:rPr>
          <w:rFonts w:ascii="Times New Roman" w:hAnsi="Times New Roman" w:cs="Times New Roman"/>
          <w:sz w:val="24"/>
          <w:szCs w:val="24"/>
        </w:rPr>
        <w:t>,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333B95" w:rsidRPr="4A8A92A8">
        <w:rPr>
          <w:rFonts w:ascii="Times New Roman" w:hAnsi="Times New Roman" w:cs="Times New Roman"/>
          <w:sz w:val="24"/>
          <w:szCs w:val="24"/>
        </w:rPr>
        <w:t>aby prijímateľ pri predloženej žiadosti o platbu ako aj pri  nasledujúcich žiadostiach o platbu predložil správne vyplnené sumarizačné hárky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D0D33" w:rsidRPr="4A8A92A8">
        <w:rPr>
          <w:rFonts w:ascii="Times New Roman" w:hAnsi="Times New Roman" w:cs="Times New Roman"/>
          <w:sz w:val="24"/>
          <w:szCs w:val="24"/>
        </w:rPr>
        <w:t>V</w:t>
      </w:r>
      <w:r w:rsidR="009657FD" w:rsidRPr="4A8A92A8">
        <w:rPr>
          <w:rFonts w:ascii="Times New Roman" w:hAnsi="Times New Roman" w:cs="Times New Roman"/>
          <w:sz w:val="24"/>
          <w:szCs w:val="24"/>
        </w:rPr>
        <w:t>zhľadom na prebiehajúci proces</w:t>
      </w:r>
      <w:r w:rsidR="00DD0D33" w:rsidRPr="4A8A92A8">
        <w:rPr>
          <w:rFonts w:ascii="Times New Roman" w:hAnsi="Times New Roman" w:cs="Times New Roman"/>
          <w:sz w:val="24"/>
          <w:szCs w:val="24"/>
        </w:rPr>
        <w:t xml:space="preserve"> implementácie projektov</w:t>
      </w:r>
      <w:r w:rsidR="009657FD" w:rsidRPr="4A8A92A8">
        <w:rPr>
          <w:rFonts w:ascii="Times New Roman" w:hAnsi="Times New Roman" w:cs="Times New Roman"/>
          <w:sz w:val="24"/>
          <w:szCs w:val="24"/>
        </w:rPr>
        <w:t>, kde väčšina dokumentov už bola zo strany prijímateľa RO/SO predložená</w:t>
      </w:r>
      <w:r w:rsidR="005F33D0" w:rsidRPr="4A8A92A8">
        <w:rPr>
          <w:rFonts w:ascii="Times New Roman" w:hAnsi="Times New Roman" w:cs="Times New Roman"/>
          <w:sz w:val="24"/>
          <w:szCs w:val="24"/>
        </w:rPr>
        <w:t>, tieto doklady už prijímateľ RO/SO opätovne nepredkladá. Doklady, uvedené v stĺpci 1, ktoré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 RO/SO spravidla kontroluje len finančnou kontrolou na mieste</w:t>
      </w:r>
      <w:r w:rsidR="005F33D0" w:rsidRPr="4A8A92A8">
        <w:rPr>
          <w:rFonts w:ascii="Times New Roman" w:hAnsi="Times New Roman" w:cs="Times New Roman"/>
          <w:sz w:val="24"/>
          <w:szCs w:val="24"/>
        </w:rPr>
        <w:t xml:space="preserve">, </w:t>
      </w:r>
      <w:r w:rsidR="007B2C24" w:rsidRPr="4A8A92A8">
        <w:rPr>
          <w:rFonts w:ascii="Times New Roman" w:hAnsi="Times New Roman" w:cs="Times New Roman"/>
          <w:sz w:val="24"/>
          <w:szCs w:val="24"/>
        </w:rPr>
        <w:t>ich aj naďalej overuje touto formou a prijímateľ ich nie je povinný k prvej ŽoP predložiť. Zoznam dokladov, ktoré RO/SO spravidla overuje len finančnou kontrolou na mieste náležitým spôsobom oznámi prijímateľovi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EF25A1" w14:textId="77777777" w:rsidR="006F437E" w:rsidRPr="00CB2EC7" w:rsidRDefault="006367FD" w:rsidP="005665FB">
      <w:pPr>
        <w:pStyle w:val="Odsekzoznamu"/>
        <w:spacing w:after="0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F4B5E" w14:textId="17245ACC" w:rsidR="004A6DAB" w:rsidRPr="00CB2EC7" w:rsidRDefault="006F437E" w:rsidP="005665FB">
      <w:pPr>
        <w:pStyle w:val="Odsekzoznamu"/>
        <w:numPr>
          <w:ilvl w:val="0"/>
          <w:numId w:val="15"/>
        </w:numPr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Prijímateľ v 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nasledujúcich </w:t>
      </w:r>
      <w:r w:rsidRPr="00CB2EC7">
        <w:rPr>
          <w:rFonts w:ascii="Times New Roman" w:hAnsi="Times New Roman" w:cs="Times New Roman"/>
          <w:sz w:val="24"/>
          <w:szCs w:val="24"/>
        </w:rPr>
        <w:t xml:space="preserve">žiadostiach o platbu </w:t>
      </w:r>
      <w:r w:rsidR="00AB132A" w:rsidRPr="00CB2EC7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00CB2EC7">
        <w:rPr>
          <w:rFonts w:ascii="Times New Roman" w:hAnsi="Times New Roman" w:cs="Times New Roman"/>
          <w:sz w:val="24"/>
          <w:szCs w:val="24"/>
        </w:rPr>
        <w:t xml:space="preserve">použije </w:t>
      </w:r>
      <w:r w:rsidR="00D01A78" w:rsidRPr="00CB2EC7">
        <w:rPr>
          <w:rFonts w:ascii="Times New Roman" w:hAnsi="Times New Roman" w:cs="Times New Roman"/>
          <w:sz w:val="24"/>
          <w:szCs w:val="24"/>
        </w:rPr>
        <w:t xml:space="preserve">vo vzťahu k rovnakej skupine výdavkov, pri ktorej sa riadiaci/sprostredkovateľský orgán uistil o správnosti vypĺňania sumarizačných hárkov podľa písm. a), 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zjednodušený </w:t>
      </w:r>
      <w:r w:rsidRPr="00CB2EC7">
        <w:rPr>
          <w:rFonts w:ascii="Times New Roman" w:hAnsi="Times New Roman" w:cs="Times New Roman"/>
          <w:sz w:val="24"/>
          <w:szCs w:val="24"/>
        </w:rPr>
        <w:t xml:space="preserve">systém </w:t>
      </w:r>
      <w:r w:rsidR="00466952" w:rsidRPr="00CB2EC7">
        <w:rPr>
          <w:rFonts w:ascii="Times New Roman" w:hAnsi="Times New Roman" w:cs="Times New Roman"/>
          <w:sz w:val="24"/>
          <w:szCs w:val="24"/>
        </w:rPr>
        <w:t>predkladania dokumentácie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 formou sumarizačného hárku</w:t>
      </w:r>
      <w:r w:rsidR="004A6DAB" w:rsidRPr="00CB2EC7">
        <w:rPr>
          <w:rFonts w:ascii="Times New Roman" w:hAnsi="Times New Roman" w:cs="Times New Roman"/>
          <w:sz w:val="24"/>
          <w:szCs w:val="24"/>
        </w:rPr>
        <w:t xml:space="preserve">, ktorý </w:t>
      </w:r>
      <w:r w:rsidR="00D934C4" w:rsidRPr="00CB2EC7">
        <w:rPr>
          <w:rFonts w:ascii="Times New Roman" w:hAnsi="Times New Roman" w:cs="Times New Roman"/>
          <w:sz w:val="24"/>
          <w:szCs w:val="24"/>
        </w:rPr>
        <w:t>s</w:t>
      </w:r>
      <w:r w:rsidR="00466952" w:rsidRPr="00CB2EC7">
        <w:rPr>
          <w:rFonts w:ascii="Times New Roman" w:hAnsi="Times New Roman" w:cs="Times New Roman"/>
          <w:sz w:val="24"/>
          <w:szCs w:val="24"/>
        </w:rPr>
        <w:t>a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v dokladovaní riadi pokynmi v stĺpci „2“ tabu</w:t>
      </w:r>
      <w:r w:rsidR="00A66BA2">
        <w:rPr>
          <w:rFonts w:ascii="Times New Roman" w:hAnsi="Times New Roman" w:cs="Times New Roman"/>
          <w:sz w:val="24"/>
          <w:szCs w:val="24"/>
        </w:rPr>
        <w:t>liek preukazovania výdavkov</w:t>
      </w:r>
      <w:r w:rsidR="00D934C4" w:rsidRPr="00CB2EC7">
        <w:rPr>
          <w:rFonts w:ascii="Times New Roman" w:hAnsi="Times New Roman" w:cs="Times New Roman"/>
          <w:sz w:val="24"/>
          <w:szCs w:val="24"/>
        </w:rPr>
        <w:t>, ak ďalej nie je uvedené inak. Zároveň je prijímateľ povinný kompletnú podpornú dokumentáciu uchovávať a mať ju k dispozícii pre výkon finančnej kontroly/auditu až do uplynutia lehoty uvedenej v uzatvorenej zmluve o poskytnutí nenávratného finančného príspevku alebo rozhodnut</w:t>
      </w:r>
      <w:r w:rsidR="00333B95">
        <w:rPr>
          <w:rFonts w:ascii="Times New Roman" w:hAnsi="Times New Roman" w:cs="Times New Roman"/>
          <w:sz w:val="24"/>
          <w:szCs w:val="24"/>
        </w:rPr>
        <w:t>í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o schválení žiadosti o poskytnutie nenávratného finančného príspevku.</w:t>
      </w:r>
      <w:r w:rsidR="005F7AA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70CB0" w14:textId="77777777" w:rsidR="004A6DAB" w:rsidRPr="00CB2EC7" w:rsidRDefault="004A6DAB" w:rsidP="005665FB">
      <w:pPr>
        <w:pStyle w:val="Odsekzoznamu"/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66838FE4" w14:textId="1CA8DBCE" w:rsidR="00994380" w:rsidRDefault="00851712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t>Doplnenie podpornej dokumentácie</w:t>
      </w:r>
      <w:r w:rsidR="006972A4" w:rsidRPr="4A8A92A8">
        <w:rPr>
          <w:rFonts w:ascii="Times New Roman" w:hAnsi="Times New Roman" w:cs="Times New Roman"/>
          <w:sz w:val="24"/>
          <w:szCs w:val="24"/>
        </w:rPr>
        <w:t>,</w:t>
      </w:r>
      <w:r w:rsidR="006C0177" w:rsidRPr="4A8A92A8">
        <w:rPr>
          <w:rFonts w:ascii="Times New Roman" w:hAnsi="Times New Roman" w:cs="Times New Roman"/>
          <w:sz w:val="24"/>
          <w:szCs w:val="24"/>
        </w:rPr>
        <w:t> ktorou riadiaci/sprostredkovateľský orgán disponuje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 predchádzajúcich ŽoP</w:t>
      </w:r>
      <w:r w:rsidR="00554EF7" w:rsidRPr="4A8A92A8">
        <w:rPr>
          <w:rFonts w:ascii="Times New Roman" w:hAnsi="Times New Roman" w:cs="Times New Roman"/>
          <w:sz w:val="24"/>
          <w:szCs w:val="24"/>
        </w:rPr>
        <w:t>,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 iných projektov prijímateľa</w:t>
      </w:r>
      <w:r w:rsidR="00DD5AD2" w:rsidRPr="4A8A92A8">
        <w:rPr>
          <w:rFonts w:ascii="Times New Roman" w:hAnsi="Times New Roman" w:cs="Times New Roman"/>
          <w:sz w:val="24"/>
          <w:szCs w:val="24"/>
        </w:rPr>
        <w:t>,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alebo ak už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táto dokumentácia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bola </w:t>
      </w:r>
      <w:r w:rsidR="00554EF7" w:rsidRPr="4A8A92A8">
        <w:rPr>
          <w:rFonts w:ascii="Times New Roman" w:hAnsi="Times New Roman" w:cs="Times New Roman"/>
          <w:sz w:val="24"/>
          <w:szCs w:val="24"/>
        </w:rPr>
        <w:lastRenderedPageBreak/>
        <w:t>predložená k žiadosti o poskytnutie NF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P, alebo bola overená v rámci inej kontroly (napr. kontroly VO, </w:t>
      </w:r>
      <w:proofErr w:type="spellStart"/>
      <w:r w:rsidR="006B13F5" w:rsidRPr="4A8A92A8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="006B13F5" w:rsidRPr="4A8A92A8">
        <w:rPr>
          <w:rFonts w:ascii="Times New Roman" w:hAnsi="Times New Roman" w:cs="Times New Roman"/>
          <w:sz w:val="24"/>
          <w:szCs w:val="24"/>
        </w:rPr>
        <w:t>)</w:t>
      </w:r>
      <w:r w:rsidR="00921D90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sa </w:t>
      </w:r>
      <w:r w:rsidR="00AB132A" w:rsidRPr="4A8A92A8">
        <w:rPr>
          <w:rFonts w:ascii="Times New Roman" w:hAnsi="Times New Roman" w:cs="Times New Roman"/>
          <w:sz w:val="24"/>
          <w:szCs w:val="24"/>
        </w:rPr>
        <w:t>vyžaduje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len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 v prípade, ak </w:t>
      </w:r>
      <w:r w:rsidR="00AB132A" w:rsidRPr="4A8A92A8">
        <w:rPr>
          <w:rFonts w:ascii="Times New Roman" w:hAnsi="Times New Roman" w:cs="Times New Roman"/>
          <w:sz w:val="24"/>
          <w:szCs w:val="24"/>
        </w:rPr>
        <w:t>v </w:t>
      </w:r>
      <w:r w:rsidR="00921D90" w:rsidRPr="4A8A92A8">
        <w:rPr>
          <w:rFonts w:ascii="Times New Roman" w:hAnsi="Times New Roman" w:cs="Times New Roman"/>
          <w:sz w:val="24"/>
          <w:szCs w:val="24"/>
        </w:rPr>
        <w:t>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nastala zmena (napr. </w:t>
      </w:r>
      <w:r w:rsidR="006C0177" w:rsidRPr="4A8A92A8">
        <w:rPr>
          <w:rFonts w:ascii="Times New Roman" w:hAnsi="Times New Roman" w:cs="Times New Roman"/>
          <w:sz w:val="24"/>
          <w:szCs w:val="24"/>
        </w:rPr>
        <w:t xml:space="preserve">došlo k uzatvoreniu </w:t>
      </w:r>
      <w:r w:rsidR="00AB132A" w:rsidRPr="4A8A92A8">
        <w:rPr>
          <w:rFonts w:ascii="Times New Roman" w:hAnsi="Times New Roman" w:cs="Times New Roman"/>
          <w:sz w:val="24"/>
          <w:szCs w:val="24"/>
        </w:rPr>
        <w:t>dodatk</w:t>
      </w:r>
      <w:r w:rsidR="006C0177" w:rsidRPr="4A8A92A8">
        <w:rPr>
          <w:rFonts w:ascii="Times New Roman" w:hAnsi="Times New Roman" w:cs="Times New Roman"/>
          <w:sz w:val="24"/>
          <w:szCs w:val="24"/>
        </w:rPr>
        <w:t>u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k</w:t>
      </w:r>
      <w:r w:rsidR="004A6DAB" w:rsidRPr="4A8A92A8">
        <w:rPr>
          <w:rFonts w:ascii="Times New Roman" w:hAnsi="Times New Roman" w:cs="Times New Roman"/>
          <w:sz w:val="24"/>
          <w:szCs w:val="24"/>
        </w:rPr>
        <w:t> </w:t>
      </w:r>
      <w:r w:rsidR="00AB132A" w:rsidRPr="4A8A92A8">
        <w:rPr>
          <w:rFonts w:ascii="Times New Roman" w:hAnsi="Times New Roman" w:cs="Times New Roman"/>
          <w:sz w:val="24"/>
          <w:szCs w:val="24"/>
        </w:rPr>
        <w:t>pracovnej</w:t>
      </w:r>
      <w:r w:rsidR="004A6DAB" w:rsidRPr="4A8A92A8">
        <w:rPr>
          <w:rFonts w:ascii="Times New Roman" w:hAnsi="Times New Roman" w:cs="Times New Roman"/>
          <w:sz w:val="24"/>
          <w:szCs w:val="24"/>
        </w:rPr>
        <w:t>/služobnej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zmluve</w:t>
      </w:r>
      <w:r w:rsidR="004A6DAB" w:rsidRPr="4A8A92A8">
        <w:rPr>
          <w:rFonts w:ascii="Times New Roman" w:hAnsi="Times New Roman" w:cs="Times New Roman"/>
          <w:sz w:val="24"/>
          <w:szCs w:val="24"/>
        </w:rPr>
        <w:t>, k doplneniu osôb pracujúcich na projekte a pod.</w:t>
      </w:r>
      <w:r w:rsidR="00AB132A" w:rsidRPr="4A8A92A8">
        <w:rPr>
          <w:rFonts w:ascii="Times New Roman" w:hAnsi="Times New Roman" w:cs="Times New Roman"/>
          <w:sz w:val="24"/>
          <w:szCs w:val="24"/>
        </w:rPr>
        <w:t>).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Prijímateľ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nie 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je povinný takúto podpornú dokumentáciu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opätovne predkladať RO/SO, pokiaľ o to RO/SO vyslovene nepožiada. Spravidla prijímateľ  </w:t>
      </w:r>
      <w:r w:rsidR="004A6DAB" w:rsidRPr="4A8A92A8">
        <w:rPr>
          <w:rFonts w:ascii="Times New Roman" w:hAnsi="Times New Roman" w:cs="Times New Roman"/>
          <w:sz w:val="24"/>
          <w:szCs w:val="24"/>
        </w:rPr>
        <w:t>pred</w:t>
      </w:r>
      <w:r w:rsidR="006B13F5" w:rsidRPr="4A8A92A8">
        <w:rPr>
          <w:rFonts w:ascii="Times New Roman" w:hAnsi="Times New Roman" w:cs="Times New Roman"/>
          <w:sz w:val="24"/>
          <w:szCs w:val="24"/>
        </w:rPr>
        <w:t>kladá podpornú dokumentáciu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spolu so žiadosťou o platbu, v rámci ktorej sa súvisiace výdavky prvýkrát deklarujú.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85759" w14:textId="77777777" w:rsidR="005665FB" w:rsidRPr="00CB2EC7" w:rsidRDefault="005665FB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C34968C" w14:textId="429F3FF2" w:rsidR="00BF49F5" w:rsidRPr="00CB2EC7" w:rsidRDefault="00BF49F5" w:rsidP="005665FB">
      <w:pPr>
        <w:pStyle w:val="Odsekzoznamu"/>
        <w:spacing w:after="0" w:line="23" w:lineRule="atLeast"/>
        <w:ind w:left="0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Prehľad predkladaných dokumentov, resp. použitie sumarizačných hárkov pri žiadostiach o platbu podľa jednotlivých </w:t>
      </w:r>
      <w:r w:rsidR="002517E3" w:rsidRPr="00CB2EC7">
        <w:rPr>
          <w:rFonts w:ascii="Times New Roman" w:hAnsi="Times New Roman" w:cs="Times New Roman"/>
          <w:sz w:val="24"/>
          <w:szCs w:val="24"/>
        </w:rPr>
        <w:t xml:space="preserve">skupín </w:t>
      </w:r>
      <w:r w:rsidRPr="00CB2EC7">
        <w:rPr>
          <w:rFonts w:ascii="Times New Roman" w:hAnsi="Times New Roman" w:cs="Times New Roman"/>
          <w:sz w:val="24"/>
          <w:szCs w:val="24"/>
        </w:rPr>
        <w:t>výdavkov</w:t>
      </w:r>
      <w:r w:rsidR="003E6B19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je uvedený v</w:t>
      </w:r>
      <w:r w:rsidR="00A66BA2">
        <w:rPr>
          <w:rFonts w:ascii="Times New Roman" w:hAnsi="Times New Roman" w:cs="Times New Roman"/>
          <w:sz w:val="24"/>
          <w:szCs w:val="24"/>
        </w:rPr>
        <w:t> </w:t>
      </w:r>
      <w:hyperlink w:anchor="_Tabuľka_č._12." w:history="1">
        <w:r w:rsidR="00C93671" w:rsidRPr="00C93671">
          <w:rPr>
            <w:rStyle w:val="Hypertextovprepojenie"/>
            <w:rFonts w:ascii="Times New Roman" w:hAnsi="Times New Roman" w:cs="Times New Roman"/>
            <w:sz w:val="24"/>
            <w:szCs w:val="24"/>
          </w:rPr>
          <w:t>tabuľkách preukazovania výdavkov (kapitola 2)</w:t>
        </w:r>
      </w:hyperlink>
      <w:r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BE9B9DE" w14:textId="77777777" w:rsidR="005665FB" w:rsidRDefault="005665FB" w:rsidP="005665FB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07551BC" w14:textId="15052A3B" w:rsidR="00542146" w:rsidRDefault="00542146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2C98F799">
        <w:rPr>
          <w:rFonts w:ascii="Times New Roman" w:hAnsi="Times New Roman" w:cs="Times New Roman"/>
          <w:b/>
          <w:bCs/>
          <w:sz w:val="24"/>
          <w:szCs w:val="24"/>
        </w:rPr>
        <w:t xml:space="preserve">Sumarizačné hárky </w:t>
      </w:r>
      <w:r w:rsidRPr="2C98F799">
        <w:rPr>
          <w:rFonts w:ascii="Times New Roman" w:hAnsi="Times New Roman" w:cs="Times New Roman"/>
          <w:sz w:val="24"/>
          <w:szCs w:val="24"/>
        </w:rPr>
        <w:t xml:space="preserve">sú prepisom </w:t>
      </w:r>
      <w:r w:rsidR="00CE2E5E" w:rsidRPr="2C98F799">
        <w:rPr>
          <w:rFonts w:ascii="Times New Roman" w:hAnsi="Times New Roman" w:cs="Times New Roman"/>
          <w:sz w:val="24"/>
          <w:szCs w:val="24"/>
        </w:rPr>
        <w:t xml:space="preserve">vybraných </w:t>
      </w:r>
      <w:r w:rsidRPr="2C98F799">
        <w:rPr>
          <w:rFonts w:ascii="Times New Roman" w:hAnsi="Times New Roman" w:cs="Times New Roman"/>
          <w:sz w:val="24"/>
          <w:szCs w:val="24"/>
        </w:rPr>
        <w:t>informácií z účtovných dokladov</w:t>
      </w:r>
      <w:r w:rsidR="00AE2FE0" w:rsidRPr="2C98F799">
        <w:rPr>
          <w:rFonts w:ascii="Times New Roman" w:hAnsi="Times New Roman" w:cs="Times New Roman"/>
          <w:sz w:val="24"/>
          <w:szCs w:val="24"/>
        </w:rPr>
        <w:t xml:space="preserve"> a ostatných dokladov</w:t>
      </w:r>
      <w:r w:rsidRPr="2C98F799">
        <w:rPr>
          <w:rFonts w:ascii="Times New Roman" w:hAnsi="Times New Roman" w:cs="Times New Roman"/>
          <w:sz w:val="24"/>
          <w:szCs w:val="24"/>
        </w:rPr>
        <w:t>, ktoré prijímateľ uchováva u</w:t>
      </w:r>
      <w:r w:rsidR="0030324B" w:rsidRPr="2C98F799">
        <w:rPr>
          <w:rFonts w:ascii="Times New Roman" w:hAnsi="Times New Roman" w:cs="Times New Roman"/>
          <w:sz w:val="24"/>
          <w:szCs w:val="24"/>
        </w:rPr>
        <w:t> </w:t>
      </w:r>
      <w:r w:rsidRPr="2C98F799">
        <w:rPr>
          <w:rFonts w:ascii="Times New Roman" w:hAnsi="Times New Roman" w:cs="Times New Roman"/>
          <w:sz w:val="24"/>
          <w:szCs w:val="24"/>
        </w:rPr>
        <w:t>seba</w:t>
      </w:r>
      <w:r w:rsidR="0030324B" w:rsidRPr="2C98F799">
        <w:rPr>
          <w:rFonts w:ascii="Times New Roman" w:hAnsi="Times New Roman" w:cs="Times New Roman"/>
          <w:sz w:val="24"/>
          <w:szCs w:val="24"/>
        </w:rPr>
        <w:t>,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1C10CA" w:rsidRPr="2C98F799">
        <w:rPr>
          <w:rFonts w:ascii="Times New Roman" w:hAnsi="Times New Roman" w:cs="Times New Roman"/>
          <w:sz w:val="24"/>
          <w:szCs w:val="24"/>
        </w:rPr>
        <w:t xml:space="preserve">a pri žiadosti o platbu 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nahrádzajú </w:t>
      </w:r>
      <w:r w:rsidR="00F12C64" w:rsidRPr="2C98F799">
        <w:rPr>
          <w:rFonts w:ascii="Times New Roman" w:hAnsi="Times New Roman" w:cs="Times New Roman"/>
          <w:sz w:val="24"/>
          <w:szCs w:val="24"/>
        </w:rPr>
        <w:t>predloženie</w:t>
      </w:r>
      <w:r w:rsidR="00E21CF6"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F12C64" w:rsidRPr="2C98F799">
        <w:rPr>
          <w:rFonts w:ascii="Times New Roman" w:hAnsi="Times New Roman" w:cs="Times New Roman"/>
          <w:sz w:val="24"/>
          <w:szCs w:val="24"/>
        </w:rPr>
        <w:t xml:space="preserve">účtovných </w:t>
      </w:r>
      <w:r w:rsidR="002B4998" w:rsidRPr="2C98F799">
        <w:rPr>
          <w:rFonts w:ascii="Times New Roman" w:hAnsi="Times New Roman" w:cs="Times New Roman"/>
          <w:sz w:val="24"/>
          <w:szCs w:val="24"/>
        </w:rPr>
        <w:t>doklad</w:t>
      </w:r>
      <w:r w:rsidR="00F12C64" w:rsidRPr="2C98F799">
        <w:rPr>
          <w:rFonts w:ascii="Times New Roman" w:hAnsi="Times New Roman" w:cs="Times New Roman"/>
          <w:sz w:val="24"/>
          <w:szCs w:val="24"/>
        </w:rPr>
        <w:t>ov, preukazujúcich oprávnenosť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nasledovných</w:t>
      </w:r>
      <w:r w:rsidR="004A0A3D" w:rsidRPr="2C98F799">
        <w:rPr>
          <w:rFonts w:ascii="Times New Roman" w:hAnsi="Times New Roman" w:cs="Times New Roman"/>
          <w:sz w:val="24"/>
          <w:szCs w:val="24"/>
        </w:rPr>
        <w:t xml:space="preserve"> skupín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výdavkov: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D49EC" w14:textId="3C4638F6" w:rsidR="00542146" w:rsidRPr="00CB2EC7" w:rsidRDefault="00673A91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osobné</w:t>
      </w:r>
      <w:r w:rsidR="00AE2FE0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výdavky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>zamestnancov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7FB8D62F">
        <w:rPr>
          <w:rFonts w:ascii="Times New Roman" w:hAnsi="Times New Roman" w:cs="Times New Roman"/>
          <w:sz w:val="24"/>
          <w:szCs w:val="24"/>
        </w:rPr>
        <w:t>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z</w:t>
      </w:r>
      <w:r w:rsidR="00ED15AC" w:rsidRPr="7FB8D62F">
        <w:rPr>
          <w:rFonts w:ascii="Times New Roman" w:hAnsi="Times New Roman" w:cs="Times New Roman"/>
          <w:sz w:val="24"/>
          <w:szCs w:val="24"/>
        </w:rPr>
        <w:t>ákona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č. 311/2001 Z. z.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Zákonník práce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neskorších predpisov a</w:t>
      </w:r>
      <w:r w:rsidR="00AB132A" w:rsidRPr="7FB8D62F">
        <w:rPr>
          <w:rFonts w:ascii="Times New Roman" w:hAnsi="Times New Roman" w:cs="Times New Roman"/>
          <w:sz w:val="24"/>
          <w:szCs w:val="24"/>
        </w:rPr>
        <w:t>lebo</w:t>
      </w:r>
      <w:r w:rsidR="00ED15AC" w:rsidRPr="7FB8D62F">
        <w:rPr>
          <w:rFonts w:ascii="Times New Roman" w:hAnsi="Times New Roman" w:cs="Times New Roman"/>
          <w:sz w:val="24"/>
          <w:szCs w:val="24"/>
        </w:rPr>
        <w:t> </w:t>
      </w:r>
      <w:r w:rsidR="00542146" w:rsidRPr="7FB8D62F">
        <w:rPr>
          <w:rFonts w:ascii="Times New Roman" w:hAnsi="Times New Roman" w:cs="Times New Roman"/>
          <w:sz w:val="24"/>
          <w:szCs w:val="24"/>
        </w:rPr>
        <w:t>vzťahov</w:t>
      </w:r>
      <w:r w:rsidR="00ED15AC" w:rsidRPr="7FB8D62F">
        <w:rPr>
          <w:rFonts w:ascii="Times New Roman" w:hAnsi="Times New Roman" w:cs="Times New Roman"/>
          <w:sz w:val="24"/>
          <w:szCs w:val="24"/>
        </w:rPr>
        <w:t>,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pri ktorých vzniká závislá činnosť podľa § 5 ods. 1 z</w:t>
      </w:r>
      <w:r w:rsidR="00ED15AC" w:rsidRPr="7FB8D62F">
        <w:rPr>
          <w:rFonts w:ascii="Times New Roman" w:hAnsi="Times New Roman" w:cs="Times New Roman"/>
          <w:sz w:val="24"/>
          <w:szCs w:val="24"/>
        </w:rPr>
        <w:t xml:space="preserve">ákona </w:t>
      </w:r>
      <w:r w:rsidR="00542146" w:rsidRPr="7FB8D62F">
        <w:rPr>
          <w:rFonts w:ascii="Times New Roman" w:hAnsi="Times New Roman" w:cs="Times New Roman"/>
          <w:sz w:val="24"/>
          <w:szCs w:val="24"/>
        </w:rPr>
        <w:t>č. 595/2003 Z. z</w:t>
      </w:r>
      <w:r w:rsidR="008A32EE" w:rsidRPr="7FB8D62F">
        <w:rPr>
          <w:rFonts w:ascii="Times New Roman" w:hAnsi="Times New Roman" w:cs="Times New Roman"/>
          <w:sz w:val="24"/>
          <w:szCs w:val="24"/>
        </w:rPr>
        <w:t>.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o dani z príjmov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predpisov.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Zároveň sa sumarizačným hárkom</w:t>
      </w:r>
      <w:r w:rsidR="00CE4206" w:rsidRPr="7FB8D62F">
        <w:rPr>
          <w:rFonts w:ascii="Times New Roman" w:hAnsi="Times New Roman" w:cs="Times New Roman"/>
          <w:sz w:val="24"/>
          <w:szCs w:val="24"/>
        </w:rPr>
        <w:t xml:space="preserve"> nahrádza </w:t>
      </w:r>
      <w:r w:rsidR="00AB132A" w:rsidRPr="7FB8D62F">
        <w:rPr>
          <w:rFonts w:ascii="Times New Roman" w:hAnsi="Times New Roman" w:cs="Times New Roman"/>
          <w:sz w:val="24"/>
          <w:szCs w:val="24"/>
        </w:rPr>
        <w:t>dokladovanie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predpis</w:t>
      </w:r>
      <w:r w:rsidR="00CE4206" w:rsidRPr="7FB8D62F">
        <w:rPr>
          <w:rFonts w:ascii="Times New Roman" w:hAnsi="Times New Roman" w:cs="Times New Roman"/>
          <w:sz w:val="24"/>
          <w:szCs w:val="24"/>
        </w:rPr>
        <w:t>u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a úhrad</w:t>
      </w:r>
      <w:r w:rsidR="00CE4206" w:rsidRPr="7FB8D62F">
        <w:rPr>
          <w:rFonts w:ascii="Times New Roman" w:hAnsi="Times New Roman" w:cs="Times New Roman"/>
          <w:sz w:val="24"/>
          <w:szCs w:val="24"/>
        </w:rPr>
        <w:t>y</w:t>
      </w:r>
      <w:r w:rsidR="00D97F95" w:rsidRPr="7FB8D62F">
        <w:rPr>
          <w:rFonts w:ascii="Times New Roman" w:hAnsi="Times New Roman" w:cs="Times New Roman"/>
          <w:sz w:val="24"/>
          <w:szCs w:val="24"/>
        </w:rPr>
        <w:t xml:space="preserve"> zdravotného poistenia, 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poistného na sociálne poistenie, povinných príspevkov na </w:t>
      </w:r>
      <w:r w:rsidR="00542146" w:rsidRPr="7FB8D62F">
        <w:rPr>
          <w:rFonts w:ascii="Times New Roman" w:hAnsi="Times New Roman" w:cs="Times New Roman"/>
          <w:sz w:val="24"/>
          <w:szCs w:val="24"/>
        </w:rPr>
        <w:t>starobné dôchodkové sporenie, príspevk</w:t>
      </w:r>
      <w:r w:rsidR="00AE2FE0" w:rsidRPr="7FB8D62F">
        <w:rPr>
          <w:rFonts w:ascii="Times New Roman" w:hAnsi="Times New Roman" w:cs="Times New Roman"/>
          <w:sz w:val="24"/>
          <w:szCs w:val="24"/>
        </w:rPr>
        <w:t>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na doplnkové dôchodkové sporenie a daň z príjmu odvádzaná daňovému úradu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za príslušný kalendárny mesiac za ktorý sa sumarizačný hárok vyhotovuje</w:t>
      </w:r>
      <w:r w:rsidR="004940F0" w:rsidRPr="7FB8D62F">
        <w:rPr>
          <w:rFonts w:ascii="Times New Roman" w:hAnsi="Times New Roman" w:cs="Times New Roman"/>
          <w:sz w:val="24"/>
          <w:szCs w:val="24"/>
        </w:rPr>
        <w:t>, pokiaľ RO/SO tieto výdavky považuje za oprávnené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.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8C5CF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 výdavky sa k žiadosti o platbu predkladá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542146" w:rsidRPr="7FB8D62F">
        <w:rPr>
          <w:rFonts w:ascii="Times New Roman" w:hAnsi="Times New Roman" w:cs="Times New Roman"/>
          <w:sz w:val="24"/>
          <w:szCs w:val="24"/>
        </w:rPr>
        <w:t>k pre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výdavky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(ďalej aj „SH –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výdavky“). Pri použití sumarizačného hárku je to sumarizačný hárok 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v prílohe č. </w:t>
      </w:r>
      <w:r w:rsidR="008967C7" w:rsidRPr="7FB8D62F">
        <w:rPr>
          <w:rFonts w:ascii="Times New Roman" w:hAnsi="Times New Roman" w:cs="Times New Roman"/>
          <w:sz w:val="24"/>
          <w:szCs w:val="24"/>
        </w:rPr>
        <w:t>1</w:t>
      </w:r>
      <w:r w:rsidR="00007A0C" w:rsidRPr="7FB8D62F">
        <w:rPr>
          <w:rFonts w:ascii="Times New Roman" w:hAnsi="Times New Roman" w:cs="Times New Roman"/>
          <w:sz w:val="24"/>
          <w:szCs w:val="24"/>
        </w:rPr>
        <w:t>a alebo 1b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tejto príručky 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a to v závislosti od rozhodnutia RO/SO, či RO/SO požaduje od prijímateľa aj uvádzanie údajov pre sledovanie neprekročenia </w:t>
      </w:r>
      <w:r w:rsidR="00BF78C6" w:rsidRPr="7FB8D62F">
        <w:rPr>
          <w:rFonts w:ascii="Times New Roman" w:hAnsi="Times New Roman" w:cs="Times New Roman"/>
          <w:sz w:val="24"/>
          <w:szCs w:val="24"/>
        </w:rPr>
        <w:t>finančných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 limitov </w:t>
      </w:r>
      <w:r w:rsidR="00BF78C6" w:rsidRPr="7FB8D62F">
        <w:rPr>
          <w:rFonts w:ascii="Times New Roman" w:hAnsi="Times New Roman" w:cs="Times New Roman"/>
          <w:sz w:val="24"/>
          <w:szCs w:val="24"/>
        </w:rPr>
        <w:t>stanovených RO/SO alebo nie. V prípade sledovania neprekročenia finančných limitov sa spravidla použije sumarizačný hárok v prílohe č. 1b.</w:t>
      </w:r>
    </w:p>
    <w:p w14:paraId="0199DE85" w14:textId="77777777" w:rsidR="00542146" w:rsidRPr="00CB2EC7" w:rsidRDefault="00542146" w:rsidP="00D47628">
      <w:pPr>
        <w:pStyle w:val="Odsekzoznamu"/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</w:p>
    <w:p w14:paraId="06FA4A7E" w14:textId="7FB63319" w:rsidR="00542146" w:rsidRPr="00CB2EC7" w:rsidRDefault="00AE2FE0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cestovné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náhrady pri pracovnej ceste</w:t>
      </w:r>
      <w:r w:rsidR="001C10CA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1F1AE5" w:rsidRPr="7FB8D62F">
        <w:rPr>
          <w:rFonts w:ascii="Times New Roman" w:hAnsi="Times New Roman" w:cs="Times New Roman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7FB8D62F">
        <w:rPr>
          <w:rFonts w:ascii="Times New Roman" w:hAnsi="Times New Roman" w:cs="Times New Roman"/>
          <w:sz w:val="24"/>
          <w:szCs w:val="24"/>
        </w:rPr>
        <w:t xml:space="preserve"> o cestovných náhradách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predpisov pri tuzemských a zahraničných pracovných cestách. Sumarizačný hárok obsahuje údaje o jednotlivých častiach cest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ovných náhrad, ich úhrade v spojitosti </w:t>
      </w:r>
      <w:r w:rsidR="00AF3BC0" w:rsidRPr="7FB8D62F">
        <w:rPr>
          <w:rFonts w:ascii="Times New Roman" w:hAnsi="Times New Roman" w:cs="Times New Roman"/>
          <w:sz w:val="24"/>
          <w:szCs w:val="24"/>
        </w:rPr>
        <w:t xml:space="preserve">s informáciami súvisiacimi </w:t>
      </w:r>
      <w:r w:rsidR="006F437E" w:rsidRPr="7FB8D62F">
        <w:rPr>
          <w:rFonts w:ascii="Times New Roman" w:hAnsi="Times New Roman" w:cs="Times New Roman"/>
          <w:sz w:val="24"/>
          <w:szCs w:val="24"/>
        </w:rPr>
        <w:t>s projektom a jeho finančným vysporiadaním.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výdavky cestovných náhrad sa k žiadosti o platbu predkladá </w:t>
      </w:r>
      <w:r w:rsidR="006F437E" w:rsidRPr="7FB8D62F">
        <w:rPr>
          <w:rFonts w:ascii="Times New Roman" w:hAnsi="Times New Roman" w:cs="Times New Roman"/>
          <w:sz w:val="24"/>
          <w:szCs w:val="24"/>
        </w:rPr>
        <w:t>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6F437E" w:rsidRPr="7FB8D62F">
        <w:rPr>
          <w:rFonts w:ascii="Times New Roman" w:hAnsi="Times New Roman" w:cs="Times New Roman"/>
          <w:sz w:val="24"/>
          <w:szCs w:val="24"/>
        </w:rPr>
        <w:t>k pre cestovné náhrady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>(ďalej aj „SH – cestovné náhrady“)</w:t>
      </w:r>
      <w:r w:rsidR="00857F06" w:rsidRPr="7FB8D62F">
        <w:rPr>
          <w:rFonts w:ascii="Times New Roman" w:hAnsi="Times New Roman" w:cs="Times New Roman"/>
          <w:sz w:val="24"/>
          <w:szCs w:val="24"/>
        </w:rPr>
        <w:t>,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Spravidla je to sumarizačný hárok v prílohe č. 2.</w:t>
      </w:r>
    </w:p>
    <w:p w14:paraId="4B0883C3" w14:textId="77777777" w:rsidR="00542146" w:rsidRPr="00CB2EC7" w:rsidRDefault="00542146" w:rsidP="00542146">
      <w:pPr>
        <w:pStyle w:val="Odsekzoznamu"/>
        <w:spacing w:before="240"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20B3B9D4" w14:textId="0BD3440A" w:rsidR="00542146" w:rsidRPr="00CB2EC7" w:rsidRDefault="005E431C" w:rsidP="7FB8D62F">
      <w:pPr>
        <w:pStyle w:val="Odsekzoznamu"/>
        <w:numPr>
          <w:ilvl w:val="0"/>
          <w:numId w:val="18"/>
        </w:numPr>
        <w:spacing w:before="240" w:after="0" w:line="240" w:lineRule="auto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bežné </w:t>
      </w:r>
      <w:r w:rsidR="00542146" w:rsidRPr="00CB2EC7">
        <w:rPr>
          <w:rFonts w:ascii="Times New Roman" w:hAnsi="Times New Roman" w:cs="Times New Roman"/>
          <w:sz w:val="24"/>
          <w:szCs w:val="24"/>
        </w:rPr>
        <w:t>výdavky</w:t>
      </w:r>
      <w:r w:rsidR="007D7196">
        <w:rPr>
          <w:rFonts w:ascii="Times New Roman" w:hAnsi="Times New Roman" w:cs="Times New Roman"/>
          <w:sz w:val="24"/>
          <w:szCs w:val="24"/>
        </w:rPr>
        <w:t xml:space="preserve"> </w:t>
      </w:r>
      <w:r w:rsidR="007D7196" w:rsidRPr="00CB2EC7">
        <w:rPr>
          <w:rFonts w:ascii="Times New Roman" w:hAnsi="Times New Roman" w:cs="Times New Roman"/>
          <w:sz w:val="24"/>
          <w:szCs w:val="24"/>
        </w:rPr>
        <w:t>(podľa ekonomickej klasifikácie</w:t>
      </w:r>
      <w:r w:rsidR="007D719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7D7196" w:rsidRPr="00CB2EC7">
        <w:rPr>
          <w:rFonts w:ascii="Times New Roman" w:hAnsi="Times New Roman" w:cs="Times New Roman"/>
          <w:sz w:val="24"/>
          <w:szCs w:val="24"/>
        </w:rPr>
        <w:t>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v</w:t>
      </w:r>
      <w:r w:rsidR="001C10CA" w:rsidRPr="00CB2EC7">
        <w:rPr>
          <w:rFonts w:ascii="Times New Roman" w:hAnsi="Times New Roman" w:cs="Times New Roman"/>
          <w:sz w:val="24"/>
          <w:szCs w:val="24"/>
        </w:rPr>
        <w:t>  skup</w:t>
      </w:r>
      <w:r>
        <w:rPr>
          <w:rFonts w:ascii="Times New Roman" w:hAnsi="Times New Roman" w:cs="Times New Roman"/>
          <w:sz w:val="24"/>
          <w:szCs w:val="24"/>
        </w:rPr>
        <w:t>í</w:t>
      </w:r>
      <w:r w:rsidR="001C10CA" w:rsidRPr="00CB2EC7">
        <w:rPr>
          <w:rFonts w:ascii="Times New Roman" w:hAnsi="Times New Roman" w:cs="Times New Roman"/>
          <w:sz w:val="24"/>
          <w:szCs w:val="24"/>
        </w:rPr>
        <w:t>n oprávnených výdavkov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, ktorých celková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hodnota jednorazového nákupu materiálu, alebo služby neprevyšuje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 xml:space="preserve">sumu </w:t>
      </w:r>
      <w:r w:rsidR="00542146" w:rsidRPr="7FB8D62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500,00 EUR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(vrátane DPH)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(Spravidla je to sumarizačný hárok v prílohe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č. </w:t>
      </w:r>
      <w:r w:rsidR="008967C7" w:rsidRPr="00CB2EC7">
        <w:rPr>
          <w:rFonts w:ascii="Times New Roman" w:hAnsi="Times New Roman" w:cs="Times New Roman"/>
          <w:sz w:val="24"/>
          <w:szCs w:val="24"/>
        </w:rPr>
        <w:t>3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tejto príručky</w:t>
      </w:r>
      <w:r w:rsidR="00542146" w:rsidRPr="00CB2EC7">
        <w:rPr>
          <w:rFonts w:ascii="Times New Roman" w:hAnsi="Times New Roman" w:cs="Times New Roman"/>
          <w:sz w:val="24"/>
          <w:szCs w:val="24"/>
        </w:rPr>
        <w:t>)</w:t>
      </w:r>
      <w:r w:rsidR="00857F06" w:rsidRPr="00CB2EC7">
        <w:rPr>
          <w:rFonts w:ascii="Times New Roman" w:hAnsi="Times New Roman" w:cs="Times New Roman"/>
          <w:sz w:val="24"/>
          <w:szCs w:val="24"/>
        </w:rPr>
        <w:t>:</w:t>
      </w:r>
    </w:p>
    <w:p w14:paraId="29ECBE0D" w14:textId="77777777" w:rsidR="00542146" w:rsidRPr="00CB2EC7" w:rsidRDefault="00542146" w:rsidP="00542146">
      <w:pPr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4F127D1" w14:textId="19397C31" w:rsidR="00E8241B" w:rsidRPr="00CB2EC7" w:rsidRDefault="005A6B73" w:rsidP="009D2EDD">
      <w:pPr>
        <w:rPr>
          <w:rFonts w:ascii="Times New Roman" w:hAnsi="Times New Roman" w:cs="Times New Roman"/>
          <w:sz w:val="24"/>
          <w:szCs w:val="24"/>
        </w:rPr>
      </w:pPr>
      <w:r w:rsidRPr="6F3A6907">
        <w:rPr>
          <w:rFonts w:ascii="Times New Roman" w:hAnsi="Times New Roman" w:cs="Times New Roman"/>
          <w:sz w:val="24"/>
          <w:szCs w:val="24"/>
        </w:rPr>
        <w:t xml:space="preserve">Za jednorazový nákup možno považovať len </w:t>
      </w:r>
      <w:r w:rsidR="00267C23" w:rsidRPr="6F3A6907">
        <w:rPr>
          <w:rFonts w:ascii="Times New Roman" w:hAnsi="Times New Roman" w:cs="Times New Roman"/>
          <w:sz w:val="24"/>
          <w:szCs w:val="24"/>
        </w:rPr>
        <w:t>obstaranie dodaného</w:t>
      </w:r>
      <w:r w:rsidRPr="6F3A6907">
        <w:rPr>
          <w:rFonts w:ascii="Times New Roman" w:hAnsi="Times New Roman" w:cs="Times New Roman"/>
          <w:sz w:val="24"/>
          <w:szCs w:val="24"/>
        </w:rPr>
        <w:t xml:space="preserve"> materiálu, resp. služieb</w:t>
      </w:r>
      <w:r w:rsidR="00267C23" w:rsidRPr="6F3A6907">
        <w:rPr>
          <w:rFonts w:ascii="Times New Roman" w:hAnsi="Times New Roman" w:cs="Times New Roman"/>
          <w:sz w:val="24"/>
          <w:szCs w:val="24"/>
        </w:rPr>
        <w:t>, ktoré sa v rámci ekonomickej klasifikácie zatrieďujú do bežn</w:t>
      </w:r>
      <w:r w:rsidR="005E431C">
        <w:rPr>
          <w:rFonts w:ascii="Times New Roman" w:hAnsi="Times New Roman" w:cs="Times New Roman"/>
          <w:sz w:val="24"/>
          <w:szCs w:val="24"/>
        </w:rPr>
        <w:t>ých</w:t>
      </w:r>
      <w:r w:rsidR="00267C23" w:rsidRPr="6F3A6907">
        <w:rPr>
          <w:rFonts w:ascii="Times New Roman" w:hAnsi="Times New Roman" w:cs="Times New Roman"/>
          <w:sz w:val="24"/>
          <w:szCs w:val="24"/>
        </w:rPr>
        <w:t xml:space="preserve"> výdavk</w:t>
      </w:r>
      <w:r w:rsidR="005E431C">
        <w:rPr>
          <w:rFonts w:ascii="Times New Roman" w:hAnsi="Times New Roman" w:cs="Times New Roman"/>
          <w:sz w:val="24"/>
          <w:szCs w:val="24"/>
        </w:rPr>
        <w:t>ov</w:t>
      </w:r>
      <w:r w:rsidR="00267C23" w:rsidRPr="6F3A6907">
        <w:rPr>
          <w:rFonts w:ascii="Times New Roman" w:hAnsi="Times New Roman" w:cs="Times New Roman"/>
          <w:sz w:val="24"/>
          <w:szCs w:val="24"/>
        </w:rPr>
        <w:t>,</w:t>
      </w:r>
      <w:r w:rsidRPr="6F3A6907">
        <w:rPr>
          <w:rFonts w:ascii="Times New Roman" w:hAnsi="Times New Roman" w:cs="Times New Roman"/>
          <w:sz w:val="24"/>
          <w:szCs w:val="24"/>
        </w:rPr>
        <w:t xml:space="preserve"> pokiaľ ich hodnota na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6F3A6907">
        <w:rPr>
          <w:rFonts w:ascii="Times New Roman" w:hAnsi="Times New Roman" w:cs="Times New Roman"/>
          <w:sz w:val="24"/>
          <w:szCs w:val="24"/>
        </w:rPr>
        <w:t>, zjednodušenej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CE7348" w:rsidRPr="6F3A6907">
        <w:rPr>
          <w:rFonts w:ascii="Times New Roman" w:hAnsi="Times New Roman" w:cs="Times New Roman"/>
          <w:sz w:val="24"/>
          <w:szCs w:val="24"/>
        </w:rPr>
        <w:t xml:space="preserve"> alebo súhrnnej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  <w:r w:rsidRPr="6F3A6907">
        <w:rPr>
          <w:rFonts w:ascii="Times New Roman" w:hAnsi="Times New Roman" w:cs="Times New Roman"/>
          <w:sz w:val="24"/>
          <w:szCs w:val="24"/>
        </w:rPr>
        <w:t xml:space="preserve"> za fakturované obdobie nepresiahne sumu 500,-- EUR. </w:t>
      </w:r>
    </w:p>
    <w:p w14:paraId="3C2CFF7B" w14:textId="29BB34F7" w:rsidR="00926CE6" w:rsidRDefault="009021FE" w:rsidP="00741D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Za </w:t>
      </w:r>
      <w:r w:rsidR="00BA7341">
        <w:rPr>
          <w:rFonts w:ascii="Times New Roman" w:hAnsi="Times New Roman" w:cs="Times New Roman"/>
          <w:sz w:val="24"/>
          <w:szCs w:val="24"/>
        </w:rPr>
        <w:t>j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ednorazový nákup nie je </w:t>
      </w:r>
      <w:r w:rsidRPr="00CB2EC7">
        <w:rPr>
          <w:rFonts w:ascii="Times New Roman" w:hAnsi="Times New Roman" w:cs="Times New Roman"/>
          <w:sz w:val="24"/>
          <w:szCs w:val="24"/>
        </w:rPr>
        <w:t>možné považovať</w:t>
      </w:r>
      <w:r w:rsidR="0015015C">
        <w:rPr>
          <w:rFonts w:ascii="Times New Roman" w:hAnsi="Times New Roman" w:cs="Times New Roman"/>
          <w:sz w:val="24"/>
          <w:szCs w:val="24"/>
        </w:rPr>
        <w:t xml:space="preserve"> kapitálov</w:t>
      </w:r>
      <w:r w:rsidR="00025BFC">
        <w:rPr>
          <w:rFonts w:ascii="Times New Roman" w:hAnsi="Times New Roman" w:cs="Times New Roman"/>
          <w:sz w:val="24"/>
          <w:szCs w:val="24"/>
        </w:rPr>
        <w:t>é</w:t>
      </w:r>
      <w:r w:rsidR="0015015C">
        <w:rPr>
          <w:rFonts w:ascii="Times New Roman" w:hAnsi="Times New Roman" w:cs="Times New Roman"/>
          <w:sz w:val="24"/>
          <w:szCs w:val="24"/>
        </w:rPr>
        <w:t xml:space="preserve"> výdavk</w:t>
      </w:r>
      <w:r w:rsidR="00025BFC">
        <w:rPr>
          <w:rFonts w:ascii="Times New Roman" w:hAnsi="Times New Roman" w:cs="Times New Roman"/>
          <w:sz w:val="24"/>
          <w:szCs w:val="24"/>
        </w:rPr>
        <w:t xml:space="preserve">y vynaložené na obstaranie </w:t>
      </w:r>
      <w:r w:rsidR="0015015C">
        <w:rPr>
          <w:rFonts w:ascii="Times New Roman" w:hAnsi="Times New Roman" w:cs="Times New Roman"/>
          <w:sz w:val="24"/>
          <w:szCs w:val="24"/>
        </w:rPr>
        <w:t xml:space="preserve"> dlhodobého hmotného, resp. nehmotného majetku</w:t>
      </w:r>
      <w:r w:rsidR="00025BFC">
        <w:rPr>
          <w:rFonts w:ascii="Times New Roman" w:hAnsi="Times New Roman" w:cs="Times New Roman"/>
          <w:sz w:val="24"/>
          <w:szCs w:val="24"/>
        </w:rPr>
        <w:t>/investičného majetku</w:t>
      </w:r>
      <w:r w:rsidR="00DD4026">
        <w:rPr>
          <w:rFonts w:ascii="Times New Roman" w:hAnsi="Times New Roman" w:cs="Times New Roman"/>
          <w:sz w:val="24"/>
          <w:szCs w:val="24"/>
        </w:rPr>
        <w:t xml:space="preserve">. </w:t>
      </w:r>
      <w:r w:rsidR="00797BC7">
        <w:rPr>
          <w:rFonts w:ascii="Times New Roman" w:hAnsi="Times New Roman" w:cs="Times New Roman"/>
          <w:sz w:val="24"/>
          <w:szCs w:val="24"/>
        </w:rPr>
        <w:t xml:space="preserve">Ak </w:t>
      </w:r>
      <w:r w:rsidR="00AC6C9B">
        <w:rPr>
          <w:rFonts w:ascii="Times New Roman" w:hAnsi="Times New Roman" w:cs="Times New Roman"/>
          <w:sz w:val="24"/>
          <w:szCs w:val="24"/>
        </w:rPr>
        <w:t xml:space="preserve">by </w:t>
      </w:r>
      <w:r w:rsidR="00797BC7">
        <w:rPr>
          <w:rFonts w:ascii="Times New Roman" w:hAnsi="Times New Roman" w:cs="Times New Roman"/>
          <w:sz w:val="24"/>
          <w:szCs w:val="24"/>
        </w:rPr>
        <w:t xml:space="preserve">napríklad </w:t>
      </w:r>
      <w:r w:rsidR="00926CE6">
        <w:rPr>
          <w:rFonts w:ascii="Times New Roman" w:hAnsi="Times New Roman" w:cs="Times New Roman"/>
          <w:sz w:val="24"/>
          <w:szCs w:val="24"/>
        </w:rPr>
        <w:t xml:space="preserve">došlo k </w:t>
      </w:r>
      <w:r w:rsidR="00650D5D" w:rsidRPr="00CB2EC7">
        <w:rPr>
          <w:rFonts w:ascii="Times New Roman" w:hAnsi="Times New Roman" w:cs="Times New Roman"/>
          <w:sz w:val="24"/>
          <w:szCs w:val="24"/>
        </w:rPr>
        <w:t>rozdeleni</w:t>
      </w:r>
      <w:r w:rsidR="00926CE6">
        <w:rPr>
          <w:rFonts w:ascii="Times New Roman" w:hAnsi="Times New Roman" w:cs="Times New Roman"/>
          <w:sz w:val="24"/>
          <w:szCs w:val="24"/>
        </w:rPr>
        <w:t>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15C4E">
        <w:rPr>
          <w:rFonts w:ascii="Times New Roman" w:hAnsi="Times New Roman" w:cs="Times New Roman"/>
          <w:sz w:val="24"/>
          <w:szCs w:val="24"/>
        </w:rPr>
        <w:t>obstarania majetku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 </w:t>
      </w:r>
      <w:r w:rsidR="00267C23">
        <w:rPr>
          <w:rFonts w:ascii="Times New Roman" w:hAnsi="Times New Roman" w:cs="Times New Roman"/>
          <w:sz w:val="24"/>
          <w:szCs w:val="24"/>
        </w:rPr>
        <w:t xml:space="preserve">jednotlivé časti majetku, </w:t>
      </w:r>
      <w:r w:rsidR="00115C4E">
        <w:rPr>
          <w:rFonts w:ascii="Times New Roman" w:hAnsi="Times New Roman" w:cs="Times New Roman"/>
          <w:sz w:val="24"/>
          <w:szCs w:val="24"/>
        </w:rPr>
        <w:t xml:space="preserve">ktoré tvoria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samostatné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né veci, prípadne súbory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ných vecí, ktoré majú samostatné technicko-ekonomické ur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č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enie, ktorých vstupná </w:t>
      </w:r>
      <w:r w:rsidR="00E62F11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(obstarávacia)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cena je vyššia ako 1 700 eur a prevádzkovo-technické funkcie dlhšie ako jeden rok</w:t>
      </w:r>
      <w:r w:rsidR="00115C4E">
        <w:rPr>
          <w:rFonts w:ascii="Open Sans" w:hAnsi="Open Sans"/>
          <w:color w:val="494949"/>
          <w:sz w:val="21"/>
          <w:szCs w:val="21"/>
          <w:shd w:val="clear" w:color="auto" w:fill="FFFFFF"/>
        </w:rPr>
        <w:t xml:space="preserve"> 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napr. 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>
        <w:rPr>
          <w:rFonts w:ascii="Times New Roman" w:hAnsi="Times New Roman" w:cs="Times New Roman"/>
          <w:sz w:val="24"/>
          <w:szCs w:val="24"/>
        </w:rPr>
        <w:t>a ktoré spolu tvoria obstarávaciu cenu daného majetku,</w:t>
      </w:r>
      <w:r w:rsidR="00926CE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 w:rsidR="00797BC7">
        <w:rPr>
          <w:rFonts w:ascii="Times New Roman" w:hAnsi="Times New Roman" w:cs="Times New Roman"/>
          <w:sz w:val="24"/>
          <w:szCs w:val="24"/>
        </w:rPr>
        <w:t xml:space="preserve"> takéto výdavky nemožno považovať za jednorazový nákup.</w:t>
      </w:r>
    </w:p>
    <w:p w14:paraId="0CDEA910" w14:textId="66B7999C" w:rsidR="00C15AB2" w:rsidRDefault="006A0C51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Pre tieto výdavky sa k žiadosti o platbu predkladá</w:t>
      </w:r>
      <w:r w:rsidR="00E8068E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s</w:t>
      </w:r>
      <w:r w:rsidR="004A0F6C" w:rsidRPr="7FB8D62F">
        <w:rPr>
          <w:rFonts w:ascii="Times New Roman" w:hAnsi="Times New Roman" w:cs="Times New Roman"/>
          <w:sz w:val="24"/>
          <w:szCs w:val="24"/>
        </w:rPr>
        <w:t>umarizačný hárok pre výdavky s nízkou hodnotou</w:t>
      </w:r>
      <w:r w:rsidRPr="7FB8D62F">
        <w:rPr>
          <w:rFonts w:ascii="Times New Roman" w:hAnsi="Times New Roman" w:cs="Times New Roman"/>
          <w:sz w:val="24"/>
          <w:szCs w:val="24"/>
        </w:rPr>
        <w:t>.</w:t>
      </w:r>
    </w:p>
    <w:p w14:paraId="0F1BCA41" w14:textId="77777777" w:rsidR="00C15AB2" w:rsidRPr="00CB2EC7" w:rsidRDefault="00C15AB2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14:paraId="2DC6D50C" w14:textId="0E2DC2F0" w:rsidR="00E8068E" w:rsidRPr="00CB2EC7" w:rsidRDefault="00E010BF" w:rsidP="00E010BF">
      <w:pPr>
        <w:pStyle w:val="Nadpis1"/>
      </w:pPr>
      <w:bookmarkStart w:id="7" w:name="_Tabuľka_č._12."/>
      <w:bookmarkStart w:id="8" w:name="_2._Tabuľky_preukazovania"/>
      <w:bookmarkStart w:id="9" w:name="_Toc102555134"/>
      <w:bookmarkEnd w:id="7"/>
      <w:bookmarkEnd w:id="8"/>
      <w:r>
        <w:t xml:space="preserve">2. </w:t>
      </w:r>
      <w:r w:rsidR="00E56E2A">
        <w:t>Tabuľk</w:t>
      </w:r>
      <w:r w:rsidR="00A66BA2">
        <w:t xml:space="preserve">y preukazovania </w:t>
      </w:r>
      <w:r w:rsidR="4ECEC554">
        <w:t xml:space="preserve">všetkých </w:t>
      </w:r>
      <w:r w:rsidR="00A66BA2">
        <w:t>výdavkov</w:t>
      </w:r>
      <w:r w:rsidR="279836A0">
        <w:t xml:space="preserve"> </w:t>
      </w:r>
      <w:r w:rsidR="3A6A3293">
        <w:t xml:space="preserve">v </w:t>
      </w:r>
      <w:proofErr w:type="spellStart"/>
      <w:r w:rsidR="3A6A3293">
        <w:t>žop</w:t>
      </w:r>
      <w:bookmarkEnd w:id="9"/>
      <w:proofErr w:type="spellEnd"/>
    </w:p>
    <w:p w14:paraId="5C196EC6" w14:textId="1C05CFDE" w:rsidR="00E34F2C" w:rsidRDefault="00E010BF" w:rsidP="00E34F2C">
      <w:pPr>
        <w:pStyle w:val="Nadpis2"/>
      </w:pPr>
      <w:bookmarkStart w:id="10" w:name="_Toc102555135"/>
      <w:r>
        <w:t>2</w:t>
      </w:r>
      <w:r w:rsidR="00E34F2C">
        <w:t xml:space="preserve">.1 </w:t>
      </w:r>
      <w:r w:rsidR="00F42B13" w:rsidRPr="00CB2EC7">
        <w:t>Osobné výdavky</w:t>
      </w:r>
      <w:bookmarkEnd w:id="10"/>
    </w:p>
    <w:p w14:paraId="3FE7FE82" w14:textId="6E0BB49E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výdavkov 521 – 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91"/>
        <w:gridCol w:w="2390"/>
        <w:gridCol w:w="2372"/>
        <w:gridCol w:w="2023"/>
      </w:tblGrid>
      <w:tr w:rsidR="00D151A4" w:rsidRPr="00CB2EC7" w14:paraId="739CE653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421B9034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677DF9A" w14:textId="77777777" w:rsidR="006E12A7" w:rsidRPr="00CB2EC7" w:rsidRDefault="00D9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027905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, resp. MP CKO č. 24</w:t>
            </w:r>
            <w:r w:rsidR="00D00EB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2FC9E014" w14:textId="77777777" w:rsidR="00D90E31" w:rsidRPr="00CB2EC7" w:rsidRDefault="00D90E31" w:rsidP="006E1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ďalších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žiadosti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ach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platbu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6EA61D87" w14:textId="750020D5" w:rsidR="00D151A4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bookmarkStart w:id="11" w:name="_Ref96071938"/>
            <w:r w:rsidR="000C78C9"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bookmarkEnd w:id="11"/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C7C212" w14:textId="2D0D5EF1" w:rsidR="00D90E31" w:rsidRPr="00CB2EC7" w:rsidRDefault="00D151A4" w:rsidP="000C78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0B6D1A76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D151A4" w:rsidRPr="00CB2EC7" w14:paraId="23CA442B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653CE69A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6C6783E0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5A3B11B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723CF0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0E31" w:rsidRPr="00CB2EC7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CB2EC7" w:rsidRDefault="002E668A" w:rsidP="00307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racovný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/služobný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pomer na základe pracovnej</w:t>
            </w:r>
            <w:r w:rsidR="0032520E">
              <w:rPr>
                <w:rFonts w:ascii="Times New Roman" w:hAnsi="Times New Roman" w:cs="Times New Roman"/>
                <w:b/>
                <w:sz w:val="24"/>
                <w:szCs w:val="24"/>
              </w:rPr>
              <w:t>/služobnej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zmluvy</w:t>
            </w:r>
          </w:p>
        </w:tc>
      </w:tr>
      <w:tr w:rsidR="00D151A4" w:rsidRPr="00CB2EC7" w14:paraId="79A2437A" w14:textId="77777777" w:rsidTr="4DEC571A">
        <w:tc>
          <w:tcPr>
            <w:tcW w:w="2991" w:type="dxa"/>
          </w:tcPr>
          <w:p w14:paraId="4BF12E4B" w14:textId="57C54F52" w:rsidR="00D90E31" w:rsidRPr="00CB2EC7" w:rsidRDefault="0032520E" w:rsidP="003252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racovná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/služobná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návrh</w:t>
            </w:r>
            <w:r w:rsidR="379E4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379E4C75">
              <w:t xml:space="preserve"> </w:t>
            </w:r>
            <w:r w:rsidR="379E4C75" w:rsidRPr="00FF51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oznámenie o výške a zložení </w:t>
            </w:r>
            <w:r w:rsidR="379E4C75" w:rsidRPr="00FF51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funkčného platu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12" w:name="_Ref100068095"/>
            <w:r w:rsidR="00D90E31" w:rsidRPr="00CB2EC7"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9"/>
            </w:r>
            <w:bookmarkEnd w:id="12"/>
          </w:p>
        </w:tc>
        <w:tc>
          <w:tcPr>
            <w:tcW w:w="2390" w:type="dxa"/>
          </w:tcPr>
          <w:p w14:paraId="7E89D579" w14:textId="77777777" w:rsidR="00D90E31" w:rsidRPr="00CB2EC7" w:rsidRDefault="00D151A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2" w:type="dxa"/>
          </w:tcPr>
          <w:p w14:paraId="08CF882F" w14:textId="77777777" w:rsidR="00D90E3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</w:t>
            </w:r>
            <w:r w:rsidR="00D151A4" w:rsidRPr="00CB2EC7">
              <w:rPr>
                <w:rFonts w:ascii="Times New Roman" w:hAnsi="Times New Roman" w:cs="Times New Roman"/>
                <w:sz w:val="24"/>
                <w:szCs w:val="24"/>
              </w:rPr>
              <w:t>overí na vzorke</w:t>
            </w:r>
            <w:r w:rsidR="00D90E3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1CA8250E" w14:textId="05DC6F33" w:rsidR="00D90E31" w:rsidRPr="00CB2EC7" w:rsidRDefault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D151A4" w:rsidRPr="00CB2EC7" w14:paraId="1C8B0EC1" w14:textId="77777777" w:rsidTr="4DEC571A">
        <w:tc>
          <w:tcPr>
            <w:tcW w:w="2991" w:type="dxa"/>
          </w:tcPr>
          <w:p w14:paraId="6103A4C4" w14:textId="77777777" w:rsidR="00D90E31" w:rsidRPr="00CB2EC7" w:rsidRDefault="00D90E31">
            <w:pPr>
              <w:pStyle w:val="Zoznamsodrkami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bookmarkStart w:id="13" w:name="_Ref96072623"/>
            <w:r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0"/>
            </w:r>
            <w:bookmarkEnd w:id="13"/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bookmarkStart w:id="14" w:name="_Ref96072671"/>
            <w:r w:rsidR="00D151A4"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1"/>
            </w:r>
            <w:bookmarkEnd w:id="14"/>
          </w:p>
        </w:tc>
        <w:tc>
          <w:tcPr>
            <w:tcW w:w="2390" w:type="dxa"/>
          </w:tcPr>
          <w:p w14:paraId="63D4E05F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B08F4C" w14:textId="1C4ECEF0" w:rsidR="00D90E31" w:rsidRPr="00CB2EC7" w:rsidRDefault="00784CD9" w:rsidP="00C26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2876614E" w14:textId="390ED248" w:rsidR="00D90E31" w:rsidRPr="00CB2EC7" w:rsidRDefault="008305B5" w:rsidP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vyžaduje sa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607FA934" w14:textId="77777777" w:rsidR="00D90E31" w:rsidRPr="00CB2EC7" w:rsidRDefault="00D90E31" w:rsidP="0030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CD9" w:rsidRPr="00CB2EC7" w14:paraId="7016CDDB" w14:textId="77777777" w:rsidTr="000D264D">
        <w:trPr>
          <w:trHeight w:val="2654"/>
        </w:trPr>
        <w:tc>
          <w:tcPr>
            <w:tcW w:w="2991" w:type="dxa"/>
          </w:tcPr>
          <w:p w14:paraId="1DC1B3F1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 alebo iný relevantný doklad</w:t>
            </w:r>
          </w:p>
        </w:tc>
        <w:tc>
          <w:tcPr>
            <w:tcW w:w="2390" w:type="dxa"/>
          </w:tcPr>
          <w:p w14:paraId="2B20F660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2A9881D7" w14:textId="105E9DDB" w:rsidR="00784CD9" w:rsidRPr="00CB2EC7" w:rsidRDefault="00027905" w:rsidP="006645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37B9DB17" w14:textId="1A431B88" w:rsidR="00784CD9" w:rsidRPr="00CB2EC7" w:rsidRDefault="39FC95CE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6B86E20C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784CD9" w:rsidRPr="00CB2EC7" w14:paraId="425F14F3" w14:textId="77777777" w:rsidTr="4DEC571A">
        <w:tc>
          <w:tcPr>
            <w:tcW w:w="2991" w:type="dxa"/>
          </w:tcPr>
          <w:p w14:paraId="35E435DB" w14:textId="77777777" w:rsidR="00784CD9" w:rsidRPr="00CB2EC7" w:rsidRDefault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390" w:type="dxa"/>
          </w:tcPr>
          <w:p w14:paraId="0EF2F099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904CF7D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790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23" w:type="dxa"/>
          </w:tcPr>
          <w:p w14:paraId="6898A0D6" w14:textId="2E907DDA" w:rsidR="00784CD9" w:rsidRPr="00CB2EC7" w:rsidRDefault="3A916B2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</w:t>
            </w:r>
          </w:p>
        </w:tc>
      </w:tr>
      <w:tr w:rsidR="00784CD9" w:rsidRPr="00CB2EC7" w14:paraId="2A0FC541" w14:textId="77777777" w:rsidTr="4DEC571A">
        <w:tc>
          <w:tcPr>
            <w:tcW w:w="2991" w:type="dxa"/>
          </w:tcPr>
          <w:p w14:paraId="54B374A2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mzdy a odvodov</w:t>
            </w:r>
          </w:p>
        </w:tc>
        <w:tc>
          <w:tcPr>
            <w:tcW w:w="2390" w:type="dxa"/>
          </w:tcPr>
          <w:p w14:paraId="038E5A33" w14:textId="08A5F6EA" w:rsidR="00784CD9" w:rsidRPr="00CB2EC7" w:rsidRDefault="00EC7D1F" w:rsidP="0024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072706DC" w14:textId="668577E0" w:rsidR="00784CD9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2023" w:type="dxa"/>
          </w:tcPr>
          <w:p w14:paraId="7F3EDF77" w14:textId="7838DDC6" w:rsidR="00784CD9" w:rsidRPr="00CB2EC7" w:rsidRDefault="1D975767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algoritmu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FF511F" w:rsidRPr="00CB2EC7" w14:paraId="5BCBA6F5" w14:textId="77777777" w:rsidTr="000D264D">
        <w:trPr>
          <w:trHeight w:val="2377"/>
        </w:trPr>
        <w:tc>
          <w:tcPr>
            <w:tcW w:w="2991" w:type="dxa"/>
          </w:tcPr>
          <w:p w14:paraId="3A0F0D2E" w14:textId="77777777" w:rsidR="00FF511F" w:rsidRPr="00CB2EC7" w:rsidRDefault="00FF511F" w:rsidP="00FF5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390" w:type="dxa"/>
          </w:tcPr>
          <w:p w14:paraId="6E796AE2" w14:textId="77777777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0663C0" w14:textId="7457C0A2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672D9C22" w14:textId="0E4B54BF" w:rsidR="00FF511F" w:rsidRPr="00CB2EC7" w:rsidRDefault="69F679F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1b)</w:t>
            </w:r>
          </w:p>
        </w:tc>
      </w:tr>
      <w:tr w:rsidR="00EC7D1F" w:rsidRPr="00CB2EC7" w14:paraId="6E13F86B" w14:textId="77777777" w:rsidTr="4DEC571A">
        <w:tc>
          <w:tcPr>
            <w:tcW w:w="2991" w:type="dxa"/>
          </w:tcPr>
          <w:p w14:paraId="2ED0E058" w14:textId="639E87D0" w:rsidR="00EC7D1F" w:rsidRPr="00CB2EC7" w:rsidRDefault="00EC7D1F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identifikácia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1E3B538E" w14:textId="77777777" w:rsidR="00EC7D1F" w:rsidRPr="00CB2EC7" w:rsidRDefault="00EC7D1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372" w:type="dxa"/>
          </w:tcPr>
          <w:p w14:paraId="65014247" w14:textId="4DA3FA54" w:rsidR="00EC7D1F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7C5899DF" w14:textId="1C241DDE" w:rsidR="00EC7D1F" w:rsidRPr="00CB2EC7" w:rsidRDefault="1D97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nahr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>ádza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zamestnancov</w:t>
            </w:r>
            <w:r w:rsidR="18039E25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(príloha č. 4)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B1E" w:rsidRPr="00CB2EC7" w14:paraId="32D2450B" w14:textId="77777777" w:rsidTr="4DEC571A">
        <w:tc>
          <w:tcPr>
            <w:tcW w:w="2991" w:type="dxa"/>
          </w:tcPr>
          <w:p w14:paraId="0F2E1D2E" w14:textId="711D2869" w:rsidR="00275B1E" w:rsidRPr="00CB2EC7" w:rsidRDefault="00275B1E" w:rsidP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</w:t>
            </w:r>
            <w:r w:rsidR="00BC33CB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(ak relevantné)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90" w:type="dxa"/>
          </w:tcPr>
          <w:p w14:paraId="77222E5F" w14:textId="77777777" w:rsidR="00275B1E" w:rsidRPr="00CB2EC7" w:rsidRDefault="00275B1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7559E958" w14:textId="23D46918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1559D879" w14:textId="77777777" w:rsidR="00275B1E" w:rsidRPr="00CB2EC7" w:rsidRDefault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D6D9B" w:rsidRPr="00CB2EC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ýka sa len zamestnancov – lektorov, nie účastníkov)</w:t>
            </w:r>
          </w:p>
        </w:tc>
      </w:tr>
      <w:tr w:rsidR="00275B1E" w:rsidRPr="00CB2EC7" w14:paraId="7E9FE33E" w14:textId="77777777" w:rsidTr="4DEC571A">
        <w:tc>
          <w:tcPr>
            <w:tcW w:w="2991" w:type="dxa"/>
          </w:tcPr>
          <w:p w14:paraId="47AF7B7B" w14:textId="309A88EB" w:rsidR="00275B1E" w:rsidRPr="00CB2EC7" w:rsidRDefault="00275B1E" w:rsidP="0005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0807A96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v pracovnom výkaze alebo v monitorovacích správach, resp. v doplňujúcich monitorovacích údajoch </w:t>
            </w:r>
            <w:r w:rsidR="000524B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ŽoP</w:t>
            </w:r>
          </w:p>
        </w:tc>
        <w:tc>
          <w:tcPr>
            <w:tcW w:w="2390" w:type="dxa"/>
          </w:tcPr>
          <w:p w14:paraId="3220F846" w14:textId="02141661" w:rsidR="00275B1E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52AB" w:rsidRPr="00CB2EC7">
              <w:rPr>
                <w:rFonts w:ascii="Times New Roman" w:hAnsi="Times New Roman" w:cs="Times New Roman"/>
                <w:sz w:val="24"/>
                <w:szCs w:val="24"/>
              </w:rPr>
              <w:t>predkladá sa,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2" w:type="dxa"/>
          </w:tcPr>
          <w:p w14:paraId="35E1600F" w14:textId="7F2ED2FD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a overí na vzorke</w:t>
            </w:r>
          </w:p>
        </w:tc>
        <w:tc>
          <w:tcPr>
            <w:tcW w:w="2023" w:type="dxa"/>
          </w:tcPr>
          <w:p w14:paraId="222EF5FE" w14:textId="33836CD9" w:rsidR="00275B1E" w:rsidRPr="00CB2EC7" w:rsidRDefault="7E287FDC" w:rsidP="00673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376091" w:rsidRPr="00CB2EC7" w14:paraId="610FB3B6" w14:textId="77777777" w:rsidTr="4DEC571A">
        <w:tc>
          <w:tcPr>
            <w:tcW w:w="2991" w:type="dxa"/>
          </w:tcPr>
          <w:p w14:paraId="25F7C271" w14:textId="53F393A0" w:rsidR="00376091" w:rsidRPr="00CB2EC7" w:rsidRDefault="60EB8E66" w:rsidP="006C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osobné výdavky, resp. Sumarizačný hárok - osobné výdavky s kontrolou </w:t>
            </w:r>
            <w:r w:rsidR="006C4A80" w:rsidRPr="67129CF8">
              <w:rPr>
                <w:rFonts w:ascii="Times New Roman" w:hAnsi="Times New Roman" w:cs="Times New Roman"/>
                <w:sz w:val="24"/>
                <w:szCs w:val="24"/>
              </w:rPr>
              <w:t>finančných limitov</w:t>
            </w:r>
          </w:p>
        </w:tc>
        <w:tc>
          <w:tcPr>
            <w:tcW w:w="2390" w:type="dxa"/>
          </w:tcPr>
          <w:p w14:paraId="2CEB2ECF" w14:textId="7F90CF6B" w:rsidR="00376091" w:rsidRPr="00CB2EC7" w:rsidRDefault="00376091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556F9929" w14:textId="603A41AB" w:rsidR="00376091" w:rsidRPr="00CB2EC7" w:rsidRDefault="00176CF9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7609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691E0988" w14:textId="68EDBC84" w:rsidR="00376091" w:rsidRPr="00CB2EC7" w:rsidRDefault="4A9C148D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67129CF8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538B31" w14:textId="42735650" w:rsidR="00376091" w:rsidRPr="00CB2EC7" w:rsidRDefault="401DDED6" w:rsidP="0037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1a, resp. 1b)</w:t>
            </w:r>
          </w:p>
        </w:tc>
      </w:tr>
      <w:tr w:rsidR="002E668A" w:rsidRPr="00CB2EC7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CB2EC7" w:rsidDel="00B152AB" w:rsidRDefault="002E668A" w:rsidP="00275B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B152AB" w:rsidRPr="00CB2EC7" w14:paraId="4914BFC4" w14:textId="77777777" w:rsidTr="4DEC571A">
        <w:tc>
          <w:tcPr>
            <w:tcW w:w="2991" w:type="dxa"/>
          </w:tcPr>
          <w:p w14:paraId="099875C0" w14:textId="5DC31832" w:rsidR="00B152AB" w:rsidRPr="00CB2EC7" w:rsidRDefault="2C594F2C" w:rsidP="00C22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C98F799">
              <w:rPr>
                <w:rFonts w:ascii="Times New Roman" w:hAnsi="Times New Roman" w:cs="Times New Roman"/>
                <w:sz w:val="24"/>
                <w:szCs w:val="24"/>
              </w:rPr>
              <w:t>dohod</w:t>
            </w:r>
            <w:r w:rsidR="4A48BCDA" w:rsidRPr="2C98F799">
              <w:rPr>
                <w:rFonts w:ascii="Times New Roman" w:hAnsi="Times New Roman" w:cs="Times New Roman"/>
                <w:sz w:val="24"/>
                <w:szCs w:val="24"/>
              </w:rPr>
              <w:t>y o prácach vykonávaných mimo pracovného pomeru</w:t>
            </w:r>
          </w:p>
        </w:tc>
        <w:tc>
          <w:tcPr>
            <w:tcW w:w="2390" w:type="dxa"/>
          </w:tcPr>
          <w:p w14:paraId="38EA0085" w14:textId="77777777" w:rsidR="00B152AB" w:rsidRPr="00CB2EC7" w:rsidRDefault="00B152A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422C9E2" w14:textId="5ABABE22" w:rsidR="00B152AB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45A7953B" w14:textId="40BF3399" w:rsidR="00B152AB" w:rsidRPr="00CB2EC7" w:rsidRDefault="00A73760" w:rsidP="00B1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E668A" w:rsidRPr="00CB2EC7" w14:paraId="6D5654B1" w14:textId="77777777" w:rsidTr="4DEC571A">
        <w:tc>
          <w:tcPr>
            <w:tcW w:w="2991" w:type="dxa"/>
          </w:tcPr>
          <w:p w14:paraId="3C0D990C" w14:textId="7743832A" w:rsidR="002E668A" w:rsidRPr="00CB2EC7" w:rsidRDefault="002E668A" w:rsidP="00741D13">
            <w:pPr>
              <w:pStyle w:val="Zoznamsodrkami"/>
              <w:spacing w:before="0" w:after="0"/>
              <w:contextualSpacing/>
              <w:rPr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begin"/>
            </w:r>
            <w:r w:rsidR="004B23D6">
              <w:rPr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>
              <w:rPr>
                <w:color w:val="000000" w:themeColor="text1"/>
                <w:sz w:val="24"/>
                <w:szCs w:val="24"/>
              </w:rPr>
            </w:r>
            <w:r w:rsidR="004B23D6">
              <w:rPr>
                <w:color w:val="000000" w:themeColor="text1"/>
                <w:sz w:val="24"/>
                <w:szCs w:val="24"/>
              </w:rPr>
              <w:fldChar w:fldCharType="separate"/>
            </w:r>
            <w:r w:rsidR="002E0416" w:rsidRPr="002E0416">
              <w:rPr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end"/>
            </w:r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</w:instrText>
            </w:r>
            <w:r w:rsidR="004B23D6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color w:val="000000" w:themeColor="text1"/>
                <w:sz w:val="24"/>
                <w:szCs w:val="24"/>
                <w:vertAlign w:val="superscript"/>
              </w:rPr>
              <w:t>11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390" w:type="dxa"/>
          </w:tcPr>
          <w:p w14:paraId="70B528D7" w14:textId="77777777" w:rsidR="002E668A" w:rsidRPr="00CB2EC7" w:rsidRDefault="002E668A" w:rsidP="002E6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predkladá </w:t>
            </w:r>
          </w:p>
          <w:p w14:paraId="70ECA4E2" w14:textId="2424C7AD" w:rsidR="002E668A" w:rsidRPr="00CB2EC7" w:rsidRDefault="002E668A" w:rsidP="002E0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417E57C8" w14:textId="4FF9D269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26FA59DE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16499163" w14:textId="77777777" w:rsidTr="4DEC571A">
        <w:tc>
          <w:tcPr>
            <w:tcW w:w="2991" w:type="dxa"/>
          </w:tcPr>
          <w:p w14:paraId="23FBE93D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</w:t>
            </w:r>
          </w:p>
        </w:tc>
        <w:tc>
          <w:tcPr>
            <w:tcW w:w="2390" w:type="dxa"/>
          </w:tcPr>
          <w:p w14:paraId="122F8209" w14:textId="77777777" w:rsidR="002E668A" w:rsidRPr="00CB2EC7" w:rsidRDefault="002E668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9C4193" w14:textId="2D4F9C57" w:rsidR="002E668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sa o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verí na vzorke</w:t>
            </w:r>
          </w:p>
        </w:tc>
        <w:tc>
          <w:tcPr>
            <w:tcW w:w="2023" w:type="dxa"/>
          </w:tcPr>
          <w:p w14:paraId="75B15142" w14:textId="32D3E509" w:rsidR="002E668A" w:rsidRPr="00CB2EC7" w:rsidRDefault="16EBF29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7FB8D62F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  <w:p w14:paraId="5C8C87FB" w14:textId="43D49FBE" w:rsidR="002E668A" w:rsidRPr="00CB2EC7" w:rsidRDefault="002E668A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5ADD5061" w14:textId="77777777" w:rsidTr="4DEC571A">
        <w:tc>
          <w:tcPr>
            <w:tcW w:w="2991" w:type="dxa"/>
          </w:tcPr>
          <w:p w14:paraId="1F5B3758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výšky výdavku</w:t>
            </w:r>
          </w:p>
        </w:tc>
        <w:tc>
          <w:tcPr>
            <w:tcW w:w="2390" w:type="dxa"/>
          </w:tcPr>
          <w:p w14:paraId="0966DD2D" w14:textId="36185B15" w:rsidR="002E668A" w:rsidRPr="00CB2EC7" w:rsidRDefault="002E668A" w:rsidP="0062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4A3FAF49" w14:textId="3B6A6CA0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0834563E" w14:textId="06065487" w:rsidR="002E668A" w:rsidRPr="00CB2EC7" w:rsidRDefault="4A9C148D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algoritmu sa vyžaduje len v prípade zamestnanca, ktorý nepracuje 100 % na projekte. </w:t>
            </w:r>
          </w:p>
        </w:tc>
      </w:tr>
      <w:tr w:rsidR="00680AF6" w:rsidRPr="00CB2EC7" w14:paraId="172CE152" w14:textId="77777777" w:rsidTr="4DEC571A">
        <w:tc>
          <w:tcPr>
            <w:tcW w:w="2991" w:type="dxa"/>
          </w:tcPr>
          <w:p w14:paraId="77617A7E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390" w:type="dxa"/>
          </w:tcPr>
          <w:p w14:paraId="71A52B2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68749ED3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2023" w:type="dxa"/>
          </w:tcPr>
          <w:p w14:paraId="5CFDFF02" w14:textId="6C6FC99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680AF6" w:rsidRPr="00CB2EC7" w14:paraId="2E07E596" w14:textId="77777777" w:rsidTr="4DEC571A">
        <w:tc>
          <w:tcPr>
            <w:tcW w:w="2991" w:type="dxa"/>
          </w:tcPr>
          <w:p w14:paraId="2FCCC85A" w14:textId="77777777" w:rsidR="00680AF6" w:rsidRPr="00CB2EC7" w:rsidRDefault="00680AF6" w:rsidP="00680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390" w:type="dxa"/>
          </w:tcPr>
          <w:p w14:paraId="5E2EFC0F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B88C3B5" w14:textId="026B5792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46211A56" w14:textId="1795E5F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(spravidla príloha č. 1a, resp. 1b)</w:t>
            </w:r>
          </w:p>
          <w:p w14:paraId="58C8E50C" w14:textId="69AD0055" w:rsidR="00680AF6" w:rsidRPr="00CB2EC7" w:rsidRDefault="00680AF6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2F4A3B26" w14:textId="77777777" w:rsidTr="4DEC571A">
        <w:tc>
          <w:tcPr>
            <w:tcW w:w="2991" w:type="dxa"/>
          </w:tcPr>
          <w:p w14:paraId="7FFF785D" w14:textId="5F6B125D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identifikácia účtu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06B995EE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8B96E9B" w14:textId="6E9A111B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1CD4EB0E" w14:textId="6CA450CE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žiadosti o platbu sa nahrádza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zamestnancov (príloha č. 4).</w:t>
            </w:r>
          </w:p>
        </w:tc>
      </w:tr>
      <w:tr w:rsidR="00680AF6" w:rsidRPr="00CB2EC7" w14:paraId="1BFA65DC" w14:textId="77777777" w:rsidTr="4DEC571A">
        <w:tc>
          <w:tcPr>
            <w:tcW w:w="2991" w:type="dxa"/>
          </w:tcPr>
          <w:p w14:paraId="4DCBEA1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aktivít,</w:t>
            </w:r>
          </w:p>
        </w:tc>
        <w:tc>
          <w:tcPr>
            <w:tcW w:w="2390" w:type="dxa"/>
          </w:tcPr>
          <w:p w14:paraId="22E01A3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A59BF97" w14:textId="3641BFF1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3017CC03" w14:textId="76BCD662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(týka sa len zamestnancov – lektorov, nie účastníkov)</w:t>
            </w:r>
          </w:p>
        </w:tc>
      </w:tr>
      <w:tr w:rsidR="00680AF6" w:rsidRPr="00CB2EC7" w14:paraId="50A40A0C" w14:textId="77777777" w:rsidTr="4DEC571A">
        <w:tc>
          <w:tcPr>
            <w:tcW w:w="2991" w:type="dxa"/>
          </w:tcPr>
          <w:p w14:paraId="7022696F" w14:textId="45796F01" w:rsidR="00680AF6" w:rsidRPr="00CB2EC7" w:rsidRDefault="39A7A870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886FC0C" w:rsidRPr="23AA66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23AA66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v pracovnom výkaze alebo v monitorovacích správach, resp. v doplňujúcich monitorovacích údajoch k ŽoP</w:t>
            </w:r>
          </w:p>
        </w:tc>
        <w:tc>
          <w:tcPr>
            <w:tcW w:w="2390" w:type="dxa"/>
          </w:tcPr>
          <w:p w14:paraId="7333B03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2" w:type="dxa"/>
          </w:tcPr>
          <w:p w14:paraId="20FC5FF0" w14:textId="13E2F4CF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p. sa overí na vzorke</w:t>
            </w:r>
          </w:p>
        </w:tc>
        <w:tc>
          <w:tcPr>
            <w:tcW w:w="2023" w:type="dxa"/>
          </w:tcPr>
          <w:p w14:paraId="0CF93CF4" w14:textId="5EA44783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680AF6" w:rsidRPr="00CB2EC7" w14:paraId="2B209D3B" w14:textId="77777777" w:rsidTr="4DEC571A">
        <w:tc>
          <w:tcPr>
            <w:tcW w:w="2991" w:type="dxa"/>
          </w:tcPr>
          <w:p w14:paraId="40224B0C" w14:textId="76577BC9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</w:t>
            </w:r>
            <w:r w:rsidR="00673A91" w:rsidRPr="00CB2EC7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00010842" w:rsidRPr="00CB2EC7">
              <w:rPr>
                <w:rFonts w:ascii="Times New Roman" w:hAnsi="Times New Roman" w:cs="Times New Roman"/>
                <w:sz w:val="24"/>
                <w:szCs w:val="24"/>
              </w:rPr>
              <w:t>, resp. Sumarizačný hárok - osobné výdavky s kontrolou hodinovej sadzby</w:t>
            </w:r>
          </w:p>
        </w:tc>
        <w:tc>
          <w:tcPr>
            <w:tcW w:w="2390" w:type="dxa"/>
          </w:tcPr>
          <w:p w14:paraId="7EA5D94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3B8D9BC3" w14:textId="2D70EEB0" w:rsidR="00680AF6" w:rsidRPr="00CB2EC7" w:rsidRDefault="4C091D8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0C7B779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429D6460" w14:textId="5F5857BC" w:rsidR="00680AF6" w:rsidRPr="00CB2EC7" w:rsidRDefault="132D1E8A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</w:t>
            </w:r>
            <w:r w:rsidR="00C9017E" w:rsidRPr="7FB8D62F">
              <w:rPr>
                <w:rFonts w:ascii="Times New Roman" w:hAnsi="Times New Roman" w:cs="Times New Roman"/>
                <w:sz w:val="24"/>
                <w:szCs w:val="24"/>
              </w:rPr>
              <w:t>a, resp. 1b)</w:t>
            </w:r>
          </w:p>
        </w:tc>
      </w:tr>
    </w:tbl>
    <w:p w14:paraId="1D3C988F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34286CA0" w14:textId="677CD289" w:rsidR="00E34F2C" w:rsidRDefault="0066456C" w:rsidP="00E34F2C">
      <w:pPr>
        <w:pStyle w:val="Nadpis2"/>
      </w:pPr>
      <w:bookmarkStart w:id="15" w:name="_Toc102555136"/>
      <w:r>
        <w:t>2</w:t>
      </w:r>
      <w:r w:rsidR="00E34F2C">
        <w:t xml:space="preserve">.2 </w:t>
      </w:r>
      <w:r w:rsidR="00F42B13" w:rsidRPr="00CB2EC7">
        <w:t>Cestovné náhrady</w:t>
      </w:r>
      <w:bookmarkEnd w:id="15"/>
    </w:p>
    <w:p w14:paraId="38B55B4D" w14:textId="170C71F1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4D917C0" w14:textId="77777777" w:rsidTr="7FB8D62F">
        <w:trPr>
          <w:trHeight w:val="1932"/>
        </w:trPr>
        <w:tc>
          <w:tcPr>
            <w:tcW w:w="2972" w:type="dxa"/>
            <w:shd w:val="clear" w:color="auto" w:fill="F2F2F2" w:themeFill="background1" w:themeFillShade="F2"/>
          </w:tcPr>
          <w:p w14:paraId="207C590A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7093B9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2DFF7CC" w14:textId="61F26612" w:rsidR="00727743" w:rsidRPr="00CB2EC7" w:rsidRDefault="00727743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3233EA" w14:textId="69576E7D" w:rsidR="00266F90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1FE539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25CF7E8A" w14:textId="77777777" w:rsidTr="7FB8D62F">
        <w:tc>
          <w:tcPr>
            <w:tcW w:w="2972" w:type="dxa"/>
          </w:tcPr>
          <w:p w14:paraId="11B49647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EE0815D" w14:textId="16D8503B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</w:p>
        </w:tc>
      </w:tr>
      <w:tr w:rsidR="00632BE1" w:rsidRPr="00CB2EC7" w14:paraId="7000E42E" w14:textId="77777777" w:rsidTr="7FB8D62F">
        <w:tc>
          <w:tcPr>
            <w:tcW w:w="2972" w:type="dxa"/>
          </w:tcPr>
          <w:p w14:paraId="24363EFD" w14:textId="0D439F13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vyúčtovanie pracovnej cesty</w:t>
            </w:r>
          </w:p>
        </w:tc>
        <w:tc>
          <w:tcPr>
            <w:tcW w:w="2410" w:type="dxa"/>
          </w:tcPr>
          <w:p w14:paraId="501B34FE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96A15DB" w14:textId="5F3C5675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3A0E9" w14:textId="3A618F09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51888A79" w14:textId="77777777" w:rsidTr="7FB8D62F">
        <w:tc>
          <w:tcPr>
            <w:tcW w:w="2972" w:type="dxa"/>
          </w:tcPr>
          <w:p w14:paraId="6D3EBB3C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cestovný lístok, palubný lístok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2410" w:type="dxa"/>
          </w:tcPr>
          <w:p w14:paraId="1AA1D6D3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4404EB6A" w14:textId="77AA5917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9121C" w14:textId="6D404E9D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40C5343B" w14:textId="77777777" w:rsidTr="7FB8D62F">
        <w:tc>
          <w:tcPr>
            <w:tcW w:w="2972" w:type="dxa"/>
          </w:tcPr>
          <w:p w14:paraId="7E3516AD" w14:textId="77777777" w:rsidR="00632BE1" w:rsidRPr="00CB2EC7" w:rsidRDefault="00632BE1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doklad o úhrade</w:t>
            </w:r>
            <w:r w:rsidRPr="00CB2EC7">
              <w:rPr>
                <w:sz w:val="24"/>
                <w:szCs w:val="24"/>
                <w:vertAlign w:val="superscript"/>
              </w:rPr>
              <w:t xml:space="preserve"> </w:t>
            </w:r>
            <w:r w:rsidRPr="00CB2EC7">
              <w:rPr>
                <w:sz w:val="24"/>
                <w:szCs w:val="24"/>
              </w:rPr>
              <w:t>(napr. ubytovania, cestovného a pod.);</w:t>
            </w:r>
          </w:p>
        </w:tc>
        <w:tc>
          <w:tcPr>
            <w:tcW w:w="2410" w:type="dxa"/>
          </w:tcPr>
          <w:p w14:paraId="55B3D911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FA3CE6C" w14:textId="159EF3BB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534D32" w14:textId="12569AC7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71CE52DB" w14:textId="77777777" w:rsidTr="7FB8D62F">
        <w:tc>
          <w:tcPr>
            <w:tcW w:w="2972" w:type="dxa"/>
          </w:tcPr>
          <w:p w14:paraId="687196B2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pod.);</w:t>
            </w:r>
          </w:p>
        </w:tc>
        <w:tc>
          <w:tcPr>
            <w:tcW w:w="2410" w:type="dxa"/>
          </w:tcPr>
          <w:p w14:paraId="68AF0DA4" w14:textId="35EF9636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B4AC2" w14:textId="1C9FFDC7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2C5FC9D2" w14:textId="656AF02B" w:rsidR="00632BE1" w:rsidRPr="00CB2EC7" w:rsidRDefault="00632BE1" w:rsidP="0033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F544517" w14:textId="77777777" w:rsidTr="7FB8D62F">
        <w:tc>
          <w:tcPr>
            <w:tcW w:w="2972" w:type="dxa"/>
          </w:tcPr>
          <w:p w14:paraId="134D86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pri využití súkromného motorového vozidla na služobné účely sa pri dokladovaní výdavkov postupuje podľa §7 resp. pri zahraničných pracovných cestách podľa §10 a §15zákona č. 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54E4CB" w14:textId="42CB2571" w:rsidR="00010A9F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E2D80" w14:textId="741A05CC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177F6EF9" w14:textId="77777777" w:rsidTr="7FB8D62F">
        <w:tc>
          <w:tcPr>
            <w:tcW w:w="2972" w:type="dxa"/>
          </w:tcPr>
          <w:p w14:paraId="1EEB69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31FDDB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76712FD" w14:textId="4131C531" w:rsidR="00010A9F" w:rsidRPr="00CB2EC7" w:rsidRDefault="08F39895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2 je súčasťou SH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D3AE9A" w14:textId="2F7AA3EC" w:rsidR="00010A9F" w:rsidRPr="00CB2EC7" w:rsidRDefault="59BD07E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Kópia technického preukazu sa </w:t>
            </w:r>
            <w:r w:rsidR="51F9BAEB" w:rsidRPr="7FB8D62F">
              <w:rPr>
                <w:rFonts w:ascii="Times New Roman" w:hAnsi="Times New Roman" w:cs="Times New Roman"/>
                <w:sz w:val="24"/>
                <w:szCs w:val="24"/>
              </w:rPr>
              <w:t>predkladá len raz alebo ak došlo k zmene</w:t>
            </w:r>
          </w:p>
          <w:p w14:paraId="02E49D9E" w14:textId="27F785FD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5FF8459" w14:textId="77777777" w:rsidTr="7FB8D62F">
        <w:tc>
          <w:tcPr>
            <w:tcW w:w="2972" w:type="dxa"/>
          </w:tcPr>
          <w:p w14:paraId="0ED0FF42" w14:textId="77777777" w:rsidR="00010A9F" w:rsidRPr="00CB2EC7" w:rsidRDefault="00010A9F" w:rsidP="00010A9F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6AE70CE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DB9130F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1D101A" w14:textId="6BF842F4" w:rsidR="00010A9F" w:rsidRPr="00CB2EC7" w:rsidRDefault="00010A9F" w:rsidP="00332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014ABFD4" w14:textId="77777777" w:rsidTr="7FB8D62F">
        <w:tc>
          <w:tcPr>
            <w:tcW w:w="2972" w:type="dxa"/>
          </w:tcPr>
          <w:p w14:paraId="26850813" w14:textId="77777777" w:rsidR="003E1767" w:rsidRPr="00CB2EC7" w:rsidRDefault="003E1767" w:rsidP="003E1767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8938E27" w14:textId="77777777" w:rsidR="003E1767" w:rsidRPr="00CB2EC7" w:rsidRDefault="00C44DD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767" w:rsidRPr="00CB2EC7">
              <w:rPr>
                <w:rFonts w:ascii="Times New Roman" w:hAnsi="Times New Roman" w:cs="Times New Roman"/>
                <w:sz w:val="24"/>
                <w:szCs w:val="24"/>
              </w:rPr>
              <w:t>epredkladá</w:t>
            </w:r>
          </w:p>
          <w:p w14:paraId="2FC1526C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2683D46D" w14:textId="374D561E" w:rsidR="003E1767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A790F3F" w14:textId="591CD469" w:rsidR="003E1767" w:rsidRPr="00CB2EC7" w:rsidRDefault="410E1E0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č. 2 je súčasťou SH-cestovné náhrady,  Uvedenie algoritmu sa vyžaduje len v prípade ak nevzniká nárok na 100 % oprávnenosť z projektu. </w:t>
            </w:r>
          </w:p>
        </w:tc>
      </w:tr>
      <w:tr w:rsidR="003E1767" w:rsidRPr="00CB2EC7" w14:paraId="2BB491DD" w14:textId="77777777" w:rsidTr="7FB8D62F">
        <w:tc>
          <w:tcPr>
            <w:tcW w:w="2972" w:type="dxa"/>
          </w:tcPr>
          <w:p w14:paraId="2BADD69F" w14:textId="77777777" w:rsidR="003E1767" w:rsidRPr="00CB2EC7" w:rsidRDefault="003E1767" w:rsidP="003E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dohoda o poskytovaní cestovných náhrad (ak je to relevantné)</w:t>
            </w:r>
          </w:p>
        </w:tc>
        <w:tc>
          <w:tcPr>
            <w:tcW w:w="2410" w:type="dxa"/>
          </w:tcPr>
          <w:p w14:paraId="470F6ADA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77777777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652135D" w14:textId="7D1535F2" w:rsidR="003E1767" w:rsidRPr="00CB2EC7" w:rsidRDefault="0FA7902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  <w:p w14:paraId="003FD3FF" w14:textId="2F8A7535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3A085CD9" w14:textId="77777777" w:rsidTr="7FB8D62F">
        <w:tc>
          <w:tcPr>
            <w:tcW w:w="2972" w:type="dxa"/>
          </w:tcPr>
          <w:p w14:paraId="494C95EA" w14:textId="77777777" w:rsidR="003E1767" w:rsidRPr="00CB2EC7" w:rsidRDefault="003E1767" w:rsidP="003E1767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040B3A0B" w14:textId="4CE85BF7" w:rsidR="003E1767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94712" w14:textId="30ECB28C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616" w:rsidRPr="00CB2EC7" w14:paraId="3DE3FDE8" w14:textId="77777777" w:rsidTr="7FB8D62F">
        <w:tc>
          <w:tcPr>
            <w:tcW w:w="2972" w:type="dxa"/>
            <w:shd w:val="clear" w:color="auto" w:fill="auto"/>
          </w:tcPr>
          <w:p w14:paraId="6DDECC78" w14:textId="77777777" w:rsidR="00C54616" w:rsidRPr="00CB2EC7" w:rsidRDefault="00C54616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Sumarizačný hárok – príloha č. 2 – SH – cestovné náhrady</w:t>
            </w:r>
          </w:p>
        </w:tc>
        <w:tc>
          <w:tcPr>
            <w:tcW w:w="2410" w:type="dxa"/>
          </w:tcPr>
          <w:p w14:paraId="1756F70E" w14:textId="77777777" w:rsidR="00C54616" w:rsidRPr="00CB2EC7" w:rsidRDefault="00C54616" w:rsidP="00C54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E509771" w14:textId="603DE1FA" w:rsidR="00C54616" w:rsidRPr="00CB2EC7" w:rsidRDefault="008305B5" w:rsidP="00C54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4CED590" w14:textId="77777777" w:rsidR="00C54616" w:rsidRPr="00CB2EC7" w:rsidDel="003E1767" w:rsidRDefault="00C54616" w:rsidP="00C54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08C36" w14:textId="048B0586" w:rsidR="00F42B13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645FA5F7" w14:textId="77777777" w:rsidR="000D264D" w:rsidRPr="00CB2EC7" w:rsidRDefault="000D264D" w:rsidP="00F42B13">
      <w:pPr>
        <w:rPr>
          <w:rFonts w:ascii="Times New Roman" w:hAnsi="Times New Roman" w:cs="Times New Roman"/>
          <w:sz w:val="24"/>
          <w:szCs w:val="24"/>
        </w:rPr>
      </w:pPr>
    </w:p>
    <w:p w14:paraId="7DB7087E" w14:textId="7BB597C4" w:rsidR="00E34F2C" w:rsidRDefault="0066456C" w:rsidP="00E34F2C">
      <w:pPr>
        <w:pStyle w:val="Nadpis2"/>
      </w:pPr>
      <w:bookmarkStart w:id="16" w:name="_Toc102555137"/>
      <w:r>
        <w:t>2</w:t>
      </w:r>
      <w:r w:rsidR="00E34F2C">
        <w:t xml:space="preserve">.3 </w:t>
      </w:r>
      <w:r w:rsidR="00BF2995" w:rsidRPr="00CB2EC7">
        <w:t>Nákup hmotného a nehmotného majetku (okrem nehnuteľností)</w:t>
      </w:r>
      <w:bookmarkEnd w:id="16"/>
    </w:p>
    <w:p w14:paraId="3A5FF924" w14:textId="05CA7948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b/>
          <w:sz w:val="24"/>
          <w:szCs w:val="24"/>
        </w:rPr>
        <w:t xml:space="preserve">skupina oprávnených výdavkov </w:t>
      </w:r>
      <w:r w:rsidR="00104EC0" w:rsidRPr="00CB2EC7">
        <w:rPr>
          <w:rFonts w:ascii="Times New Roman" w:hAnsi="Times New Roman" w:cs="Times New Roman"/>
          <w:b/>
          <w:sz w:val="24"/>
          <w:szCs w:val="24"/>
        </w:rPr>
        <w:t xml:space="preserve">013 – Softvér, </w:t>
      </w:r>
      <w:r w:rsidRPr="00CB2EC7">
        <w:rPr>
          <w:rFonts w:ascii="Times New Roman" w:hAnsi="Times New Roman" w:cs="Times New Roman"/>
          <w:b/>
          <w:sz w:val="24"/>
          <w:szCs w:val="24"/>
        </w:rPr>
        <w:t>014 - Oceniteľné práva, 019 – Ostatný dlhodobý nehmotný majetok 022 – Samostatné hnuteľné veci a súbory hnuteľných vecí, 023 – Dopravné prostriedky, 029 – Os</w:t>
      </w:r>
      <w:r w:rsidR="0066456C">
        <w:rPr>
          <w:rFonts w:ascii="Times New Roman" w:hAnsi="Times New Roman" w:cs="Times New Roman"/>
          <w:b/>
          <w:sz w:val="24"/>
          <w:szCs w:val="24"/>
        </w:rPr>
        <w:t>tatný dlhodobý hmotný majetok,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0CF4488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0EE5A7EF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1B6824BD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 CKO č. 6/Preukazovanie pri prvej žiadosti o platbu, resp. pri prvom výskyte daného 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55620E2" w14:textId="64D52822" w:rsidR="00266F90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ED43AC" w14:textId="7D713AE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43836BF" w14:textId="729E6921" w:rsidR="00B712BF" w:rsidRPr="00CB2EC7" w:rsidRDefault="00B712BF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99238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3EC6CC49" w14:textId="77777777" w:rsidTr="67129CF8">
        <w:tc>
          <w:tcPr>
            <w:tcW w:w="2972" w:type="dxa"/>
          </w:tcPr>
          <w:p w14:paraId="08B4C2A2" w14:textId="77777777" w:rsidR="00266F90" w:rsidRPr="00CB2EC7" w:rsidRDefault="00266F90" w:rsidP="00266F90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17" w:name="_Ref96072853"/>
            <w:r w:rsidRPr="00CB2EC7">
              <w:rPr>
                <w:rStyle w:val="Odkaznapoznmkupodiarou"/>
                <w:sz w:val="24"/>
                <w:szCs w:val="24"/>
                <w:lang w:eastAsia="en-AU"/>
              </w:rPr>
              <w:footnoteReference w:id="13"/>
            </w:r>
            <w:bookmarkEnd w:id="17"/>
          </w:p>
        </w:tc>
        <w:tc>
          <w:tcPr>
            <w:tcW w:w="2410" w:type="dxa"/>
          </w:tcPr>
          <w:p w14:paraId="199B669E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CB2EC7" w:rsidRDefault="00C06693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01B34D6" w14:textId="18BC0B44" w:rsidR="00266F90" w:rsidRPr="00CB2EC7" w:rsidRDefault="00A7376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965346" w:rsidRPr="00CB2EC7" w14:paraId="64D477F4" w14:textId="77777777" w:rsidTr="67129CF8">
        <w:tc>
          <w:tcPr>
            <w:tcW w:w="2972" w:type="dxa"/>
          </w:tcPr>
          <w:p w14:paraId="6B97DE7D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2B8E15F9" w14:textId="77777777" w:rsidTr="67129CF8">
        <w:tc>
          <w:tcPr>
            <w:tcW w:w="2972" w:type="dxa"/>
          </w:tcPr>
          <w:p w14:paraId="460AA74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55538657" w14:textId="77777777" w:rsidTr="67129CF8">
        <w:tc>
          <w:tcPr>
            <w:tcW w:w="2972" w:type="dxa"/>
          </w:tcPr>
          <w:p w14:paraId="04EDC1B6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1F558A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</w:t>
            </w:r>
            <w:r w:rsidR="00C5536D" w:rsidRPr="00CB2EC7">
              <w:rPr>
                <w:rFonts w:ascii="Times New Roman" w:hAnsi="Times New Roman" w:cs="Times New Roman"/>
                <w:sz w:val="24"/>
                <w:szCs w:val="24"/>
              </w:rPr>
              <w:t>resp. overí sa na vzorke</w:t>
            </w:r>
          </w:p>
          <w:p w14:paraId="2F217A22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nebol pri AFK ŽoP predložený výpis z BÚ</w:t>
            </w:r>
          </w:p>
        </w:tc>
        <w:tc>
          <w:tcPr>
            <w:tcW w:w="1984" w:type="dxa"/>
          </w:tcPr>
          <w:p w14:paraId="32572C84" w14:textId="038A64B4" w:rsidR="00965346" w:rsidRPr="00CB2EC7" w:rsidRDefault="3F4D4511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zrealizovaní úhrady.</w:t>
            </w:r>
          </w:p>
        </w:tc>
      </w:tr>
      <w:tr w:rsidR="00965346" w:rsidRPr="00CB2EC7" w14:paraId="0BC31744" w14:textId="77777777" w:rsidTr="67129CF8">
        <w:tc>
          <w:tcPr>
            <w:tcW w:w="2972" w:type="dxa"/>
          </w:tcPr>
          <w:p w14:paraId="00558EE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CB2EC7" w:rsidRDefault="00C06693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725D6DB9" w14:textId="77777777" w:rsidTr="67129CF8">
        <w:tc>
          <w:tcPr>
            <w:tcW w:w="2972" w:type="dxa"/>
          </w:tcPr>
          <w:p w14:paraId="566045C6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spôsob výpočtu oprávnenej výšky výdavku (ak je to relevantné).</w:t>
            </w:r>
          </w:p>
        </w:tc>
        <w:tc>
          <w:tcPr>
            <w:tcW w:w="2410" w:type="dxa"/>
          </w:tcPr>
          <w:p w14:paraId="46618E0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791845F" w14:textId="4EEB64A8" w:rsidR="0096534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8FF958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076" w:rsidRPr="00CB2EC7" w14:paraId="37400619" w14:textId="77777777" w:rsidTr="67129CF8">
        <w:tc>
          <w:tcPr>
            <w:tcW w:w="2972" w:type="dxa"/>
          </w:tcPr>
          <w:p w14:paraId="1D993824" w14:textId="75F925A5" w:rsidR="002F3076" w:rsidRPr="00CB2EC7" w:rsidRDefault="002F307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Účtovný predpis</w:t>
            </w:r>
          </w:p>
        </w:tc>
        <w:tc>
          <w:tcPr>
            <w:tcW w:w="2410" w:type="dxa"/>
          </w:tcPr>
          <w:p w14:paraId="1A0B7953" w14:textId="698B715B" w:rsidR="002F3076" w:rsidRPr="000D264D" w:rsidRDefault="0021224C" w:rsidP="6F3A69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="6F3A6907"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CB2EC7" w:rsidRDefault="65E17A7C" w:rsidP="6F3A6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406F2A05" w:rsidRPr="6F3A690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CB2EC7" w:rsidRDefault="002F307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473A5C" w14:textId="77777777" w:rsidR="00BF2995" w:rsidRPr="00CB2EC7" w:rsidRDefault="00BF2995" w:rsidP="00F42B13">
      <w:pPr>
        <w:rPr>
          <w:rFonts w:ascii="Times New Roman" w:hAnsi="Times New Roman" w:cs="Times New Roman"/>
          <w:sz w:val="24"/>
          <w:szCs w:val="24"/>
        </w:rPr>
      </w:pPr>
    </w:p>
    <w:p w14:paraId="28C9DDC5" w14:textId="60927598" w:rsidR="00E34F2C" w:rsidRDefault="0066456C" w:rsidP="00E34F2C">
      <w:pPr>
        <w:pStyle w:val="Nadpis2"/>
      </w:pPr>
      <w:bookmarkStart w:id="18" w:name="_Toc102555138"/>
      <w:r>
        <w:t>2</w:t>
      </w:r>
      <w:r w:rsidR="00E34F2C">
        <w:t xml:space="preserve">.4 </w:t>
      </w:r>
      <w:r w:rsidR="00FF792A" w:rsidRPr="00CB2EC7">
        <w:t>Nákup použitého zariadenia</w:t>
      </w:r>
      <w:bookmarkEnd w:id="18"/>
    </w:p>
    <w:p w14:paraId="1896A17C" w14:textId="3A9A02E6" w:rsidR="00FF792A" w:rsidRPr="00CB2EC7" w:rsidRDefault="00FF792A" w:rsidP="00FF792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skupina oprávnených výdavkov 022 – Samostatné hnuteľné veci a súbory hnuteľných vecí, 023 – Dopravné prostriedky, 029 – Ostatný dlhodobý hmotný majetok, 112 </w:t>
      </w:r>
      <w:r w:rsidR="00F21F54" w:rsidRPr="00CB2EC7">
        <w:rPr>
          <w:rFonts w:ascii="Times New Roman" w:hAnsi="Times New Roman" w:cs="Times New Roman"/>
          <w:sz w:val="24"/>
          <w:szCs w:val="24"/>
        </w:rPr>
        <w:t>–</w:t>
      </w:r>
      <w:r w:rsidRPr="00CB2EC7">
        <w:rPr>
          <w:rFonts w:ascii="Times New Roman" w:hAnsi="Times New Roman" w:cs="Times New Roman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83A0303" w14:textId="77777777" w:rsidTr="7FB8D62F">
        <w:trPr>
          <w:trHeight w:val="1260"/>
        </w:trPr>
        <w:tc>
          <w:tcPr>
            <w:tcW w:w="2972" w:type="dxa"/>
            <w:shd w:val="clear" w:color="auto" w:fill="F2F2F2" w:themeFill="background1" w:themeFillShade="F2"/>
          </w:tcPr>
          <w:p w14:paraId="65BDBF2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B5B225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416861" w14:textId="47D079E6" w:rsidR="00B712BF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EF3FD21" w14:textId="7784FA7C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E25FC" w14:textId="14E2BB5A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B13F8B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24103F9" w14:textId="77777777" w:rsidTr="7FB8D62F">
        <w:tc>
          <w:tcPr>
            <w:tcW w:w="2972" w:type="dxa"/>
            <w:vMerge w:val="restart"/>
          </w:tcPr>
          <w:p w14:paraId="52D3B1C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znalecký posudok </w:t>
            </w:r>
          </w:p>
        </w:tc>
        <w:tc>
          <w:tcPr>
            <w:tcW w:w="2410" w:type="dxa"/>
          </w:tcPr>
          <w:p w14:paraId="1E56ED1E" w14:textId="1239FAAE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.(Nahrádza ho SH) </w:t>
            </w:r>
          </w:p>
        </w:tc>
        <w:tc>
          <w:tcPr>
            <w:tcW w:w="2410" w:type="dxa"/>
          </w:tcPr>
          <w:p w14:paraId="07D34DA0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86FC4F0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55AFAB" w14:textId="1174ED4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90" w:rsidRPr="00CB2EC7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8F2B13" w14:textId="4861A2B7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574618D" w14:textId="5F668028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7360E6A9" w14:textId="77777777" w:rsidTr="7FB8D62F">
        <w:tc>
          <w:tcPr>
            <w:tcW w:w="2972" w:type="dxa"/>
          </w:tcPr>
          <w:p w14:paraId="4CA2EAA3" w14:textId="2EEA1C89" w:rsidR="00780F71" w:rsidRPr="00CB2EC7" w:rsidRDefault="2F846E8D" w:rsidP="00741D13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26FEBE99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1104E2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92E6F8" w14:textId="5F360ED4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3B35F6E" w14:textId="7A4F65C7" w:rsidR="00780F71" w:rsidRPr="00CB2EC7" w:rsidRDefault="7DF22A42" w:rsidP="39EAD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  <w:r w:rsidR="34F2864B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 zmene</w:t>
            </w:r>
          </w:p>
        </w:tc>
      </w:tr>
      <w:tr w:rsidR="00780F71" w:rsidRPr="00CB2EC7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5DC69D74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9174FC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3A41D63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45771C9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C3E0C3" w14:textId="48DE0C8A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383104" w14:textId="542EAAAE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BD48C3" w14:textId="0A91EE24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07E27E7" w14:textId="77777777" w:rsidTr="7FB8D62F">
        <w:tc>
          <w:tcPr>
            <w:tcW w:w="2972" w:type="dxa"/>
            <w:vMerge w:val="restart"/>
          </w:tcPr>
          <w:p w14:paraId="06A4F09F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0AFC554" w14:textId="279340C9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31D88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D4C383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1093F2A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56986" w14:textId="1023022B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DE31BE" w14:textId="6AD076B1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C270AFE" w14:textId="4D70719D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6140DB12" w:rsidR="00780F71" w:rsidRPr="00CB2EC7" w:rsidRDefault="0029590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60314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4E4EEB7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851ED1B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AC5EC4" w14:textId="4099EF0C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85F19CD" w14:textId="2C2C997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6DADE9" w14:textId="4ADED0C3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5B339201" w14:textId="62017FF3" w:rsidR="00780F71" w:rsidRPr="00CB2EC7" w:rsidRDefault="0029590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751F7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C4599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51178B54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2B6CA7" w14:textId="5B4FDEF4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E0C364" w14:textId="487DDE05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4BD33" w14:textId="222912E1" w:rsidR="00780F71" w:rsidRPr="00CB2EC7" w:rsidRDefault="4C10DC46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CB2EC7" w14:paraId="7CCD3479" w14:textId="77777777" w:rsidTr="7FB8D62F">
        <w:tc>
          <w:tcPr>
            <w:tcW w:w="2972" w:type="dxa"/>
            <w:vMerge w:val="restart"/>
          </w:tcPr>
          <w:p w14:paraId="277AC73D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spôsob výpočtu oprávnenej výšky výdavku (ak je to relevantné)</w:t>
            </w:r>
          </w:p>
        </w:tc>
        <w:tc>
          <w:tcPr>
            <w:tcW w:w="2410" w:type="dxa"/>
          </w:tcPr>
          <w:p w14:paraId="2C3A40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51D604C5" w14:textId="6E96829D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ide o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A81C7CB" w14:textId="364893E8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DA827F" w14:textId="3B25A350" w:rsidR="00780F71" w:rsidRPr="00CB2EC7" w:rsidRDefault="08F39895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3 je súčasťou SH výdavky s nízkou hodnotou, </w:t>
            </w:r>
          </w:p>
        </w:tc>
      </w:tr>
      <w:tr w:rsidR="00780F71" w:rsidRPr="00CB2EC7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223D70" w14:textId="04CD7E7D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9BDFC1" w14:textId="7692EE7B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doklad, že súčasný či niektorý z predchádzajúcich vlastníkov použitého zariadenia nezískal pred registráciou žiadosti o 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1F1DAC1C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6BEE8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6D0E8DD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AB15BA" w14:textId="40C89070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CB2EC7" w:rsidRDefault="00780F71" w:rsidP="00780F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785F5" w14:textId="6F4B81F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0AC9DD" w14:textId="3CC23F4F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03038216" w:rsidR="00780F71" w:rsidRPr="00CB2EC7" w:rsidRDefault="3BDD7CB8" w:rsidP="7FB8D62F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629C65BB" w14:textId="7E1795A7" w:rsidR="006F6B3A" w:rsidRPr="00CB2EC7" w:rsidRDefault="006F6B3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67823EE" w14:textId="50607760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0761F7" w14:textId="44B291CE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84607E9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EE34CE" w14:textId="77777777" w:rsidR="00FF792A" w:rsidRPr="00CB2EC7" w:rsidRDefault="00FF792A" w:rsidP="00FF792A">
      <w:pPr>
        <w:rPr>
          <w:rFonts w:ascii="Times New Roman" w:hAnsi="Times New Roman" w:cs="Times New Roman"/>
          <w:b/>
          <w:sz w:val="24"/>
          <w:szCs w:val="24"/>
        </w:rPr>
      </w:pPr>
    </w:p>
    <w:p w14:paraId="733C55FE" w14:textId="0C6BB102" w:rsidR="00E34F2C" w:rsidRDefault="0066456C" w:rsidP="00E34F2C">
      <w:pPr>
        <w:pStyle w:val="Nadpis2"/>
      </w:pPr>
      <w:bookmarkStart w:id="19" w:name="_Toc102555139"/>
      <w:r>
        <w:t>2</w:t>
      </w:r>
      <w:r w:rsidR="00E34F2C">
        <w:t xml:space="preserve">.5 </w:t>
      </w:r>
      <w:r w:rsidR="00BF2995" w:rsidRPr="00CB2EC7">
        <w:t>Finančný prenájom</w:t>
      </w:r>
      <w:bookmarkEnd w:id="19"/>
    </w:p>
    <w:p w14:paraId="7D6CADD5" w14:textId="5B3F52D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551 - Odpisy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95973A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D55ACE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AD702B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5911148" w14:textId="46BDABDD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6BF3E12" w14:textId="76E4FC5B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3950E47A" w14:textId="350FEB99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59F6A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28B" w:rsidRPr="00CB2EC7" w14:paraId="51CAA7F9" w14:textId="77777777" w:rsidTr="67129CF8">
        <w:tc>
          <w:tcPr>
            <w:tcW w:w="2972" w:type="dxa"/>
          </w:tcPr>
          <w:p w14:paraId="3A9C032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C922F3" w14:textId="6BD3392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F4E817F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6F981E2C" w14:textId="77777777" w:rsidTr="67129CF8">
        <w:tc>
          <w:tcPr>
            <w:tcW w:w="2972" w:type="dxa"/>
          </w:tcPr>
          <w:p w14:paraId="669AD631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FE0183B" w14:textId="0F3CBF5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0E8884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7A87D0E4" w14:textId="77777777" w:rsidTr="67129CF8">
        <w:tc>
          <w:tcPr>
            <w:tcW w:w="2972" w:type="dxa"/>
          </w:tcPr>
          <w:p w14:paraId="39CA5F3E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337FB75" w14:textId="30FFBAC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5B6A29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B67AD91" w14:textId="77777777" w:rsidTr="67129CF8">
        <w:tc>
          <w:tcPr>
            <w:tcW w:w="2972" w:type="dxa"/>
          </w:tcPr>
          <w:p w14:paraId="4765C5D2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A5FBE48" w14:textId="5134599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13A9D9" w14:textId="38A224F0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prevodu úhrady</w:t>
            </w:r>
          </w:p>
        </w:tc>
      </w:tr>
      <w:tr w:rsidR="0034428B" w:rsidRPr="00CB2EC7" w14:paraId="4D2F51D7" w14:textId="77777777" w:rsidTr="67129CF8">
        <w:tc>
          <w:tcPr>
            <w:tcW w:w="2972" w:type="dxa"/>
          </w:tcPr>
          <w:p w14:paraId="137A754F" w14:textId="21CD5C96" w:rsidR="0034428B" w:rsidRPr="00CB2EC7" w:rsidRDefault="0034428B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60225" w14:textId="614FAE21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7ED1445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2EE33F93" w14:textId="77777777" w:rsidTr="67129CF8">
        <w:tc>
          <w:tcPr>
            <w:tcW w:w="2972" w:type="dxa"/>
          </w:tcPr>
          <w:p w14:paraId="2B63767B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podporná dokumentácia (napr. kniha jázd, prezenčné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lastRenderedPageBreak/>
              <w:t>listiny a 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6F125F69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6356DDB" w14:textId="77777777" w:rsidTr="67129CF8">
        <w:tc>
          <w:tcPr>
            <w:tcW w:w="2972" w:type="dxa"/>
          </w:tcPr>
          <w:p w14:paraId="5F0AAAC4" w14:textId="77777777" w:rsidR="0034428B" w:rsidRPr="00CB2EC7" w:rsidRDefault="0034428B" w:rsidP="0034428B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Inventárna karta/ Doklad o zaúčtovaní odpisu</w:t>
            </w:r>
          </w:p>
        </w:tc>
        <w:tc>
          <w:tcPr>
            <w:tcW w:w="2410" w:type="dxa"/>
          </w:tcPr>
          <w:p w14:paraId="3745FC2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E7C4BB" w14:textId="3E4CC197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72FBDE" w14:textId="3F6FE5B4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slúži na overenie maxima oprávneného výdavku</w:t>
            </w:r>
          </w:p>
        </w:tc>
      </w:tr>
    </w:tbl>
    <w:p w14:paraId="3AC44E37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5CCDAAAF" w14:textId="5E65B1F2" w:rsidR="00E34F2C" w:rsidRDefault="0066456C" w:rsidP="00E34F2C">
      <w:pPr>
        <w:pStyle w:val="Nadpis2"/>
      </w:pPr>
      <w:bookmarkStart w:id="20" w:name="_Toc102555140"/>
      <w:r>
        <w:t>2</w:t>
      </w:r>
      <w:r w:rsidR="00E34F2C">
        <w:t xml:space="preserve">.6 </w:t>
      </w:r>
      <w:r w:rsidR="00BF2995" w:rsidRPr="00CB2EC7">
        <w:t>Operatívny nájom</w:t>
      </w:r>
      <w:bookmarkEnd w:id="20"/>
    </w:p>
    <w:p w14:paraId="17F95DCA" w14:textId="3F7F2EF9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F2AC0B3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48FBEA3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9914C2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 CKO č. 6/Preukazovanie pri prvej žiadosti o platbu, resp. pri prvom výskyte daného výdavku alebo pri </w:t>
            </w:r>
            <w:r w:rsidR="00C44DD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23654F" w14:textId="0E353E55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6B44EF" w14:textId="521422F3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6F26C2D" w14:textId="1500A466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D2CEA7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22C4762A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A81219B" w14:textId="788478F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787828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F321C8" w14:textId="7ED8F38A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B0F4C7" w14:textId="0C127D73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9AB58E7" w14:textId="77777777" w:rsidR="00266F90" w:rsidRPr="00CB2EC7" w:rsidRDefault="00D0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CB2EC7" w14:paraId="48CF64A4" w14:textId="77777777" w:rsidTr="4DEC571A">
        <w:tc>
          <w:tcPr>
            <w:tcW w:w="2972" w:type="dxa"/>
            <w:vMerge w:val="restart"/>
          </w:tcPr>
          <w:p w14:paraId="410BF6C7" w14:textId="25415D0A" w:rsidR="00266F90" w:rsidRPr="00CB2EC7" w:rsidRDefault="00266F90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výpočet pomernej časti </w:t>
            </w:r>
            <w:r w:rsidR="00663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operatívneho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030703FE" w14:textId="579B05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osobitne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F30D6A1" w14:textId="1C9B1F4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A6B089" w14:textId="05B9E3A6" w:rsidR="00266F90" w:rsidRPr="00CB2EC7" w:rsidRDefault="23368300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3474727" w14:textId="78471C36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8162C9" w14:textId="220E24C6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10AE95C0" w14:textId="7130BF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4B3980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5572FB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DD187E" w14:textId="7CDBA47D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BAC06A" w14:textId="3070EC7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74736F" w14:textId="35F842C0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17590C" w:rsidRPr="00CB2EC7" w14:paraId="28D32AA2" w14:textId="77777777" w:rsidTr="4DEC571A">
        <w:tc>
          <w:tcPr>
            <w:tcW w:w="2972" w:type="dxa"/>
          </w:tcPr>
          <w:p w14:paraId="5EC3AAC3" w14:textId="1025813E" w:rsidR="0017590C" w:rsidRPr="00CB2EC7" w:rsidRDefault="7E83BA75" w:rsidP="0017590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06AF3050" w14:textId="53209163" w:rsidR="006F6B3A" w:rsidRPr="00CB2EC7" w:rsidRDefault="006F6B3A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37AE936" w14:textId="76314914" w:rsidR="0017590C" w:rsidRPr="00CB2EC7" w:rsidDel="00D05325" w:rsidRDefault="0017590C" w:rsidP="00175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D518572" w14:textId="3EE7D59D" w:rsidR="0017590C" w:rsidRPr="00CB2EC7" w:rsidRDefault="008305B5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B795588" w14:textId="77777777" w:rsidR="0017590C" w:rsidRPr="00CB2EC7" w:rsidRDefault="0017590C" w:rsidP="0017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755CE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36B1E628" w14:textId="36CB0435" w:rsidR="00E34F2C" w:rsidRDefault="0066456C" w:rsidP="00E34F2C">
      <w:pPr>
        <w:pStyle w:val="Nadpis2"/>
      </w:pPr>
      <w:bookmarkStart w:id="21" w:name="_Toc102555141"/>
      <w:r>
        <w:t>2</w:t>
      </w:r>
      <w:r w:rsidR="00E34F2C">
        <w:t xml:space="preserve">.7 </w:t>
      </w:r>
      <w:r w:rsidR="00BF2995" w:rsidRPr="00CB2EC7">
        <w:t>Odpisy</w:t>
      </w:r>
      <w:bookmarkEnd w:id="21"/>
    </w:p>
    <w:p w14:paraId="42438838" w14:textId="4516794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>skupina oprávnených výdavkov 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C8E200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33CD91A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70598E2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6B064BC" w14:textId="3ACC9C78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195AA8" w14:textId="77BE64A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8155B09" w14:textId="2A026011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65240D5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325F48" w14:textId="77777777" w:rsidTr="67129CF8">
        <w:tc>
          <w:tcPr>
            <w:tcW w:w="2972" w:type="dxa"/>
          </w:tcPr>
          <w:p w14:paraId="5F0BC20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90" w:rsidRPr="00CB2EC7" w14:paraId="2FD38949" w14:textId="77777777" w:rsidTr="67129CF8">
        <w:tc>
          <w:tcPr>
            <w:tcW w:w="2972" w:type="dxa"/>
          </w:tcPr>
          <w:p w14:paraId="6F7E2B57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zaradení odpisovaného majetku</w:t>
            </w:r>
            <w:r w:rsidR="00E36C12">
              <w:rPr>
                <w:rFonts w:ascii="Times New Roman" w:hAnsi="Times New Roman" w:cs="Times New Roman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1E06BC0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926257" w14:textId="09DBD190" w:rsidR="00266F90" w:rsidRPr="00CB2EC7" w:rsidRDefault="1F56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</w:p>
        </w:tc>
      </w:tr>
      <w:tr w:rsidR="003C229A" w:rsidRPr="00CB2EC7" w14:paraId="58E01AC3" w14:textId="77777777" w:rsidTr="67129CF8">
        <w:tc>
          <w:tcPr>
            <w:tcW w:w="2972" w:type="dxa"/>
          </w:tcPr>
          <w:p w14:paraId="61467BA7" w14:textId="1C2E8E8C" w:rsidR="003C229A" w:rsidRPr="00CB2EC7" w:rsidRDefault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6802901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5F3ED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1FB8311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29A" w:rsidRPr="00CB2EC7" w14:paraId="65D5E390" w14:textId="77777777" w:rsidTr="67129CF8">
        <w:tc>
          <w:tcPr>
            <w:tcW w:w="2972" w:type="dxa"/>
          </w:tcPr>
          <w:p w14:paraId="286F80C9" w14:textId="77777777" w:rsidR="003C229A" w:rsidRPr="00CB2EC7" w:rsidRDefault="003C229A" w:rsidP="00DF2F20">
            <w:pPr>
              <w:pStyle w:val="Zoznamsodrkami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stanovená metóda odpisovania (odpisový plán);</w:t>
            </w:r>
          </w:p>
        </w:tc>
        <w:tc>
          <w:tcPr>
            <w:tcW w:w="2410" w:type="dxa"/>
          </w:tcPr>
          <w:p w14:paraId="58AC5F9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7DCAD2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7EC7875" w14:textId="027A61A8" w:rsidR="003C229A" w:rsidRPr="00CB2EC7" w:rsidRDefault="1F563C6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  <w:r w:rsidR="082AECAB" w:rsidRPr="67129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a to len pokiaľ inventárna karta neobsahuje tento údaj </w:t>
            </w:r>
          </w:p>
        </w:tc>
      </w:tr>
      <w:tr w:rsidR="003C229A" w:rsidRPr="00CB2EC7" w14:paraId="0033CBE3" w14:textId="77777777" w:rsidTr="67129CF8">
        <w:tc>
          <w:tcPr>
            <w:tcW w:w="2972" w:type="dxa"/>
          </w:tcPr>
          <w:p w14:paraId="5987FAF4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predkladá,</w:t>
            </w:r>
          </w:p>
          <w:p w14:paraId="0AD8A1AE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5FD81675" w:rsidR="003C229A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DE4EA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218600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644A20A1" w14:textId="1FA645A7" w:rsidR="00E34F2C" w:rsidRDefault="0066456C" w:rsidP="00E34F2C">
      <w:pPr>
        <w:pStyle w:val="Nadpis2"/>
      </w:pPr>
      <w:bookmarkStart w:id="22" w:name="_Toc102555142"/>
      <w:r>
        <w:t>2</w:t>
      </w:r>
      <w:r w:rsidR="00E34F2C">
        <w:t xml:space="preserve">.8 </w:t>
      </w:r>
      <w:r w:rsidR="00BF2995" w:rsidRPr="00CB2EC7">
        <w:t>Režijné výdavky</w:t>
      </w:r>
      <w:bookmarkEnd w:id="22"/>
    </w:p>
    <w:p w14:paraId="471E933B" w14:textId="6BB4F910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502 - Spotreba energie, 503 – Spotreba ostatných neskladovateľných dodávok, 518 – Ostatné služby, 112 – Zásoby, 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37309209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7B030F8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Dokladovanie podľa </w:t>
            </w:r>
          </w:p>
          <w:p w14:paraId="3F76B63C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839E4B4" w14:textId="4BE0176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0079D1D" w14:textId="5CB49C15" w:rsidR="00B712BF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23459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F670DF3" w14:textId="77777777" w:rsidTr="4DEC571A">
        <w:tc>
          <w:tcPr>
            <w:tcW w:w="2972" w:type="dxa"/>
            <w:vMerge w:val="restart"/>
          </w:tcPr>
          <w:p w14:paraId="0AF58CE3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metodiku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E485ED" w14:textId="5F3482D6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3F2C052" w14:textId="21CACB8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C8E0DC" w14:textId="2C01090E" w:rsidR="00266F90" w:rsidRPr="00CB2EC7" w:rsidRDefault="23368300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9ADE3F" w14:textId="77777777" w:rsidR="00266F90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14CCB90" w14:textId="529492ED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2A2163" w14:textId="2A64DCCC" w:rsidR="00266F90" w:rsidRPr="00CB2EC7" w:rsidRDefault="5E49B7B2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A9C7AE" w14:textId="7C8C3B75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05E3DB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11A10E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739291" w14:textId="1653F53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D3C5A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277B1D6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  <w:r w:rsidR="00AB5807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CB2EC7" w14:paraId="1781CC32" w14:textId="77777777" w:rsidTr="4DEC571A">
        <w:tc>
          <w:tcPr>
            <w:tcW w:w="2972" w:type="dxa"/>
          </w:tcPr>
          <w:p w14:paraId="1A7A005E" w14:textId="4AB725C0" w:rsidR="00B22A68" w:rsidRPr="00CB2EC7" w:rsidRDefault="0003260C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556CC68D" w14:textId="2575819C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909F619" w14:textId="77777777" w:rsidR="00AB5807" w:rsidRPr="00CB2EC7" w:rsidRDefault="00AB5807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305FC" w14:textId="72F45CB2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79536A" w14:textId="3C931E0B" w:rsidR="00B22A68" w:rsidRPr="00CB2EC7" w:rsidRDefault="00A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základe danej zmluvy, alebo ak v zmluve došlo k zmene </w:t>
            </w:r>
          </w:p>
        </w:tc>
      </w:tr>
      <w:tr w:rsidR="00B22A68" w:rsidRPr="00CB2EC7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9265AF" w14:textId="2AD1F10A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353C46B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2D4517D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2E82E" w14:textId="4BDA1493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70C789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39F93" w14:textId="5805AB08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2D84DA" w14:textId="1D14A4FE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CB2EC7" w:rsidRDefault="00B22A68" w:rsidP="00D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2BD7B5" w14:textId="5318D816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7AFF089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FFF63E7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F9F196" w14:textId="249BCEC1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CB2EC7" w:rsidRDefault="00B22A68" w:rsidP="00B2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37F8A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CA07519" w14:textId="1116C616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B9211D" w14:textId="1F77A5D2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355E0A" w14:textId="7B269A75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565A1C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EADE08F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C9B79" w14:textId="3939471C" w:rsidR="00B22A68" w:rsidRPr="00CB2EC7" w:rsidRDefault="1E0FF54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Predkladá sa pri prvom uplatnení výdavku danej zmluvy alebo jej zmene</w:t>
            </w:r>
          </w:p>
        </w:tc>
      </w:tr>
      <w:tr w:rsidR="00B5016E" w:rsidRPr="00CB2EC7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CB2EC7" w:rsidRDefault="00B5016E" w:rsidP="00B5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28AEB0" w14:textId="77777777" w:rsidR="00B5016E" w:rsidRPr="00CB2EC7" w:rsidRDefault="00B5016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0C25E8B" w14:textId="13EED1D9" w:rsidR="00B5016E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B1D4B6" w14:textId="6569D18A" w:rsidR="00B5016E" w:rsidRPr="00CB2EC7" w:rsidRDefault="7364A00A" w:rsidP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CB2EC7" w14:paraId="11F5F278" w14:textId="77777777" w:rsidTr="4DEC571A">
        <w:tc>
          <w:tcPr>
            <w:tcW w:w="9776" w:type="dxa"/>
            <w:gridSpan w:val="4"/>
          </w:tcPr>
          <w:p w14:paraId="7841DE31" w14:textId="1CC2A47C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energie a nájomné</w:t>
            </w:r>
          </w:p>
        </w:tc>
      </w:tr>
      <w:tr w:rsidR="00473D73" w:rsidRPr="00CB2EC7" w14:paraId="685B8313" w14:textId="77777777" w:rsidTr="4DEC571A">
        <w:tc>
          <w:tcPr>
            <w:tcW w:w="2972" w:type="dxa"/>
            <w:vMerge w:val="restart"/>
          </w:tcPr>
          <w:p w14:paraId="1FC1D3DA" w14:textId="586EE1FA" w:rsidR="00473D73" w:rsidRPr="00CB2EC7" w:rsidRDefault="00473D73" w:rsidP="001F344C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>
              <w:rPr>
                <w:sz w:val="24"/>
                <w:szCs w:val="24"/>
                <w:lang w:eastAsia="en-AU"/>
              </w:rPr>
              <w:t>,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>
              <w:rPr>
                <w:sz w:val="24"/>
                <w:szCs w:val="24"/>
                <w:lang w:eastAsia="en-AU"/>
              </w:rPr>
              <w:t xml:space="preserve"> resp. </w:t>
            </w:r>
            <w:r w:rsidRPr="00CB2EC7">
              <w:rPr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D577C1" w14:textId="67647F8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B5FFF2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87551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CC656B" w14:textId="4741A336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31C124" w14:textId="62148D9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DCB5C5E" w14:textId="5FF02562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bola predmetom VO a nachádza sa v systéme ITMS2014+ tak sa nevyžaduje ani pri ŽoP.</w:t>
            </w:r>
          </w:p>
        </w:tc>
      </w:tr>
      <w:tr w:rsidR="00473D73" w:rsidRPr="00CB2EC7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17FAF2C5" w14:textId="157C6AE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140330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1191D4E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A4A38" w14:textId="086B792D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8254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88A454B" w14:textId="7D05AD0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B9132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56F8D937" w14:textId="77777777" w:rsidTr="4DEC571A">
        <w:tc>
          <w:tcPr>
            <w:tcW w:w="2972" w:type="dxa"/>
            <w:vMerge w:val="restart"/>
          </w:tcPr>
          <w:p w14:paraId="45246A83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2117010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A8F306E" w14:textId="611D0C9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24198FE" w14:textId="1692E07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997287C" w14:textId="14D343DA" w:rsidR="00473D73" w:rsidRPr="00CB2EC7" w:rsidRDefault="2336830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52F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F855BE" w14:textId="32799277" w:rsidR="00473D73" w:rsidRPr="00CB2EC7" w:rsidRDefault="5A9B1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FE0CE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732C2DBB" w14:textId="77777777" w:rsidTr="4DEC571A">
        <w:tc>
          <w:tcPr>
            <w:tcW w:w="2972" w:type="dxa"/>
            <w:vMerge w:val="restart"/>
          </w:tcPr>
          <w:p w14:paraId="3691574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 w:rsidDel="008F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00CCFD7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325193F" w14:textId="7CF4B83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51465D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0F63B77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463FA" w14:textId="3B07E726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77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52D43BF" w14:textId="2B4FA70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48CC480" w14:textId="393B76A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22E8927B" w14:textId="77777777" w:rsidTr="4DEC571A">
        <w:tc>
          <w:tcPr>
            <w:tcW w:w="9776" w:type="dxa"/>
            <w:gridSpan w:val="4"/>
          </w:tcPr>
          <w:p w14:paraId="61C3783C" w14:textId="08A55FD4" w:rsidR="00473D73" w:rsidRPr="00CB2EC7" w:rsidRDefault="5A9B126D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cs="Times New Roman"/>
                <w:b/>
                <w:bCs/>
              </w:rPr>
              <w:t xml:space="preserve">Z toho spotrebný tovar, prevádzkový materiál </w:t>
            </w:r>
            <w:r w:rsidRPr="00176CF9">
              <w:rPr>
                <w:rFonts w:cs="Times New Roman"/>
                <w:b/>
                <w:bCs/>
              </w:rPr>
              <w:t>a </w:t>
            </w:r>
            <w:r w:rsidRPr="00741D13">
              <w:rPr>
                <w:rFonts w:cs="Times New Roman"/>
                <w:b/>
                <w:bCs/>
                <w:color w:val="000000" w:themeColor="text1"/>
              </w:rPr>
              <w:t>nájomné (</w:t>
            </w:r>
            <w:r w:rsidRPr="00176CF9">
              <w:rPr>
                <w:rFonts w:cs="Times New Roman"/>
                <w:b/>
                <w:bCs/>
              </w:rPr>
              <w:t>stroje</w:t>
            </w:r>
            <w:r w:rsidRPr="6F3A6907">
              <w:rPr>
                <w:rFonts w:cs="Times New Roman"/>
                <w:b/>
                <w:bCs/>
              </w:rPr>
              <w:t xml:space="preserve">, prístroje)                                                                                               </w:t>
            </w:r>
          </w:p>
        </w:tc>
      </w:tr>
      <w:tr w:rsidR="00473D73" w:rsidRPr="00CB2EC7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1DACC740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2341950A" w14:textId="547486D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5FF6ABD" w14:textId="7FE8236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52AEA0C9" w14:textId="1B0F88D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5C997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5B2DD7" w14:textId="65BC8E67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Overí sa pri prvom uplatnení výdavku danej zmluvy alebo jej zmene.</w:t>
            </w:r>
          </w:p>
        </w:tc>
      </w:tr>
      <w:tr w:rsidR="00473D73" w:rsidRPr="00CB2EC7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B1FADA1" w14:textId="37B4AA0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954B67B" w14:textId="3BC961A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v systéme ITMS2014+ tak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 nevyžaduje ani pri ŽoP. </w:t>
            </w:r>
          </w:p>
        </w:tc>
      </w:tr>
      <w:tr w:rsidR="00473D73" w:rsidRPr="00CB2EC7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C37BD37" w14:textId="252AB1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162AACA" w14:textId="45622C5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BB43F9F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3F06FC" w14:textId="5634EA65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DE59AB" w14:textId="583EAC3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B22D972" w14:textId="1E95147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FCF2F0" w14:textId="7503D66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6EDEF6C" w14:textId="77777777" w:rsidTr="4DEC571A">
        <w:tc>
          <w:tcPr>
            <w:tcW w:w="2972" w:type="dxa"/>
            <w:vMerge w:val="restart"/>
          </w:tcPr>
          <w:p w14:paraId="5A0F128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F46F1F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BDE65A" w14:textId="5003994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233ADF1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E376AD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8C56E2" w14:textId="64C7EDBA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E979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3AB0FAB" w14:textId="18DD99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84DE59" w14:textId="13EAE55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96CB095" w14:textId="52EFE9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49BF05FE" w14:textId="709D24A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7CE2E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5AE26" w14:textId="72CC3BD4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5D5816" w14:textId="3A182F5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093189" w14:textId="2DD0B0B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BE442F" w14:textId="20203A97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CB2EC7" w14:paraId="5A83884C" w14:textId="77777777" w:rsidTr="4DEC571A">
        <w:tc>
          <w:tcPr>
            <w:tcW w:w="9776" w:type="dxa"/>
            <w:gridSpan w:val="4"/>
          </w:tcPr>
          <w:p w14:paraId="656122DE" w14:textId="13694687" w:rsidR="00473D73" w:rsidRPr="00CB2EC7" w:rsidDel="00CA52F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poštovné a telekomunikačné poplatky</w:t>
            </w:r>
          </w:p>
        </w:tc>
      </w:tr>
      <w:tr w:rsidR="00473D73" w:rsidRPr="00CB2EC7" w14:paraId="57F3EB47" w14:textId="77777777" w:rsidTr="4DEC571A">
        <w:tc>
          <w:tcPr>
            <w:tcW w:w="2972" w:type="dxa"/>
            <w:vMerge w:val="restart"/>
          </w:tcPr>
          <w:p w14:paraId="6C2B7204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2583E43" w14:textId="351C5698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E5950A2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6D5F3D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7047D" w14:textId="6608FAC8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7FE9BD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CB2EC7" w:rsidRDefault="0029590A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73D73" w:rsidRPr="00CB2EC7">
              <w:rPr>
                <w:rFonts w:ascii="Times New Roman" w:hAnsi="Times New Roman" w:cs="Times New Roman"/>
                <w:sz w:val="24"/>
                <w:szCs w:val="24"/>
              </w:rPr>
              <w:t>epredkladá,</w:t>
            </w:r>
          </w:p>
          <w:p w14:paraId="0C6E666B" w14:textId="0F67DA7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025BC4A8" w14:textId="693D643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3B8ADAA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9413D6" w14:textId="0D0E562B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00D8AF" w14:textId="4B3AAD0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85A4D0" w14:textId="334723F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10A756" w14:textId="497619E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1D2806EC" w14:textId="77777777" w:rsidTr="4DEC571A">
        <w:tc>
          <w:tcPr>
            <w:tcW w:w="2972" w:type="dxa"/>
            <w:vMerge w:val="restart"/>
          </w:tcPr>
          <w:p w14:paraId="1A1FF969" w14:textId="195A4982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7AFF866" w14:textId="17A57EF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14D9574B" w14:textId="0EED822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0F6A3D9" w14:textId="247F1C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33BDD2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F8A03C" w14:textId="6DA25657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955327" w14:textId="2211FAE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8A3AF0C" w14:textId="64FC8F3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 a jedná sa o prvé uplatnenie oprávneného výdavku na základe danej zmluvy, alebo ak v zmluve došlo k zmene.</w:t>
            </w:r>
          </w:p>
        </w:tc>
      </w:tr>
      <w:tr w:rsidR="00473D73" w:rsidRPr="00CB2EC7" w14:paraId="02EB3A68" w14:textId="77777777" w:rsidTr="4DEC571A">
        <w:tc>
          <w:tcPr>
            <w:tcW w:w="2972" w:type="dxa"/>
            <w:vMerge w:val="restart"/>
          </w:tcPr>
          <w:p w14:paraId="1E26D224" w14:textId="52AD9A99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258634D" w14:textId="3FD9A98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23E671F7" w14:textId="794BFDF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AEE745" w14:textId="34751B3D" w:rsidR="00473D73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BBF6F92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0121788" w14:textId="090E7D2F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11DA0A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94E95" w14:textId="438EDFE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2388623" w14:textId="6910C628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69B61741" w14:textId="77777777" w:rsidTr="4DEC571A">
        <w:tc>
          <w:tcPr>
            <w:tcW w:w="2972" w:type="dxa"/>
            <w:vMerge w:val="restart"/>
          </w:tcPr>
          <w:p w14:paraId="09A44180" w14:textId="540A4C95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7D718544" w14:textId="56FF69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071283A2" w14:textId="72A2402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50902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66EBC" w14:textId="71A6BC8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F931E28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A1AC" w14:textId="0795CD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5F25B8" w14:textId="0BA2B5B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3520CE50" w14:textId="77777777" w:rsidTr="4DEC571A">
        <w:tc>
          <w:tcPr>
            <w:tcW w:w="9776" w:type="dxa"/>
            <w:gridSpan w:val="4"/>
          </w:tcPr>
          <w:p w14:paraId="3920A9D9" w14:textId="2AFFE2FF" w:rsidR="00473D73" w:rsidRPr="00CB2EC7" w:rsidDel="00A7376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vecné príspevky</w:t>
            </w:r>
          </w:p>
        </w:tc>
      </w:tr>
      <w:tr w:rsidR="00473D73" w:rsidRPr="00CB2EC7" w14:paraId="5CA794E6" w14:textId="77777777" w:rsidTr="4DEC571A">
        <w:tc>
          <w:tcPr>
            <w:tcW w:w="2972" w:type="dxa"/>
          </w:tcPr>
          <w:p w14:paraId="29E42D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A785615" w14:textId="09BEC3F4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58B50C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9F30D0" w14:textId="77777777" w:rsidTr="4DEC571A">
        <w:tc>
          <w:tcPr>
            <w:tcW w:w="2972" w:type="dxa"/>
          </w:tcPr>
          <w:p w14:paraId="24081FE3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preukazujúci hodnotu vecného príspevku</w:t>
            </w:r>
          </w:p>
        </w:tc>
        <w:tc>
          <w:tcPr>
            <w:tcW w:w="2410" w:type="dxa"/>
          </w:tcPr>
          <w:p w14:paraId="66BC03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D5D2DE" w14:textId="1C634C4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7076AF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4958328" w14:textId="77777777" w:rsidTr="4DEC571A">
        <w:tc>
          <w:tcPr>
            <w:tcW w:w="9776" w:type="dxa"/>
            <w:gridSpan w:val="4"/>
          </w:tcPr>
          <w:p w14:paraId="3C6B1F1E" w14:textId="5300E3C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pozemku, stavby, zariadenia, materiálu</w:t>
            </w:r>
          </w:p>
        </w:tc>
      </w:tr>
      <w:tr w:rsidR="00473D73" w:rsidRPr="00CB2EC7" w14:paraId="1155FB72" w14:textId="77777777" w:rsidTr="4DEC571A">
        <w:tc>
          <w:tcPr>
            <w:tcW w:w="2972" w:type="dxa"/>
          </w:tcPr>
          <w:p w14:paraId="7020866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46AB00" w14:textId="6161EF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71AFC82" w14:textId="7C2152E4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overí sa v ITMS2014+</w:t>
            </w:r>
          </w:p>
        </w:tc>
      </w:tr>
      <w:tr w:rsidR="00473D73" w:rsidRPr="00CB2EC7" w14:paraId="524FCCCF" w14:textId="77777777" w:rsidTr="4DEC571A">
        <w:tc>
          <w:tcPr>
            <w:tcW w:w="2972" w:type="dxa"/>
          </w:tcPr>
          <w:p w14:paraId="2A9BED54" w14:textId="0CAF672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zmluva o nadobudnutí vlastníckeho práva (napr.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predkladá</w:t>
            </w:r>
          </w:p>
        </w:tc>
        <w:tc>
          <w:tcPr>
            <w:tcW w:w="2410" w:type="dxa"/>
          </w:tcPr>
          <w:p w14:paraId="1AA1304F" w14:textId="0239333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C70677" w14:textId="306E80C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systéme ITMS2014+ tak sa nevyžaduje ani pri ŽoP.</w:t>
            </w:r>
          </w:p>
        </w:tc>
      </w:tr>
      <w:tr w:rsidR="00473D73" w:rsidRPr="00CB2EC7" w14:paraId="2D321FF9" w14:textId="77777777" w:rsidTr="4DEC571A">
        <w:tc>
          <w:tcPr>
            <w:tcW w:w="2972" w:type="dxa"/>
          </w:tcPr>
          <w:p w14:paraId="5A710946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Znalecký posudok</w:t>
            </w:r>
          </w:p>
        </w:tc>
        <w:tc>
          <w:tcPr>
            <w:tcW w:w="2410" w:type="dxa"/>
          </w:tcPr>
          <w:p w14:paraId="3D7DA7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98A0F4" w14:textId="60A3261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63795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AD04ED" w14:textId="77777777" w:rsidTr="4DEC571A">
        <w:tc>
          <w:tcPr>
            <w:tcW w:w="2972" w:type="dxa"/>
          </w:tcPr>
          <w:p w14:paraId="77015D7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4F32B0" w14:textId="6600012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58832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22542E2" w14:textId="77777777" w:rsidTr="4DEC571A">
        <w:tc>
          <w:tcPr>
            <w:tcW w:w="9776" w:type="dxa"/>
            <w:gridSpan w:val="4"/>
          </w:tcPr>
          <w:p w14:paraId="2FFB98E4" w14:textId="669CA6A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neplatenej práce</w:t>
            </w:r>
          </w:p>
        </w:tc>
      </w:tr>
      <w:tr w:rsidR="00473D73" w:rsidRPr="00CB2EC7" w14:paraId="0B1EF583" w14:textId="77777777" w:rsidTr="4DEC571A">
        <w:tc>
          <w:tcPr>
            <w:tcW w:w="2972" w:type="dxa"/>
          </w:tcPr>
          <w:p w14:paraId="02A2DF0E" w14:textId="18D9BEA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ý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DBF52E" w14:textId="2F7CEFD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59BFC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AB88D8E" w14:textId="77777777" w:rsidTr="4DEC571A">
        <w:tc>
          <w:tcPr>
            <w:tcW w:w="2972" w:type="dxa"/>
          </w:tcPr>
          <w:p w14:paraId="3DBD49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AADF1EA" w14:textId="5A0BB0A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E269F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25BF7F5" w14:textId="77777777" w:rsidTr="4DEC571A">
        <w:tc>
          <w:tcPr>
            <w:tcW w:w="2972" w:type="dxa"/>
          </w:tcPr>
          <w:p w14:paraId="051B4DB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Sumarizačný hárok – príloha č. 3 – SH – výdavky s nízkou hodnotou</w:t>
            </w:r>
          </w:p>
        </w:tc>
        <w:tc>
          <w:tcPr>
            <w:tcW w:w="2410" w:type="dxa"/>
          </w:tcPr>
          <w:p w14:paraId="7355B88E" w14:textId="6B06F8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02F42" w14:textId="7473394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7A1B40B" w14:textId="697F37E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184E54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449D2" w14:textId="77777777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</w:p>
    <w:p w14:paraId="05A9BE86" w14:textId="41669205" w:rsidR="00E34F2C" w:rsidRDefault="0066456C" w:rsidP="00E34F2C">
      <w:pPr>
        <w:pStyle w:val="Nadpis2"/>
      </w:pPr>
      <w:bookmarkStart w:id="23" w:name="_Toc102555143"/>
      <w:r>
        <w:t>2</w:t>
      </w:r>
      <w:r w:rsidR="00E34F2C">
        <w:t xml:space="preserve">.9 </w:t>
      </w:r>
      <w:r w:rsidR="00F42B13" w:rsidRPr="00CB2EC7">
        <w:t>Ostatné výdavky – externé služby (outsourcing)</w:t>
      </w:r>
      <w:bookmarkEnd w:id="23"/>
      <w:r w:rsidR="00F42B13" w:rsidRPr="00CB2EC7">
        <w:t xml:space="preserve"> </w:t>
      </w:r>
    </w:p>
    <w:p w14:paraId="7FD0D2A1" w14:textId="579E0ECB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511 – Opravy a udržiavanie,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A8C7FF1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92D666C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DBF017F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3A92AD3" w14:textId="32AEA5E2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6CB341" w14:textId="4452281B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BDC9148" w14:textId="270DAAD5" w:rsidR="00B712BF" w:rsidRPr="00CB2EC7" w:rsidRDefault="00B712BF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7BE4C9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6244" w:rsidRPr="00CB2EC7" w14:paraId="4858C0AD" w14:textId="77777777" w:rsidTr="7FB8D62F">
        <w:tc>
          <w:tcPr>
            <w:tcW w:w="2972" w:type="dxa"/>
          </w:tcPr>
          <w:p w14:paraId="3712498D" w14:textId="14AF7DBB" w:rsidR="00526244" w:rsidRPr="00CB2EC7" w:rsidRDefault="0003260C" w:rsidP="001F344C">
            <w:pPr>
              <w:pStyle w:val="Zoznamsodrkami"/>
              <w:spacing w:before="0" w:after="120"/>
              <w:contextualSpacing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39C6E61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3435602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474B3E" w14:textId="18231830" w:rsidR="00526244" w:rsidRPr="00CB2EC7" w:rsidDel="00526244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1E4C0E" w14:textId="2575DDE1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základe danej zmluvy, alebo ak v zmluve došlo k zmene </w:t>
            </w:r>
          </w:p>
        </w:tc>
      </w:tr>
      <w:tr w:rsidR="00526244" w:rsidRPr="00CB2EC7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51E9EC1" w14:textId="61C29676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2BD4668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0690BB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42B3AA" w14:textId="16AC3D9E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5BD6D2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F11902A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D48607" w14:textId="72C2D990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26B487" w14:textId="59570C1C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44295F75" w14:textId="77777777" w:rsidTr="7FB8D62F">
        <w:tc>
          <w:tcPr>
            <w:tcW w:w="2972" w:type="dxa"/>
            <w:vMerge w:val="restart"/>
          </w:tcPr>
          <w:p w14:paraId="19C8DAEB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preberací protokol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4"/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54FCA01" w14:textId="01131971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1056A99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23E4B91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D72813" w14:textId="5D188D2B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A07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B54AC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3C07A1" w14:textId="0D93432C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0FD675C" w14:textId="3DDB43EA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79D28B42" w14:textId="77777777" w:rsidTr="7FB8D62F">
        <w:tc>
          <w:tcPr>
            <w:tcW w:w="2972" w:type="dxa"/>
          </w:tcPr>
          <w:p w14:paraId="17F7CB91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184930A3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ADBACD3" w14:textId="77777777" w:rsidR="00526244" w:rsidRPr="00CB2EC7" w:rsidRDefault="00526244" w:rsidP="00526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820769" w14:textId="5F927AE8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6326C0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CB2EC7" w:rsidRDefault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289E04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  <w:p w14:paraId="1E6E2797" w14:textId="54C3BF18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2F181E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  <w:p w14:paraId="06106D2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3857E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7340C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388495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715F0C" w14:textId="60B1D3E7" w:rsidR="00680AF6" w:rsidRPr="00CB2EC7" w:rsidRDefault="008305B5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583928" w14:textId="049FCE26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80AF6" w:rsidRPr="00CB2EC7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59D9CF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A9A67C0" w14:textId="7486DAA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8AEBF3" w14:textId="56DD2095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8A696B" w14:textId="1618617C" w:rsidR="00680AF6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2D1E8A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Je súčasťou SH.</w:t>
            </w:r>
          </w:p>
        </w:tc>
      </w:tr>
      <w:tr w:rsidR="00680AF6" w:rsidRPr="00CB2EC7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3D4B24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2E78753B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6180C" w14:textId="3F49D3E0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45665D" w14:textId="52930FFB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680AF6" w:rsidRPr="00CB2EC7" w14:paraId="1B20F3F3" w14:textId="77777777" w:rsidTr="7FB8D62F">
        <w:tc>
          <w:tcPr>
            <w:tcW w:w="2972" w:type="dxa"/>
            <w:vMerge w:val="restart"/>
          </w:tcPr>
          <w:p w14:paraId="39DF4000" w14:textId="6ED8E4DA" w:rsidR="00680AF6" w:rsidRPr="00CB2EC7" w:rsidRDefault="00680AF6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výstupy z poskytnutých služieb </w:t>
            </w:r>
            <w:r w:rsidR="00985FD7">
              <w:rPr>
                <w:sz w:val="24"/>
                <w:szCs w:val="24"/>
              </w:rPr>
              <w:t xml:space="preserve">– menšieho rozsahu </w:t>
            </w:r>
            <w:r w:rsidRPr="00CB2EC7">
              <w:rPr>
                <w:sz w:val="24"/>
                <w:szCs w:val="24"/>
              </w:rPr>
              <w:t>(napr., fotodokumentácia)</w:t>
            </w:r>
          </w:p>
        </w:tc>
        <w:tc>
          <w:tcPr>
            <w:tcW w:w="2410" w:type="dxa"/>
          </w:tcPr>
          <w:p w14:paraId="44A710D9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83E2E4C" w14:textId="747F234A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482EECD" w14:textId="025B7A2E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E101C79" w14:textId="51BE82E3" w:rsidR="00680AF6" w:rsidRPr="00CB2EC7" w:rsidRDefault="67129CF8" w:rsidP="000D2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 AFK ŽoP  ich nahrádza príloha č. 3 – SH výdavky s nízkou hodnotou</w:t>
            </w:r>
          </w:p>
        </w:tc>
      </w:tr>
      <w:tr w:rsidR="00680AF6" w:rsidRPr="00CB2EC7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C2BB5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7C59645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2B4E7" w14:textId="77E101D9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DE61817" w14:textId="026A2F35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2C19B" w14:textId="72C22049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3D76B672" w14:textId="77777777" w:rsidTr="7FB8D62F">
        <w:tc>
          <w:tcPr>
            <w:tcW w:w="2972" w:type="dxa"/>
            <w:vMerge w:val="restart"/>
          </w:tcPr>
          <w:p w14:paraId="266F976F" w14:textId="3EA1BF99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výstupy z poskytnutých služieb</w:t>
            </w:r>
            <w:r>
              <w:rPr>
                <w:sz w:val="24"/>
                <w:szCs w:val="24"/>
              </w:rPr>
              <w:t xml:space="preserve"> – väčšieho rozsahu (napr. </w:t>
            </w:r>
            <w:r w:rsidRPr="00CB2EC7">
              <w:rPr>
                <w:sz w:val="24"/>
                <w:szCs w:val="24"/>
              </w:rPr>
              <w:t>publikácie, posudky, analýzy, štúdie, správy z</w:t>
            </w:r>
            <w:r>
              <w:rPr>
                <w:sz w:val="24"/>
                <w:szCs w:val="24"/>
              </w:rPr>
              <w:t> </w:t>
            </w:r>
            <w:r w:rsidRPr="00CB2EC7">
              <w:rPr>
                <w:sz w:val="24"/>
                <w:szCs w:val="24"/>
              </w:rPr>
              <w:t>auditu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E8B85C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211421C" w14:textId="69991091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B21FC46" w14:textId="301D779F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1452BB2" w14:textId="61D9470A" w:rsidR="00985FD7" w:rsidRPr="38A5D2B6" w:rsidDel="7B52970C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7C393" w14:textId="5DD96338" w:rsidR="00985FD7" w:rsidRPr="38A5D2B6" w:rsidDel="7B52970C" w:rsidRDefault="00985FD7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</w:tc>
      </w:tr>
      <w:tr w:rsidR="00985FD7" w:rsidRPr="00CB2EC7" w14:paraId="1A3880E7" w14:textId="77777777" w:rsidTr="000D264D">
        <w:trPr>
          <w:trHeight w:val="848"/>
        </w:trPr>
        <w:tc>
          <w:tcPr>
            <w:tcW w:w="2972" w:type="dxa"/>
            <w:vMerge/>
          </w:tcPr>
          <w:p w14:paraId="6A1AD78F" w14:textId="77406DCC" w:rsidR="00985FD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C773F" w14:textId="3E797A11" w:rsidR="00985FD7" w:rsidRPr="000D264D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Default="00985FD7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4248FFA8" w14:textId="77777777" w:rsidTr="7FB8D62F">
        <w:tc>
          <w:tcPr>
            <w:tcW w:w="2972" w:type="dxa"/>
          </w:tcPr>
          <w:p w14:paraId="7A90F66D" w14:textId="77777777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264A9F7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7D59432" w14:textId="66BF5186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2F975" w14:textId="77C047D6" w:rsidR="00985FD7" w:rsidRPr="00CB2EC7" w:rsidRDefault="3084415F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05849724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01AC112A" w14:textId="1818C103" w:rsidR="00E34F2C" w:rsidRDefault="0066456C" w:rsidP="00E34F2C">
      <w:pPr>
        <w:pStyle w:val="Nadpis2"/>
      </w:pPr>
      <w:bookmarkStart w:id="24" w:name="_Toc102555144"/>
      <w:r>
        <w:t>2</w:t>
      </w:r>
      <w:r w:rsidR="00E34F2C">
        <w:t xml:space="preserve">.10 </w:t>
      </w:r>
      <w:r w:rsidR="00F42B13" w:rsidRPr="00CB2EC7">
        <w:t>Finančné výdavky a</w:t>
      </w:r>
      <w:r w:rsidR="00E34F2C">
        <w:t> </w:t>
      </w:r>
      <w:r w:rsidR="00F42B13" w:rsidRPr="00CB2EC7">
        <w:t>poplatky</w:t>
      </w:r>
      <w:bookmarkEnd w:id="24"/>
    </w:p>
    <w:p w14:paraId="4AA70204" w14:textId="69B00B74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76F0EED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405274D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4C1724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496483" w14:textId="6C824C0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A1A5D8" w14:textId="17AEA272" w:rsidR="00B712BF" w:rsidRPr="00CB2EC7" w:rsidRDefault="005957A6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2642869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431" w:rsidRPr="00CB2EC7" w14:paraId="407B1AD1" w14:textId="77777777" w:rsidTr="7FB8D62F">
        <w:tc>
          <w:tcPr>
            <w:tcW w:w="2972" w:type="dxa"/>
            <w:vMerge w:val="restart"/>
          </w:tcPr>
          <w:p w14:paraId="6CF140B3" w14:textId="4D297A11" w:rsidR="00485431" w:rsidRPr="00CB2EC7" w:rsidRDefault="00DF39A1" w:rsidP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BÚ</w:t>
            </w:r>
            <w:r w:rsidR="00485431" w:rsidRPr="00CB2E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85431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7E4BF1BC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285A9EA" w14:textId="4DF4F4CB" w:rsidR="00485431" w:rsidRPr="00CB2EC7" w:rsidRDefault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CD45026" w14:textId="454950DC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4B40CD" w14:textId="61D9470A" w:rsidR="0048543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225D5" w14:textId="1E9000A1" w:rsidR="00485431" w:rsidRPr="00CB2EC7" w:rsidRDefault="00485431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  <w:p w14:paraId="181388FD" w14:textId="3FBD87D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431" w:rsidRPr="00CB2EC7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D2B55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78A4488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7F2534" w14:textId="48DD0F72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324B8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E00913" w:rsidRPr="00CB2EC7" w14:paraId="357AD05D" w14:textId="77777777" w:rsidTr="7FB8D62F">
        <w:tc>
          <w:tcPr>
            <w:tcW w:w="2972" w:type="dxa"/>
          </w:tcPr>
          <w:p w14:paraId="779365D4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6CB668E1" w14:textId="77777777" w:rsidR="00E00913" w:rsidRPr="00CB2EC7" w:rsidRDefault="00E00913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E26B1D" w14:textId="0EE81591" w:rsidR="00E00913" w:rsidRPr="00CB2EC7" w:rsidRDefault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33F641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439854D4" w14:textId="77777777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</w:p>
    <w:p w14:paraId="1C8EDD45" w14:textId="55C30882" w:rsidR="00E34F2C" w:rsidRDefault="0066456C" w:rsidP="00E34F2C">
      <w:pPr>
        <w:pStyle w:val="Nadpis2"/>
      </w:pPr>
      <w:bookmarkStart w:id="25" w:name="_Toc102555145"/>
      <w:r>
        <w:t>2</w:t>
      </w:r>
      <w:r w:rsidR="00E34F2C">
        <w:t xml:space="preserve">.11 </w:t>
      </w:r>
      <w:r w:rsidR="007D3F2C" w:rsidRPr="00CB2EC7">
        <w:t>Nákup pozemkov</w:t>
      </w:r>
      <w:bookmarkEnd w:id="25"/>
    </w:p>
    <w:p w14:paraId="45FB2913" w14:textId="3DD0D4F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42017B" w:rsidRPr="00CB2EC7" w14:paraId="4A6D82C5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4F63927F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9F7EEC0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778F02B4" w14:textId="085A8C2C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AFA62DF" w14:textId="44147A40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4467B41E" w14:textId="7DAAFA38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5975BF2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  <w:p w14:paraId="15326C32" w14:textId="77777777" w:rsidR="00780F71" w:rsidRPr="00CB2EC7" w:rsidRDefault="00780F71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F71" w:rsidRPr="00CB2EC7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0EF3FD7C" w14:textId="77777777" w:rsidTr="000D264D">
        <w:tc>
          <w:tcPr>
            <w:tcW w:w="2910" w:type="dxa"/>
          </w:tcPr>
          <w:p w14:paraId="14AA88B1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6D4AAE10" w14:textId="40CC8BC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017B" w:rsidRPr="00CB2EC7" w14:paraId="1897D078" w14:textId="77777777" w:rsidTr="000D264D">
        <w:tc>
          <w:tcPr>
            <w:tcW w:w="2910" w:type="dxa"/>
          </w:tcPr>
          <w:p w14:paraId="41503F9C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48EBC956" w14:textId="5B7542D4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17B" w:rsidRPr="00CB2EC7" w14:paraId="205A3C7C" w14:textId="77777777" w:rsidTr="000D264D">
        <w:tc>
          <w:tcPr>
            <w:tcW w:w="2910" w:type="dxa"/>
          </w:tcPr>
          <w:p w14:paraId="1325587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vyrozumenie katastrálneho odboru príslušného okresného úradu o zapísaní vlastníckeho práva k pozemku do katastra nehnuteľností (ak je to relevantné);</w:t>
            </w:r>
          </w:p>
        </w:tc>
        <w:tc>
          <w:tcPr>
            <w:tcW w:w="2472" w:type="dxa"/>
          </w:tcPr>
          <w:p w14:paraId="1ABFDB5F" w14:textId="38861AD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0111BBB2" w14:textId="07334A87" w:rsidR="0042017B" w:rsidRPr="00CB2EC7" w:rsidRDefault="19C2395C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Prekladá sa len na vyžiadanie RO/SO, </w:t>
            </w:r>
          </w:p>
        </w:tc>
      </w:tr>
      <w:tr w:rsidR="0042017B" w:rsidRPr="00CB2EC7" w14:paraId="293577CF" w14:textId="77777777" w:rsidTr="000D264D">
        <w:tc>
          <w:tcPr>
            <w:tcW w:w="2910" w:type="dxa"/>
          </w:tcPr>
          <w:p w14:paraId="40CF29F4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 EŠIF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CD9C5E0" w14:textId="77777777" w:rsidTr="000D264D">
        <w:tc>
          <w:tcPr>
            <w:tcW w:w="2910" w:type="dxa"/>
          </w:tcPr>
          <w:p w14:paraId="0342175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  <w:tr w:rsidR="0042017B" w:rsidRPr="00CB2EC7" w14:paraId="6846D81C" w14:textId="77777777" w:rsidTr="000D264D">
        <w:tc>
          <w:tcPr>
            <w:tcW w:w="2910" w:type="dxa"/>
          </w:tcPr>
          <w:p w14:paraId="3988FC11" w14:textId="77777777" w:rsidR="0042017B" w:rsidRPr="00CB2EC7" w:rsidRDefault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72" w:type="dxa"/>
          </w:tcPr>
          <w:p w14:paraId="573AF2EA" w14:textId="0B3E98D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6" w:name="_Ref7775306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  <w:bookmarkEnd w:id="26"/>
          </w:p>
        </w:tc>
        <w:tc>
          <w:tcPr>
            <w:tcW w:w="2481" w:type="dxa"/>
          </w:tcPr>
          <w:p w14:paraId="0B85D394" w14:textId="51190E7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CB2EC7" w:rsidRDefault="105C41B7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CB2EC7" w:rsidRDefault="00780F71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51480EF6" w14:textId="62E0D193" w:rsidR="00E34F2C" w:rsidRDefault="0066456C" w:rsidP="00E34F2C">
      <w:pPr>
        <w:pStyle w:val="Nadpis2"/>
      </w:pPr>
      <w:bookmarkStart w:id="27" w:name="_Toc102555146"/>
      <w:r>
        <w:t>2</w:t>
      </w:r>
      <w:r w:rsidR="00E34F2C">
        <w:t xml:space="preserve">.12 </w:t>
      </w:r>
      <w:r w:rsidR="007D3F2C" w:rsidRPr="00CB2EC7">
        <w:t>Nákup stavieb</w:t>
      </w:r>
      <w:bookmarkEnd w:id="27"/>
    </w:p>
    <w:p w14:paraId="502C1596" w14:textId="0B227D46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42017B" w:rsidRPr="00CB2EC7" w14:paraId="7B216130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644EC7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316A4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BC6EABA" w14:textId="12CC16DA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F9A6920" w14:textId="5FBB742C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927BF9B" w14:textId="70B1385B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4EE759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780F71" w:rsidRPr="00CB2EC7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1ACE27C5" w14:textId="77777777" w:rsidTr="67129CF8">
        <w:tc>
          <w:tcPr>
            <w:tcW w:w="2972" w:type="dxa"/>
          </w:tcPr>
          <w:p w14:paraId="58057848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17B" w:rsidRPr="00CB2EC7" w14:paraId="6E970BC0" w14:textId="77777777" w:rsidTr="67129CF8">
        <w:tc>
          <w:tcPr>
            <w:tcW w:w="2972" w:type="dxa"/>
          </w:tcPr>
          <w:p w14:paraId="71D8623E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77F02B1" w14:textId="532B3071" w:rsidR="0042017B" w:rsidRPr="00CB2EC7" w:rsidRDefault="5C79958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 zmene.</w:t>
            </w:r>
          </w:p>
        </w:tc>
      </w:tr>
      <w:tr w:rsidR="0042017B" w:rsidRPr="00CB2EC7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77777777" w:rsidR="0042017B" w:rsidRPr="00CB2EC7" w:rsidRDefault="0042017B" w:rsidP="0042017B">
            <w:pPr>
              <w:pStyle w:val="Zoznamsodrkami"/>
              <w:spacing w:before="0" w:after="120"/>
              <w:contextualSpacing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vyrozumenie katastrálneho odboru príslušného okresného úradu o zapísaní vlastníckeho práva k stavbe do katastra nehnuteľností (ak je to relevantné);</w:t>
            </w:r>
          </w:p>
        </w:tc>
        <w:tc>
          <w:tcPr>
            <w:tcW w:w="2268" w:type="dxa"/>
          </w:tcPr>
          <w:p w14:paraId="38D13C48" w14:textId="1809280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CB2EC7" w:rsidRDefault="00176CF9" w:rsidP="00830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FA06F06" w14:textId="5F657BDF" w:rsidR="0042017B" w:rsidRPr="00CB2EC7" w:rsidRDefault="79A268E6" w:rsidP="6F3A6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prekladá sa len na vyžiadanie RO/SO</w:t>
            </w:r>
          </w:p>
        </w:tc>
      </w:tr>
      <w:tr w:rsidR="0042017B" w:rsidRPr="00CB2EC7" w14:paraId="32043A05" w14:textId="77777777" w:rsidTr="67129CF8">
        <w:tc>
          <w:tcPr>
            <w:tcW w:w="2972" w:type="dxa"/>
          </w:tcPr>
          <w:p w14:paraId="403766D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nezískal príspevok z EŠIF na 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CB2EC7" w:rsidRDefault="0042017B" w:rsidP="0087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ABD3F35" w14:textId="77777777" w:rsidTr="67129CF8">
        <w:tc>
          <w:tcPr>
            <w:tcW w:w="2972" w:type="dxa"/>
          </w:tcPr>
          <w:p w14:paraId="6732A296" w14:textId="7033E93E" w:rsidR="0042017B" w:rsidRPr="00CB2EC7" w:rsidRDefault="0066456C" w:rsidP="0066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33BDC708" w14:textId="77777777" w:rsidTr="67129CF8">
        <w:tc>
          <w:tcPr>
            <w:tcW w:w="2972" w:type="dxa"/>
          </w:tcPr>
          <w:p w14:paraId="392EAE3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</w:tbl>
    <w:p w14:paraId="1289470A" w14:textId="77777777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0B885DC8" w14:textId="1B626C73" w:rsidR="00E34F2C" w:rsidRDefault="0066456C" w:rsidP="00E34F2C">
      <w:pPr>
        <w:pStyle w:val="Nadpis2"/>
      </w:pPr>
      <w:bookmarkStart w:id="28" w:name="_Toc102555147"/>
      <w:r>
        <w:t>2</w:t>
      </w:r>
      <w:r w:rsidR="00E34F2C">
        <w:t xml:space="preserve">.13 </w:t>
      </w:r>
      <w:r w:rsidR="007D3F2C" w:rsidRPr="00CB2EC7">
        <w:t>Obstaranie stavebných prác</w:t>
      </w:r>
      <w:bookmarkEnd w:id="28"/>
      <w:r w:rsidR="007D3F2C" w:rsidRPr="00CB2EC7">
        <w:t xml:space="preserve"> </w:t>
      </w:r>
    </w:p>
    <w:p w14:paraId="377708E6" w14:textId="17AA28C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77"/>
        <w:gridCol w:w="2263"/>
        <w:gridCol w:w="2552"/>
        <w:gridCol w:w="1984"/>
      </w:tblGrid>
      <w:tr w:rsidR="00E17004" w:rsidRPr="00CB2EC7" w14:paraId="586CFF80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C9D373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65C4D1D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E072F6B" w14:textId="39BC1693" w:rsidR="00B712BF" w:rsidRPr="00CB2EC7" w:rsidRDefault="00727743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029E948E" w14:textId="70869DCB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74B30C8F" w14:textId="1CB4705F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3F5D15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E17004" w:rsidRPr="00CB2EC7" w14:paraId="5D84C7C9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892A5D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CF223B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0511D2A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2D8AD7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7004" w:rsidRPr="00CB2EC7" w14:paraId="3872C513" w14:textId="77777777" w:rsidTr="67129CF8">
        <w:tc>
          <w:tcPr>
            <w:tcW w:w="2977" w:type="dxa"/>
          </w:tcPr>
          <w:p w14:paraId="49F16461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4CA4A877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súpisom vykonaných prác,</w:t>
            </w:r>
          </w:p>
        </w:tc>
        <w:tc>
          <w:tcPr>
            <w:tcW w:w="2263" w:type="dxa"/>
          </w:tcPr>
          <w:p w14:paraId="63DFC527" w14:textId="3DE21A8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A9B66E6" w14:textId="26207E1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05B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56C75773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37AED8BD" w14:textId="77777777" w:rsidTr="67129CF8">
        <w:tc>
          <w:tcPr>
            <w:tcW w:w="2977" w:type="dxa"/>
          </w:tcPr>
          <w:p w14:paraId="25FF2BC4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fotodokumentácia zachytávajúca fyzický pokrok realizácie prác</w:t>
            </w:r>
          </w:p>
        </w:tc>
        <w:tc>
          <w:tcPr>
            <w:tcW w:w="2263" w:type="dxa"/>
          </w:tcPr>
          <w:p w14:paraId="493ECB14" w14:textId="4095C64A" w:rsidR="00AC1802" w:rsidRPr="00CB2EC7" w:rsidRDefault="00176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edkladá sa</w:t>
            </w:r>
          </w:p>
        </w:tc>
        <w:tc>
          <w:tcPr>
            <w:tcW w:w="2552" w:type="dxa"/>
          </w:tcPr>
          <w:p w14:paraId="0901A60C" w14:textId="0569180D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1F4BBD6E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7EE5A050" w14:textId="77777777" w:rsidTr="67129CF8">
        <w:tc>
          <w:tcPr>
            <w:tcW w:w="2977" w:type="dxa"/>
          </w:tcPr>
          <w:p w14:paraId="49BD91D7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preberací protokol o prevzatí stavby od dodávateľa/zhotoviteľa a stavebného dozoru</w:t>
            </w:r>
          </w:p>
        </w:tc>
        <w:tc>
          <w:tcPr>
            <w:tcW w:w="2263" w:type="dxa"/>
          </w:tcPr>
          <w:p w14:paraId="0890D461" w14:textId="2BCC6C23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37303699" w14:textId="5C5D4425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FAB6F9C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5D661500" w14:textId="77777777" w:rsidTr="67129CF8">
        <w:tc>
          <w:tcPr>
            <w:tcW w:w="2977" w:type="dxa"/>
          </w:tcPr>
          <w:p w14:paraId="4A442BC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63" w:type="dxa"/>
          </w:tcPr>
          <w:p w14:paraId="3451325D" w14:textId="010C1996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A05D9ED" w14:textId="483E305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3D861F28" w14:textId="7BCE8645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v systéme ITMS2014+ tak sa nevyžaduje ani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 ŽoP.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009AD8E9" w14:textId="77777777" w:rsidTr="67129CF8">
        <w:tc>
          <w:tcPr>
            <w:tcW w:w="2977" w:type="dxa"/>
          </w:tcPr>
          <w:p w14:paraId="3040882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právoplatné kolaudačné rozhodnutie (ak je to relevantné)</w:t>
            </w:r>
          </w:p>
        </w:tc>
        <w:tc>
          <w:tcPr>
            <w:tcW w:w="2263" w:type="dxa"/>
          </w:tcPr>
          <w:p w14:paraId="36B504C2" w14:textId="14D035F9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59845B38" w14:textId="12B34649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5AC5DE4" w14:textId="4DE12A91" w:rsidR="00AC1802" w:rsidRPr="00CB2EC7" w:rsidRDefault="06C471C7" w:rsidP="6F3A6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predkladá sa po ukončení stavby (k ŽoP, ak dokument nebol predložený už k MS) </w:t>
            </w:r>
          </w:p>
        </w:tc>
      </w:tr>
      <w:tr w:rsidR="00E17004" w:rsidRPr="00CB2EC7" w14:paraId="24F07B31" w14:textId="77777777" w:rsidTr="67129CF8">
        <w:tc>
          <w:tcPr>
            <w:tcW w:w="2977" w:type="dxa"/>
          </w:tcPr>
          <w:p w14:paraId="4F801765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projektová a výkresová dokumentácia</w:t>
            </w:r>
          </w:p>
        </w:tc>
        <w:tc>
          <w:tcPr>
            <w:tcW w:w="2263" w:type="dxa"/>
            <w:shd w:val="clear" w:color="auto" w:fill="FFFFFF" w:themeFill="background1"/>
          </w:tcPr>
          <w:p w14:paraId="000E52BE" w14:textId="01E2EFE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F272F69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4088E1D2" w14:textId="4FD743F7" w:rsidR="00AC1802" w:rsidRPr="00741D13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5E4C01DE" w14:textId="7B0A61BE" w:rsidR="00AC1802" w:rsidRPr="00741D13" w:rsidRDefault="73C004A4" w:rsidP="00E17004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pri zmene a pri kontrole  ŽoP</w:t>
            </w:r>
            <w:r w:rsidR="00E17004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(s príznakom záverečná)/ŽoP ((zúčtovanie predfinancovania (s príznakom záverečná)/ŽoP (zúčtovanie zálohovej platby (s príznakom záverečná))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5C2AB706"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350B081A" w14:textId="77777777" w:rsidTr="67129CF8">
        <w:tc>
          <w:tcPr>
            <w:tcW w:w="2977" w:type="dxa"/>
          </w:tcPr>
          <w:p w14:paraId="38B2BC9A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</w:p>
        </w:tc>
        <w:tc>
          <w:tcPr>
            <w:tcW w:w="2263" w:type="dxa"/>
            <w:shd w:val="clear" w:color="auto" w:fill="auto"/>
          </w:tcPr>
          <w:p w14:paraId="3BFA2375" w14:textId="516889C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7AFBBA0A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062F0C3C" w14:textId="327B6540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00741D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7443E554" w14:textId="4216C0E4" w:rsidR="00AC1802" w:rsidRPr="00741D13" w:rsidRDefault="3D5BC1F4" w:rsidP="285C1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55F50D46" w14:textId="3BBBFAC2" w:rsidR="00AC1802" w:rsidRPr="00741D13" w:rsidRDefault="00AC1802" w:rsidP="285C10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7004" w:rsidRPr="00CB2EC7" w14:paraId="5C5AAC61" w14:textId="77777777" w:rsidTr="67129CF8">
        <w:tc>
          <w:tcPr>
            <w:tcW w:w="2977" w:type="dxa"/>
          </w:tcPr>
          <w:p w14:paraId="0342A6D7" w14:textId="7DF2BD65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63" w:type="dxa"/>
          </w:tcPr>
          <w:p w14:paraId="2F072DF8" w14:textId="34B81E2E" w:rsidR="00AC1802" w:rsidRPr="000D264D" w:rsidRDefault="00176CF9" w:rsidP="38A5D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</w:t>
            </w:r>
            <w:r w:rsidR="00AC1802" w:rsidRPr="000D264D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6EA7037D" w14:textId="3E8A16D1" w:rsidR="00AC1802" w:rsidRPr="00CB2EC7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42017B"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redkladá sa</w:t>
            </w:r>
            <w:r w:rsidR="38A5D2B6"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4ED9" w14:textId="279D8356" w:rsidR="00AC1802" w:rsidRPr="00CB2EC7" w:rsidRDefault="00AC1802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3D81174" w14:textId="7EDC7A66" w:rsidR="00AC1802" w:rsidRPr="00CB2EC7" w:rsidRDefault="3D5BC1F4" w:rsidP="38A5D2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328CBDD0" w14:textId="0E2CCAD0" w:rsidR="00AC1802" w:rsidRPr="00CB2EC7" w:rsidRDefault="00AC1802" w:rsidP="38A5D2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7004" w:rsidRPr="00CB2EC7" w14:paraId="47B8D1DB" w14:textId="77777777" w:rsidTr="67129CF8">
        <w:tc>
          <w:tcPr>
            <w:tcW w:w="2977" w:type="dxa"/>
          </w:tcPr>
          <w:p w14:paraId="636C9CB8" w14:textId="31CB9BD4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3" w:type="dxa"/>
          </w:tcPr>
          <w:p w14:paraId="58C519BB" w14:textId="4B2EB5E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790170" w14:textId="5A0441A4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6938EBBE" w14:textId="6B509197" w:rsidR="00AC1802" w:rsidRPr="00CB2EC7" w:rsidRDefault="7A269B08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20DE6DD8" w14:textId="77777777" w:rsidR="001A0F71" w:rsidRDefault="001A0F71" w:rsidP="00E34F2C">
      <w:pPr>
        <w:pStyle w:val="Nadpis1"/>
      </w:pPr>
      <w:bookmarkStart w:id="29" w:name="_Toc87448066"/>
      <w:bookmarkStart w:id="30" w:name="_Toc102555148"/>
    </w:p>
    <w:p w14:paraId="4C355BB2" w14:textId="691D3746" w:rsidR="0043688A" w:rsidRPr="00E34F2C" w:rsidRDefault="00706B6C" w:rsidP="00E34F2C">
      <w:pPr>
        <w:pStyle w:val="Nadpis1"/>
      </w:pPr>
      <w:r w:rsidRPr="00E34F2C">
        <w:t>Prílohy</w:t>
      </w:r>
      <w:bookmarkEnd w:id="29"/>
      <w:bookmarkEnd w:id="30"/>
    </w:p>
    <w:p w14:paraId="77F16AD2" w14:textId="75431C53" w:rsidR="00706B6C" w:rsidRPr="00CB2EC7" w:rsidRDefault="00706B6C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0A36F6">
        <w:rPr>
          <w:rFonts w:ascii="Times New Roman" w:hAnsi="Times New Roman" w:cs="Times New Roman"/>
          <w:sz w:val="24"/>
          <w:szCs w:val="24"/>
        </w:rPr>
        <w:t>4.</w:t>
      </w:r>
      <w:r w:rsidRPr="00CB2EC7">
        <w:rPr>
          <w:rFonts w:ascii="Times New Roman" w:hAnsi="Times New Roman" w:cs="Times New Roman"/>
          <w:sz w:val="24"/>
          <w:szCs w:val="24"/>
        </w:rPr>
        <w:t>1</w:t>
      </w:r>
      <w:r w:rsidR="00C9017E" w:rsidRPr="00CB2EC7">
        <w:rPr>
          <w:rFonts w:ascii="Times New Roman" w:hAnsi="Times New Roman" w:cs="Times New Roman"/>
          <w:sz w:val="24"/>
          <w:szCs w:val="24"/>
        </w:rPr>
        <w:t>a</w:t>
      </w:r>
      <w:r w:rsidRPr="00CB2EC7">
        <w:rPr>
          <w:rFonts w:ascii="Times New Roman" w:hAnsi="Times New Roman" w:cs="Times New Roman"/>
          <w:sz w:val="24"/>
          <w:szCs w:val="24"/>
        </w:rPr>
        <w:t xml:space="preserve"> – Sumarizačný hárok </w:t>
      </w:r>
      <w:r w:rsidR="00673A91" w:rsidRPr="00CB2EC7">
        <w:rPr>
          <w:rFonts w:ascii="Times New Roman" w:hAnsi="Times New Roman" w:cs="Times New Roman"/>
          <w:sz w:val="24"/>
          <w:szCs w:val="24"/>
        </w:rPr>
        <w:t>osobné</w:t>
      </w:r>
      <w:r w:rsidRPr="00CB2EC7">
        <w:rPr>
          <w:rFonts w:ascii="Times New Roman" w:hAnsi="Times New Roman" w:cs="Times New Roman"/>
          <w:sz w:val="24"/>
          <w:szCs w:val="24"/>
        </w:rPr>
        <w:t xml:space="preserve"> výdavky</w:t>
      </w:r>
    </w:p>
    <w:p w14:paraId="41479C6D" w14:textId="59190810" w:rsidR="00C9017E" w:rsidRPr="00CB2EC7" w:rsidRDefault="00C9017E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0A36F6">
        <w:rPr>
          <w:rFonts w:ascii="Times New Roman" w:hAnsi="Times New Roman" w:cs="Times New Roman"/>
          <w:sz w:val="24"/>
          <w:szCs w:val="24"/>
        </w:rPr>
        <w:t>4.</w:t>
      </w:r>
      <w:r w:rsidRPr="00CB2EC7">
        <w:rPr>
          <w:rFonts w:ascii="Times New Roman" w:hAnsi="Times New Roman" w:cs="Times New Roman"/>
          <w:sz w:val="24"/>
          <w:szCs w:val="24"/>
        </w:rPr>
        <w:t xml:space="preserve">1b – Sumarizačný hárok osobné výdavky s kontrolou </w:t>
      </w:r>
      <w:r w:rsidR="006C4A80">
        <w:rPr>
          <w:rFonts w:ascii="Times New Roman" w:hAnsi="Times New Roman" w:cs="Times New Roman"/>
          <w:sz w:val="24"/>
          <w:szCs w:val="24"/>
        </w:rPr>
        <w:t>finančných limitov</w:t>
      </w:r>
    </w:p>
    <w:p w14:paraId="039BFFE4" w14:textId="3B5EF056" w:rsidR="00706B6C" w:rsidRPr="00CB2EC7" w:rsidRDefault="00706B6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0A36F6">
        <w:rPr>
          <w:rFonts w:ascii="Times New Roman" w:hAnsi="Times New Roman" w:cs="Times New Roman"/>
          <w:sz w:val="24"/>
          <w:szCs w:val="24"/>
        </w:rPr>
        <w:t>4.</w:t>
      </w:r>
      <w:r w:rsidRPr="00CB2EC7">
        <w:rPr>
          <w:rFonts w:ascii="Times New Roman" w:hAnsi="Times New Roman" w:cs="Times New Roman"/>
          <w:sz w:val="24"/>
          <w:szCs w:val="24"/>
        </w:rPr>
        <w:t>2 – Sumarizačný hárok cestovné náhrady</w:t>
      </w:r>
    </w:p>
    <w:p w14:paraId="12B47C36" w14:textId="411C1CEC" w:rsidR="00FE2376" w:rsidRPr="00CB2EC7" w:rsidRDefault="00706B6C" w:rsidP="00DF2F20">
      <w:pPr>
        <w:ind w:left="1134" w:hanging="1134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0A36F6">
        <w:rPr>
          <w:rFonts w:ascii="Times New Roman" w:hAnsi="Times New Roman" w:cs="Times New Roman"/>
          <w:sz w:val="24"/>
          <w:szCs w:val="24"/>
        </w:rPr>
        <w:t>4.</w:t>
      </w:r>
      <w:r w:rsidRPr="00CB2EC7">
        <w:rPr>
          <w:rFonts w:ascii="Times New Roman" w:hAnsi="Times New Roman" w:cs="Times New Roman"/>
          <w:sz w:val="24"/>
          <w:szCs w:val="24"/>
        </w:rPr>
        <w:t xml:space="preserve">3 – Sumarizačný hárok </w:t>
      </w:r>
      <w:r w:rsidR="00FE2376" w:rsidRPr="00CB2EC7">
        <w:rPr>
          <w:rFonts w:ascii="Times New Roman" w:hAnsi="Times New Roman" w:cs="Times New Roman"/>
          <w:sz w:val="24"/>
          <w:szCs w:val="24"/>
        </w:rPr>
        <w:t>pre výdavky</w:t>
      </w:r>
      <w:r w:rsidR="00447D4F">
        <w:rPr>
          <w:rFonts w:ascii="Times New Roman" w:hAnsi="Times New Roman" w:cs="Times New Roman"/>
          <w:sz w:val="24"/>
          <w:szCs w:val="24"/>
        </w:rPr>
        <w:t xml:space="preserve"> s nízkou hodnotou (</w:t>
      </w:r>
      <w:r w:rsidR="00FE2376" w:rsidRPr="00CB2EC7">
        <w:rPr>
          <w:rFonts w:ascii="Times New Roman" w:hAnsi="Times New Roman" w:cs="Times New Roman"/>
          <w:sz w:val="24"/>
          <w:szCs w:val="24"/>
        </w:rPr>
        <w:t>ktorých celková suma celého jednorazového nákupu na doklade o obstaraní neprevyšuje sumu 500</w:t>
      </w:r>
      <w:r w:rsidR="00E34F2C">
        <w:rPr>
          <w:rFonts w:ascii="Times New Roman" w:hAnsi="Times New Roman" w:cs="Times New Roman"/>
          <w:sz w:val="24"/>
          <w:szCs w:val="24"/>
        </w:rPr>
        <w:t xml:space="preserve"> EUR</w:t>
      </w:r>
      <w:r w:rsidR="00FE2376" w:rsidRPr="00CB2EC7">
        <w:rPr>
          <w:rFonts w:ascii="Times New Roman" w:hAnsi="Times New Roman" w:cs="Times New Roman"/>
          <w:sz w:val="24"/>
          <w:szCs w:val="24"/>
        </w:rPr>
        <w:t xml:space="preserve"> vrátane DPH, pokiaľ prijímateľ pre tieto výdavky nevyužíva iné spôsoby zjednodušeného vykazovania výdavkov</w:t>
      </w:r>
      <w:r w:rsidR="00447D4F">
        <w:rPr>
          <w:rFonts w:ascii="Times New Roman" w:hAnsi="Times New Roman" w:cs="Times New Roman"/>
          <w:sz w:val="24"/>
          <w:szCs w:val="24"/>
        </w:rPr>
        <w:t>)</w:t>
      </w:r>
      <w:r w:rsidR="00FE2376"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10DE7CE" w14:textId="6ACBC584" w:rsidR="00AA43CC" w:rsidRPr="00244CB5" w:rsidRDefault="00FE2376" w:rsidP="00DF2F20">
      <w:pPr>
        <w:ind w:left="993" w:hanging="993"/>
      </w:pPr>
      <w:r w:rsidRPr="26FEBE99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0A36F6">
        <w:rPr>
          <w:rFonts w:ascii="Times New Roman" w:hAnsi="Times New Roman" w:cs="Times New Roman"/>
          <w:sz w:val="24"/>
          <w:szCs w:val="24"/>
        </w:rPr>
        <w:t>4.</w:t>
      </w:r>
      <w:r w:rsidRPr="26FEBE99">
        <w:rPr>
          <w:rFonts w:ascii="Times New Roman" w:hAnsi="Times New Roman" w:cs="Times New Roman"/>
          <w:sz w:val="24"/>
          <w:szCs w:val="24"/>
        </w:rPr>
        <w:t>4 - Súhrnný zoznam bankových účtov zamestnancov</w:t>
      </w:r>
      <w:r>
        <w:tab/>
      </w:r>
      <w:r>
        <w:tab/>
      </w:r>
      <w:r>
        <w:tab/>
      </w:r>
      <w:r>
        <w:tab/>
      </w:r>
      <w:r>
        <w:tab/>
      </w:r>
    </w:p>
    <w:sectPr w:rsidR="00AA43CC" w:rsidRPr="00244CB5" w:rsidSect="00E142D8">
      <w:headerReference w:type="default" r:id="rId11"/>
      <w:footerReference w:type="default" r:id="rId12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B072D83" w16cid:durableId="653C5CF3"/>
  <w16cid:commentId w16cid:paraId="413198B3" w16cid:durableId="0A4E36AC"/>
  <w16cid:commentId w16cid:paraId="25126605" w16cid:durableId="4FF42468"/>
  <w16cid:commentId w16cid:paraId="53BB7087" w16cid:durableId="36F0C9E0"/>
  <w16cid:commentId w16cid:paraId="4DF00024" w16cid:durableId="38C57A3A"/>
  <w16cid:commentId w16cid:paraId="13E6E2EE" w16cid:durableId="20AA1F18"/>
  <w16cid:commentId w16cid:paraId="3ED0AF82" w16cid:durableId="6A23F6BE"/>
  <w16cid:commentId w16cid:paraId="5880BACF" w16cid:durableId="3B610391"/>
  <w16cid:commentId w16cid:paraId="55A35D8B" w16cid:durableId="5F44FAB3"/>
  <w16cid:commentId w16cid:paraId="03C76157" w16cid:durableId="3E7947A8"/>
  <w16cid:commentId w16cid:paraId="49E071B1" w16cid:durableId="3FE63D20"/>
  <w16cid:commentId w16cid:paraId="05CF5EDA" w16cid:durableId="4935A7D5"/>
  <w16cid:commentId w16cid:paraId="78891874" w16cid:durableId="25C8B135"/>
  <w16cid:commentId w16cid:paraId="6954ABD0" w16cid:durableId="6C165591"/>
  <w16cid:commentId w16cid:paraId="79D04D52" w16cid:durableId="0C121079"/>
  <w16cid:commentId w16cid:paraId="086A506B" w16cid:durableId="10EC4FF0"/>
  <w16cid:commentId w16cid:paraId="4E4113B8" w16cid:durableId="2F9DEE13"/>
  <w16cid:commentId w16cid:paraId="547ACC5A" w16cid:durableId="3EC4EB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0915" w14:textId="77777777" w:rsidR="0015661B" w:rsidRDefault="0015661B" w:rsidP="00244CB5">
      <w:pPr>
        <w:spacing w:after="0" w:line="240" w:lineRule="auto"/>
      </w:pPr>
      <w:r>
        <w:separator/>
      </w:r>
    </w:p>
  </w:endnote>
  <w:endnote w:type="continuationSeparator" w:id="0">
    <w:p w14:paraId="6EDD4F6F" w14:textId="77777777" w:rsidR="0015661B" w:rsidRDefault="0015661B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altName w:val="Times New Roman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638C254E" w:rsidR="004D16D4" w:rsidRPr="00E34F2C" w:rsidRDefault="004D16D4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332F58">
          <w:rPr>
            <w:rFonts w:ascii="Times New Roman" w:hAnsi="Times New Roman" w:cs="Times New Roman"/>
            <w:noProof/>
          </w:rPr>
          <w:t>2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4D16D4" w:rsidRDefault="004D1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FA08C" w14:textId="77777777" w:rsidR="0015661B" w:rsidRDefault="0015661B" w:rsidP="00244CB5">
      <w:pPr>
        <w:spacing w:after="0" w:line="240" w:lineRule="auto"/>
      </w:pPr>
      <w:r>
        <w:separator/>
      </w:r>
    </w:p>
  </w:footnote>
  <w:footnote w:type="continuationSeparator" w:id="0">
    <w:p w14:paraId="5B5DF1C1" w14:textId="77777777" w:rsidR="0015661B" w:rsidRDefault="0015661B" w:rsidP="00244CB5">
      <w:pPr>
        <w:spacing w:after="0" w:line="240" w:lineRule="auto"/>
      </w:pPr>
      <w:r>
        <w:continuationSeparator/>
      </w:r>
    </w:p>
  </w:footnote>
  <w:footnote w:id="1">
    <w:p w14:paraId="2205DA61" w14:textId="77777777" w:rsidR="004060E9" w:rsidRDefault="004060E9" w:rsidP="004060E9">
      <w:pPr>
        <w:rPr>
          <w:rFonts w:ascii="Times New Roman" w:hAnsi="Times New Roman" w:cs="Times New Roman"/>
        </w:rPr>
      </w:pPr>
      <w:r w:rsidRPr="00741D13">
        <w:rPr>
          <w:vertAlign w:val="superscript"/>
        </w:rPr>
        <w:footnoteRef/>
      </w:r>
      <w:r>
        <w:t xml:space="preserve"> </w:t>
      </w:r>
      <w:r w:rsidRPr="285C1089">
        <w:rPr>
          <w:rFonts w:ascii="Times New Roman" w:hAnsi="Times New Roman" w:cs="Times New Roman"/>
        </w:rPr>
        <w:t>§ 3 a § 21 zákona č. 575/2001 Z. z. o organizácii činnosti vlády a organizácii ústrednej štátnej správy v znení neskorších predpisov</w:t>
      </w:r>
    </w:p>
  </w:footnote>
  <w:footnote w:id="2">
    <w:p w14:paraId="6D12AE62" w14:textId="62B46631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16 zákona č. 292/2014 Z. z. o príspevku poskytovanom z európskych štrukturálnych a investičných fondov a o zmene a doplnení niektorých zákonov v znení neskorších predpisov.</w:t>
      </w:r>
    </w:p>
  </w:footnote>
  <w:footnote w:id="3">
    <w:p w14:paraId="4AA3E861" w14:textId="77777777" w:rsidR="004D16D4" w:rsidRPr="00741D13" w:rsidRDefault="004D16D4" w:rsidP="007D7196">
      <w:pPr>
        <w:pStyle w:val="Textpoznmkypodiarou"/>
        <w:rPr>
          <w:rFonts w:ascii="Times New Roman" w:hAnsi="Times New Roman" w:cs="Times New Roman"/>
        </w:rPr>
      </w:pPr>
      <w:r w:rsidRPr="00741D13">
        <w:rPr>
          <w:rFonts w:ascii="Times New Roman" w:hAnsi="Times New Roman" w:cs="Times New Roman"/>
          <w:vertAlign w:val="superscript"/>
        </w:rPr>
        <w:footnoteRef/>
      </w:r>
      <w:r w:rsidRPr="00741D13">
        <w:rPr>
          <w:rFonts w:ascii="Times New Roman" w:hAnsi="Times New Roman" w:cs="Times New Roman"/>
        </w:rPr>
        <w:t xml:space="preserve"> Úplné znenie Metodického usmernenia Ministerstva financií Slovenskej republiky k č. MF/010175/2004-42 zo dňa 8. decembra 2004 a vysvetlivky k ekonomickej klasifikácii rozpočtovej klasifikácie</w:t>
      </w:r>
    </w:p>
  </w:footnote>
  <w:footnote w:id="4">
    <w:p w14:paraId="4C67F759" w14:textId="0922AE05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71 zákona č. 222/2004 Z. z. o dani z pridanej hodnoty v znení neskorších predpisov</w:t>
      </w:r>
    </w:p>
  </w:footnote>
  <w:footnote w:id="5">
    <w:p w14:paraId="240A4D8A" w14:textId="52C6EA9E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74 ods. 3 zákona č. 222/2004 Z. z. o dani z pridanej hodnoty v znení neskorších predpisov</w:t>
      </w:r>
    </w:p>
  </w:footnote>
  <w:footnote w:id="6">
    <w:p w14:paraId="70A07891" w14:textId="02666747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75 zákona č. 222/2004 Z. z. o dani z pridanej hodnoty v znení neskorších predpisov </w:t>
      </w:r>
    </w:p>
  </w:footnote>
  <w:footnote w:id="7">
    <w:p w14:paraId="2461F480" w14:textId="0D909A0B" w:rsidR="004D16D4" w:rsidRDefault="004D16D4">
      <w:pPr>
        <w:pStyle w:val="Textpoznmkypodiarou"/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25 ods. 6 zákona č. 431/2002 Z. z. o účtovníctve v znení neskorších predpisov</w:t>
      </w:r>
    </w:p>
  </w:footnote>
  <w:footnote w:id="8">
    <w:p w14:paraId="20F8910E" w14:textId="77777777" w:rsidR="004D16D4" w:rsidRDefault="004D16D4" w:rsidP="000C78C9">
      <w:pPr>
        <w:pStyle w:val="Textpoznmkypodiarou"/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prípade, ak je </w:t>
      </w:r>
      <w:r>
        <w:rPr>
          <w:rFonts w:ascii="Times New Roman" w:hAnsi="Times New Roman" w:cs="Times New Roman"/>
        </w:rPr>
        <w:t xml:space="preserve">v stĺpci 3 </w:t>
      </w:r>
      <w:r w:rsidRPr="005665FB">
        <w:rPr>
          <w:rFonts w:ascii="Times New Roman" w:hAnsi="Times New Roman" w:cs="Times New Roman"/>
        </w:rPr>
        <w:t>uvedené „nevyžaduje sa,“ tým nie je obmedzená možnosť overiť tento dokument u prijímateľa priamo na mieste.</w:t>
      </w:r>
    </w:p>
  </w:footnote>
  <w:footnote w:id="9">
    <w:p w14:paraId="6EDB6DBA" w14:textId="7061D4BD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4A8A92A8">
        <w:rPr>
          <w:rStyle w:val="Odkaznapoznmkupodiarou"/>
          <w:rFonts w:ascii="Times New Roman" w:hAnsi="Times New Roman" w:cs="Times New Roman"/>
        </w:rPr>
        <w:t xml:space="preserve"> </w:t>
      </w:r>
      <w:r w:rsidRPr="4A8A92A8">
        <w:rPr>
          <w:rFonts w:ascii="Times New Roman" w:hAnsi="Times New Roman" w:cs="Times New Roman"/>
        </w:rPr>
        <w:t>V prípade projektov TP RO na základe skúseností a možného rizika vzniku neoprávnených výdavkov rozhodne o predložení príslušných dokumentov.</w:t>
      </w:r>
    </w:p>
  </w:footnote>
  <w:footnote w:id="10">
    <w:p w14:paraId="730D6E81" w14:textId="1898710F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68a, odseku 5 všeobecného nariadenia. V takom prípade musí mať zamestnanec v</w:t>
      </w:r>
      <w:r>
        <w:rPr>
          <w:rFonts w:ascii="Times New Roman" w:hAnsi="Times New Roman" w:cs="Times New Roman"/>
        </w:rPr>
        <w:t> </w:t>
      </w:r>
      <w:r w:rsidRPr="005665FB">
        <w:rPr>
          <w:rFonts w:ascii="Times New Roman" w:hAnsi="Times New Roman" w:cs="Times New Roman"/>
        </w:rPr>
        <w:t>pracovnej</w:t>
      </w:r>
      <w:r>
        <w:rPr>
          <w:rFonts w:ascii="Times New Roman" w:hAnsi="Times New Roman" w:cs="Times New Roman"/>
        </w:rPr>
        <w:t>/služobnej</w:t>
      </w:r>
      <w:r w:rsidRPr="005665FB">
        <w:rPr>
          <w:rFonts w:ascii="Times New Roman" w:hAnsi="Times New Roman" w:cs="Times New Roman"/>
        </w:rPr>
        <w:t xml:space="preserve"> zmluve stanovený pomer z plnohodnotného pracovného času, na ktorý pracuje na projekte.</w:t>
      </w:r>
    </w:p>
  </w:footnote>
  <w:footnote w:id="11">
    <w:p w14:paraId="65554778" w14:textId="0397EC24" w:rsidR="004D16D4" w:rsidRPr="005665FB" w:rsidRDefault="004D16D4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5665FB">
        <w:rPr>
          <w:rFonts w:ascii="Times New Roman" w:hAnsi="Times New Roman" w:cs="Times New Roman"/>
          <w:lang w:eastAsia="en-AU"/>
        </w:rPr>
        <w:t>Súhrnný pracovný výkaz nie je potrebné vypracúvať pre zamestnancov, ktorí sú 100% financovaní z TP jedného OP alebo majú schválené alokačné kritérium.</w:t>
      </w:r>
    </w:p>
  </w:footnote>
  <w:footnote w:id="12">
    <w:p w14:paraId="6E775B16" w14:textId="56AE109E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Tieto môžu byť nahradené dokladom o úhrade, napríklad faktúrou od dopravnej spoločnosti, alebo výpisom z BÚ.</w:t>
      </w:r>
    </w:p>
  </w:footnote>
  <w:footnote w:id="13">
    <w:p w14:paraId="73EE5D11" w14:textId="77777777" w:rsidR="004D16D4" w:rsidRPr="005665FB" w:rsidRDefault="004D16D4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Netýka sa čiastkových zákaziek zadávaných na základe rámcovej dohody alebo s využitím dynamického nákupného systému.</w:t>
      </w:r>
    </w:p>
  </w:footnote>
  <w:footnote w:id="14">
    <w:p w14:paraId="6CD42B5B" w14:textId="77777777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RO v prípade potreby má právo stanoviť ako súčasť preberacieho protokolu aj pracovný výkaz alebo sumarizačný hárok z dôvodu preukázania dodaných služieb.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004D16D4" w14:paraId="7FEF6F75" w14:textId="77777777" w:rsidTr="000D264D">
      <w:tc>
        <w:tcPr>
          <w:tcW w:w="3070" w:type="dxa"/>
        </w:tcPr>
        <w:p w14:paraId="4B6145DA" w14:textId="1C73D452" w:rsidR="004D16D4" w:rsidRDefault="004D16D4" w:rsidP="000D264D">
          <w:pPr>
            <w:pStyle w:val="Hlavika"/>
            <w:ind w:left="-115"/>
            <w:jc w:val="left"/>
          </w:pPr>
        </w:p>
      </w:tc>
      <w:tc>
        <w:tcPr>
          <w:tcW w:w="3070" w:type="dxa"/>
        </w:tcPr>
        <w:p w14:paraId="1D34F329" w14:textId="12EEAE36" w:rsidR="004D16D4" w:rsidRDefault="004D16D4" w:rsidP="000D264D">
          <w:pPr>
            <w:pStyle w:val="Hlavika"/>
            <w:jc w:val="center"/>
          </w:pPr>
        </w:p>
      </w:tc>
      <w:tc>
        <w:tcPr>
          <w:tcW w:w="3070" w:type="dxa"/>
        </w:tcPr>
        <w:p w14:paraId="59E7DD55" w14:textId="37D22F1F" w:rsidR="004D16D4" w:rsidRDefault="004D16D4" w:rsidP="000D264D">
          <w:pPr>
            <w:pStyle w:val="Hlavika"/>
            <w:ind w:right="-115"/>
            <w:jc w:val="right"/>
          </w:pPr>
        </w:p>
      </w:tc>
    </w:tr>
  </w:tbl>
  <w:p w14:paraId="201F15B7" w14:textId="096C1FCC" w:rsidR="004D16D4" w:rsidRDefault="004D16D4" w:rsidP="000D26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4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3EC0"/>
    <w:multiLevelType w:val="hybridMultilevel"/>
    <w:tmpl w:val="C52C9CA6"/>
    <w:lvl w:ilvl="0" w:tplc="22A0D56C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17"/>
  </w:num>
  <w:num w:numId="13">
    <w:abstractNumId w:val="18"/>
  </w:num>
  <w:num w:numId="14">
    <w:abstractNumId w:val="4"/>
  </w:num>
  <w:num w:numId="15">
    <w:abstractNumId w:val="11"/>
  </w:num>
  <w:num w:numId="16">
    <w:abstractNumId w:val="1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6F6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42F5D"/>
    <w:rsid w:val="0015015C"/>
    <w:rsid w:val="00150A4C"/>
    <w:rsid w:val="0015661B"/>
    <w:rsid w:val="001570F9"/>
    <w:rsid w:val="001573A0"/>
    <w:rsid w:val="00165CD8"/>
    <w:rsid w:val="00171227"/>
    <w:rsid w:val="00171EE9"/>
    <w:rsid w:val="00172F01"/>
    <w:rsid w:val="0017590C"/>
    <w:rsid w:val="00176CF9"/>
    <w:rsid w:val="001817A5"/>
    <w:rsid w:val="0018619F"/>
    <w:rsid w:val="00187106"/>
    <w:rsid w:val="001879CE"/>
    <w:rsid w:val="00192236"/>
    <w:rsid w:val="0019491E"/>
    <w:rsid w:val="001A0F71"/>
    <w:rsid w:val="001A1EFC"/>
    <w:rsid w:val="001A2987"/>
    <w:rsid w:val="001A32EC"/>
    <w:rsid w:val="001A3665"/>
    <w:rsid w:val="001A5AC2"/>
    <w:rsid w:val="001B0557"/>
    <w:rsid w:val="001B4078"/>
    <w:rsid w:val="001B7025"/>
    <w:rsid w:val="001C09A5"/>
    <w:rsid w:val="001C10CA"/>
    <w:rsid w:val="001C411B"/>
    <w:rsid w:val="001D153C"/>
    <w:rsid w:val="001D1F0C"/>
    <w:rsid w:val="001D214E"/>
    <w:rsid w:val="001D2F16"/>
    <w:rsid w:val="001D3C60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C2A"/>
    <w:rsid w:val="0023132C"/>
    <w:rsid w:val="00232B77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9061F"/>
    <w:rsid w:val="00290BB1"/>
    <w:rsid w:val="002910F4"/>
    <w:rsid w:val="00291F01"/>
    <w:rsid w:val="0029590A"/>
    <w:rsid w:val="002A216B"/>
    <w:rsid w:val="002A3FF8"/>
    <w:rsid w:val="002B0486"/>
    <w:rsid w:val="002B4998"/>
    <w:rsid w:val="002B5D22"/>
    <w:rsid w:val="002C4E32"/>
    <w:rsid w:val="002C6C97"/>
    <w:rsid w:val="002D0DA2"/>
    <w:rsid w:val="002D6E25"/>
    <w:rsid w:val="002E0416"/>
    <w:rsid w:val="002E059D"/>
    <w:rsid w:val="002E4D35"/>
    <w:rsid w:val="002E668A"/>
    <w:rsid w:val="002F16EE"/>
    <w:rsid w:val="002F3076"/>
    <w:rsid w:val="002F3610"/>
    <w:rsid w:val="002F7BE8"/>
    <w:rsid w:val="00302632"/>
    <w:rsid w:val="00303033"/>
    <w:rsid w:val="0030324B"/>
    <w:rsid w:val="00307AE9"/>
    <w:rsid w:val="0031624E"/>
    <w:rsid w:val="003224A5"/>
    <w:rsid w:val="00322D53"/>
    <w:rsid w:val="0032520E"/>
    <w:rsid w:val="00327DD3"/>
    <w:rsid w:val="00332D3C"/>
    <w:rsid w:val="00332F58"/>
    <w:rsid w:val="00333B95"/>
    <w:rsid w:val="0034428B"/>
    <w:rsid w:val="00350D47"/>
    <w:rsid w:val="0035292B"/>
    <w:rsid w:val="00355149"/>
    <w:rsid w:val="0036168D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7442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7D4F"/>
    <w:rsid w:val="00447F61"/>
    <w:rsid w:val="004515F7"/>
    <w:rsid w:val="00462290"/>
    <w:rsid w:val="00466952"/>
    <w:rsid w:val="00471327"/>
    <w:rsid w:val="00473D73"/>
    <w:rsid w:val="00484438"/>
    <w:rsid w:val="0048508D"/>
    <w:rsid w:val="00485431"/>
    <w:rsid w:val="0048636C"/>
    <w:rsid w:val="0048707C"/>
    <w:rsid w:val="004940F0"/>
    <w:rsid w:val="004965D4"/>
    <w:rsid w:val="004A0A3D"/>
    <w:rsid w:val="004A0F6C"/>
    <w:rsid w:val="004A66C7"/>
    <w:rsid w:val="004A6DAB"/>
    <w:rsid w:val="004A7DF9"/>
    <w:rsid w:val="004B031F"/>
    <w:rsid w:val="004B0B9B"/>
    <w:rsid w:val="004B23D6"/>
    <w:rsid w:val="004B43E8"/>
    <w:rsid w:val="004B54AC"/>
    <w:rsid w:val="004C119B"/>
    <w:rsid w:val="004C4FDE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1187F"/>
    <w:rsid w:val="00511D67"/>
    <w:rsid w:val="00513FA5"/>
    <w:rsid w:val="00514F24"/>
    <w:rsid w:val="00521498"/>
    <w:rsid w:val="00526244"/>
    <w:rsid w:val="0052656E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81F02"/>
    <w:rsid w:val="00583B0D"/>
    <w:rsid w:val="005866AC"/>
    <w:rsid w:val="00586C64"/>
    <w:rsid w:val="00587CF1"/>
    <w:rsid w:val="005957A6"/>
    <w:rsid w:val="005A5BE2"/>
    <w:rsid w:val="005A6B73"/>
    <w:rsid w:val="005B1CA6"/>
    <w:rsid w:val="005B1D1D"/>
    <w:rsid w:val="005B25CF"/>
    <w:rsid w:val="005B7DE3"/>
    <w:rsid w:val="005C013E"/>
    <w:rsid w:val="005C06FD"/>
    <w:rsid w:val="005D06B0"/>
    <w:rsid w:val="005D6831"/>
    <w:rsid w:val="005D6D9B"/>
    <w:rsid w:val="005E0620"/>
    <w:rsid w:val="005E418F"/>
    <w:rsid w:val="005E431C"/>
    <w:rsid w:val="005F058B"/>
    <w:rsid w:val="005F1B12"/>
    <w:rsid w:val="005F33D0"/>
    <w:rsid w:val="005F3C55"/>
    <w:rsid w:val="005F7AA7"/>
    <w:rsid w:val="006004EC"/>
    <w:rsid w:val="006033B3"/>
    <w:rsid w:val="00605C65"/>
    <w:rsid w:val="00607648"/>
    <w:rsid w:val="006079BE"/>
    <w:rsid w:val="0061111D"/>
    <w:rsid w:val="00620A1D"/>
    <w:rsid w:val="006215AD"/>
    <w:rsid w:val="00622814"/>
    <w:rsid w:val="006303AF"/>
    <w:rsid w:val="00632BE1"/>
    <w:rsid w:val="00634FF5"/>
    <w:rsid w:val="00636342"/>
    <w:rsid w:val="006367FD"/>
    <w:rsid w:val="00642079"/>
    <w:rsid w:val="0064281D"/>
    <w:rsid w:val="00650D5D"/>
    <w:rsid w:val="00653ADC"/>
    <w:rsid w:val="0065405C"/>
    <w:rsid w:val="00655B5A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E12A7"/>
    <w:rsid w:val="006E1CEF"/>
    <w:rsid w:val="006E2E05"/>
    <w:rsid w:val="006E3209"/>
    <w:rsid w:val="006E7E4D"/>
    <w:rsid w:val="006F0828"/>
    <w:rsid w:val="006F2BD9"/>
    <w:rsid w:val="006F405B"/>
    <w:rsid w:val="006F437E"/>
    <w:rsid w:val="006F6B3A"/>
    <w:rsid w:val="006F7121"/>
    <w:rsid w:val="00706B6C"/>
    <w:rsid w:val="0071084C"/>
    <w:rsid w:val="00711D4E"/>
    <w:rsid w:val="00712648"/>
    <w:rsid w:val="00713FE4"/>
    <w:rsid w:val="0072100A"/>
    <w:rsid w:val="00726BB7"/>
    <w:rsid w:val="00727743"/>
    <w:rsid w:val="00733FC1"/>
    <w:rsid w:val="00740C9B"/>
    <w:rsid w:val="00741611"/>
    <w:rsid w:val="00741D13"/>
    <w:rsid w:val="007438ED"/>
    <w:rsid w:val="00744DE6"/>
    <w:rsid w:val="0075064E"/>
    <w:rsid w:val="007525EC"/>
    <w:rsid w:val="00756ABD"/>
    <w:rsid w:val="0077131D"/>
    <w:rsid w:val="00777599"/>
    <w:rsid w:val="00780F71"/>
    <w:rsid w:val="00781579"/>
    <w:rsid w:val="0078418C"/>
    <w:rsid w:val="00784CD9"/>
    <w:rsid w:val="0079050B"/>
    <w:rsid w:val="00797BC7"/>
    <w:rsid w:val="007A1CE4"/>
    <w:rsid w:val="007A2439"/>
    <w:rsid w:val="007A6B97"/>
    <w:rsid w:val="007B2C24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4590"/>
    <w:rsid w:val="00804B0A"/>
    <w:rsid w:val="00804DF3"/>
    <w:rsid w:val="00807A96"/>
    <w:rsid w:val="0081186A"/>
    <w:rsid w:val="00821618"/>
    <w:rsid w:val="00821C02"/>
    <w:rsid w:val="00821C3B"/>
    <w:rsid w:val="0082263E"/>
    <w:rsid w:val="00822DF3"/>
    <w:rsid w:val="008231D3"/>
    <w:rsid w:val="008300B1"/>
    <w:rsid w:val="008305B5"/>
    <w:rsid w:val="008345D9"/>
    <w:rsid w:val="00836ECF"/>
    <w:rsid w:val="0084367A"/>
    <w:rsid w:val="0084681D"/>
    <w:rsid w:val="00850156"/>
    <w:rsid w:val="00851712"/>
    <w:rsid w:val="0085179B"/>
    <w:rsid w:val="00857131"/>
    <w:rsid w:val="0085755F"/>
    <w:rsid w:val="00857998"/>
    <w:rsid w:val="00857F06"/>
    <w:rsid w:val="008604DF"/>
    <w:rsid w:val="00860DAE"/>
    <w:rsid w:val="0086197F"/>
    <w:rsid w:val="00864391"/>
    <w:rsid w:val="0086692B"/>
    <w:rsid w:val="00867D0F"/>
    <w:rsid w:val="00867D5F"/>
    <w:rsid w:val="00871BCC"/>
    <w:rsid w:val="00872741"/>
    <w:rsid w:val="00876538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2846"/>
    <w:rsid w:val="008C301F"/>
    <w:rsid w:val="008C53BC"/>
    <w:rsid w:val="008C5CFF"/>
    <w:rsid w:val="008D02AD"/>
    <w:rsid w:val="008D334E"/>
    <w:rsid w:val="008D4A16"/>
    <w:rsid w:val="008D51A8"/>
    <w:rsid w:val="008D6B42"/>
    <w:rsid w:val="008D7457"/>
    <w:rsid w:val="008E2A54"/>
    <w:rsid w:val="008E2F07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6CE6"/>
    <w:rsid w:val="00926D97"/>
    <w:rsid w:val="009359F8"/>
    <w:rsid w:val="009373AA"/>
    <w:rsid w:val="0094465C"/>
    <w:rsid w:val="00951E26"/>
    <w:rsid w:val="009607A8"/>
    <w:rsid w:val="00965346"/>
    <w:rsid w:val="0096555D"/>
    <w:rsid w:val="009657FD"/>
    <w:rsid w:val="009737DB"/>
    <w:rsid w:val="009751C9"/>
    <w:rsid w:val="009778CA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47C1"/>
    <w:rsid w:val="009A69FC"/>
    <w:rsid w:val="009A6AF5"/>
    <w:rsid w:val="009C0130"/>
    <w:rsid w:val="009C0F44"/>
    <w:rsid w:val="009D1618"/>
    <w:rsid w:val="009D2EDD"/>
    <w:rsid w:val="009D34B3"/>
    <w:rsid w:val="009D6100"/>
    <w:rsid w:val="009E04AE"/>
    <w:rsid w:val="009F0BCB"/>
    <w:rsid w:val="009F4EFE"/>
    <w:rsid w:val="009F772B"/>
    <w:rsid w:val="00A054F3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13DA"/>
    <w:rsid w:val="00A41704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E4"/>
    <w:rsid w:val="00AF0464"/>
    <w:rsid w:val="00AF3209"/>
    <w:rsid w:val="00AF3BC0"/>
    <w:rsid w:val="00AF3C43"/>
    <w:rsid w:val="00AF7958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30C3"/>
    <w:rsid w:val="00B25A7F"/>
    <w:rsid w:val="00B25DA5"/>
    <w:rsid w:val="00B32DD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804D5"/>
    <w:rsid w:val="00B821F3"/>
    <w:rsid w:val="00B83069"/>
    <w:rsid w:val="00B84076"/>
    <w:rsid w:val="00B84D0C"/>
    <w:rsid w:val="00B84DC5"/>
    <w:rsid w:val="00B9197C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31C5"/>
    <w:rsid w:val="00BC33CB"/>
    <w:rsid w:val="00BC5BF3"/>
    <w:rsid w:val="00BC670A"/>
    <w:rsid w:val="00BD36E6"/>
    <w:rsid w:val="00BD39DB"/>
    <w:rsid w:val="00BD3BCF"/>
    <w:rsid w:val="00BE0B49"/>
    <w:rsid w:val="00BE6D8E"/>
    <w:rsid w:val="00BF2995"/>
    <w:rsid w:val="00BF49F5"/>
    <w:rsid w:val="00BF78C6"/>
    <w:rsid w:val="00C06693"/>
    <w:rsid w:val="00C06C36"/>
    <w:rsid w:val="00C12725"/>
    <w:rsid w:val="00C14255"/>
    <w:rsid w:val="00C15AB2"/>
    <w:rsid w:val="00C172CC"/>
    <w:rsid w:val="00C179C2"/>
    <w:rsid w:val="00C220F7"/>
    <w:rsid w:val="00C22B5B"/>
    <w:rsid w:val="00C26DD5"/>
    <w:rsid w:val="00C26ED0"/>
    <w:rsid w:val="00C35EA3"/>
    <w:rsid w:val="00C36CCF"/>
    <w:rsid w:val="00C41458"/>
    <w:rsid w:val="00C416DF"/>
    <w:rsid w:val="00C44DD4"/>
    <w:rsid w:val="00C50B47"/>
    <w:rsid w:val="00C54616"/>
    <w:rsid w:val="00C5522B"/>
    <w:rsid w:val="00C5536D"/>
    <w:rsid w:val="00C56B54"/>
    <w:rsid w:val="00C576D6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B07DC"/>
    <w:rsid w:val="00CB2EC7"/>
    <w:rsid w:val="00CB40DE"/>
    <w:rsid w:val="00CC050D"/>
    <w:rsid w:val="00CC329E"/>
    <w:rsid w:val="00CC46F4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520A"/>
    <w:rsid w:val="00D05325"/>
    <w:rsid w:val="00D11342"/>
    <w:rsid w:val="00D1311F"/>
    <w:rsid w:val="00D1515C"/>
    <w:rsid w:val="00D151A4"/>
    <w:rsid w:val="00D2074A"/>
    <w:rsid w:val="00D21051"/>
    <w:rsid w:val="00D25B9B"/>
    <w:rsid w:val="00D261FD"/>
    <w:rsid w:val="00D265BE"/>
    <w:rsid w:val="00D3011A"/>
    <w:rsid w:val="00D3280E"/>
    <w:rsid w:val="00D40E1C"/>
    <w:rsid w:val="00D459C2"/>
    <w:rsid w:val="00D47628"/>
    <w:rsid w:val="00D50FAD"/>
    <w:rsid w:val="00D539BD"/>
    <w:rsid w:val="00D543C8"/>
    <w:rsid w:val="00D556D6"/>
    <w:rsid w:val="00D55721"/>
    <w:rsid w:val="00D60507"/>
    <w:rsid w:val="00D66877"/>
    <w:rsid w:val="00D84C9B"/>
    <w:rsid w:val="00D85489"/>
    <w:rsid w:val="00D90CA9"/>
    <w:rsid w:val="00D90E31"/>
    <w:rsid w:val="00D9106C"/>
    <w:rsid w:val="00D91B70"/>
    <w:rsid w:val="00D934C4"/>
    <w:rsid w:val="00D950E5"/>
    <w:rsid w:val="00D9541B"/>
    <w:rsid w:val="00D97F95"/>
    <w:rsid w:val="00DA0F3C"/>
    <w:rsid w:val="00DB0C33"/>
    <w:rsid w:val="00DB3019"/>
    <w:rsid w:val="00DC644A"/>
    <w:rsid w:val="00DC7A1C"/>
    <w:rsid w:val="00DD0D33"/>
    <w:rsid w:val="00DD4026"/>
    <w:rsid w:val="00DD5AD2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1286B"/>
    <w:rsid w:val="00E1359E"/>
    <w:rsid w:val="00E142D8"/>
    <w:rsid w:val="00E16607"/>
    <w:rsid w:val="00E17004"/>
    <w:rsid w:val="00E20C7D"/>
    <w:rsid w:val="00E21CF6"/>
    <w:rsid w:val="00E25604"/>
    <w:rsid w:val="00E34F2C"/>
    <w:rsid w:val="00E356A6"/>
    <w:rsid w:val="00E36A29"/>
    <w:rsid w:val="00E36C12"/>
    <w:rsid w:val="00E4099D"/>
    <w:rsid w:val="00E40F47"/>
    <w:rsid w:val="00E51F81"/>
    <w:rsid w:val="00E56BA8"/>
    <w:rsid w:val="00E56E2A"/>
    <w:rsid w:val="00E57FAA"/>
    <w:rsid w:val="00E6025F"/>
    <w:rsid w:val="00E61C29"/>
    <w:rsid w:val="00E62F11"/>
    <w:rsid w:val="00E63229"/>
    <w:rsid w:val="00E6403A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7D1F"/>
    <w:rsid w:val="00ED1395"/>
    <w:rsid w:val="00ED15AC"/>
    <w:rsid w:val="00ED5041"/>
    <w:rsid w:val="00EE58A8"/>
    <w:rsid w:val="00EF276C"/>
    <w:rsid w:val="00EF2AD7"/>
    <w:rsid w:val="00EF3872"/>
    <w:rsid w:val="00F00198"/>
    <w:rsid w:val="00F03702"/>
    <w:rsid w:val="00F114CF"/>
    <w:rsid w:val="00F11906"/>
    <w:rsid w:val="00F125BC"/>
    <w:rsid w:val="00F12C64"/>
    <w:rsid w:val="00F13F85"/>
    <w:rsid w:val="00F17497"/>
    <w:rsid w:val="00F21F54"/>
    <w:rsid w:val="00F226ED"/>
    <w:rsid w:val="00F22E80"/>
    <w:rsid w:val="00F36E04"/>
    <w:rsid w:val="00F401BE"/>
    <w:rsid w:val="00F42B13"/>
    <w:rsid w:val="00F538A9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49EB"/>
    <w:rsid w:val="00F95902"/>
    <w:rsid w:val="00F95B33"/>
    <w:rsid w:val="00F96926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6B6C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Intenzvny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Mention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619451a6544d48b4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10F87-2EA8-439B-BDB6-8AA9C350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7145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2022-03-29T06:38:00Z</dcterms:created>
  <dcterms:modified xsi:type="dcterms:W3CDTF">2022-06-16T11:57:00Z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