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FA" w:rsidRDefault="00F50E6F" w:rsidP="00617CFA">
      <w:pPr>
        <w:pStyle w:val="Nadpis2"/>
        <w:numPr>
          <w:ilvl w:val="0"/>
          <w:numId w:val="0"/>
        </w:numPr>
        <w:spacing w:before="120" w:after="0"/>
        <w:ind w:left="709" w:hanging="709"/>
      </w:pPr>
      <w:r>
        <w:t xml:space="preserve">Zoznam oprávnených prijímateľov </w:t>
      </w:r>
      <w:r w:rsidR="005C3404">
        <w:t>v oblasti VaI</w:t>
      </w:r>
    </w:p>
    <w:p w:rsidR="00617CFA" w:rsidRDefault="00617CFA" w:rsidP="00CD18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723B4" w:rsidRPr="00F723B4" w:rsidRDefault="00F723B4" w:rsidP="00F723B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F723B4">
        <w:rPr>
          <w:rFonts w:ascii="Times New Roman" w:hAnsi="Times New Roman" w:cs="Times New Roman"/>
          <w:b/>
          <w:bCs/>
        </w:rPr>
        <w:t>Pre Investičnú prioritu 1</w:t>
      </w:r>
      <w:r w:rsidR="00ED5D79">
        <w:rPr>
          <w:rFonts w:ascii="Times New Roman" w:hAnsi="Times New Roman" w:cs="Times New Roman"/>
          <w:b/>
          <w:bCs/>
        </w:rPr>
        <w:t>a)</w:t>
      </w:r>
      <w:r w:rsidRPr="00F723B4">
        <w:rPr>
          <w:rFonts w:ascii="Times New Roman" w:hAnsi="Times New Roman" w:cs="Times New Roman"/>
          <w:b/>
          <w:bCs/>
        </w:rPr>
        <w:t>, Investičnú prioritu 1</w:t>
      </w:r>
      <w:r w:rsidR="00ED5D79">
        <w:rPr>
          <w:rFonts w:ascii="Times New Roman" w:hAnsi="Times New Roman" w:cs="Times New Roman"/>
          <w:b/>
          <w:bCs/>
        </w:rPr>
        <w:t>b)</w:t>
      </w:r>
      <w:r w:rsidRPr="00F723B4">
        <w:rPr>
          <w:rFonts w:ascii="Times New Roman" w:hAnsi="Times New Roman" w:cs="Times New Roman"/>
          <w:b/>
          <w:bCs/>
        </w:rPr>
        <w:t xml:space="preserve"> – špecifický cieľ </w:t>
      </w:r>
      <w:r w:rsidR="003559D6">
        <w:rPr>
          <w:rFonts w:ascii="Times New Roman" w:hAnsi="Times New Roman" w:cs="Times New Roman"/>
          <w:b/>
          <w:bCs/>
        </w:rPr>
        <w:t>9</w:t>
      </w:r>
      <w:r w:rsidRPr="00F723B4">
        <w:rPr>
          <w:rFonts w:ascii="Times New Roman" w:hAnsi="Times New Roman" w:cs="Times New Roman"/>
          <w:b/>
          <w:bCs/>
        </w:rPr>
        <w:t>.</w:t>
      </w:r>
      <w:r w:rsidR="00ED5D79">
        <w:rPr>
          <w:rFonts w:ascii="Times New Roman" w:hAnsi="Times New Roman" w:cs="Times New Roman"/>
          <w:b/>
          <w:bCs/>
        </w:rPr>
        <w:t>4</w:t>
      </w:r>
      <w:r w:rsidRPr="00F723B4">
        <w:rPr>
          <w:rFonts w:ascii="Times New Roman" w:hAnsi="Times New Roman" w:cs="Times New Roman"/>
          <w:b/>
          <w:bCs/>
        </w:rPr>
        <w:t xml:space="preserve">, Investičnú prioritu </w:t>
      </w:r>
      <w:r w:rsidR="003559D6">
        <w:rPr>
          <w:rFonts w:ascii="Times New Roman" w:hAnsi="Times New Roman" w:cs="Times New Roman"/>
          <w:b/>
          <w:bCs/>
        </w:rPr>
        <w:t>1</w:t>
      </w:r>
      <w:r w:rsidR="00ED5D79">
        <w:rPr>
          <w:rFonts w:ascii="Times New Roman" w:hAnsi="Times New Roman" w:cs="Times New Roman"/>
          <w:b/>
          <w:bCs/>
        </w:rPr>
        <w:t>a)</w:t>
      </w:r>
      <w:r w:rsidRPr="00F723B4">
        <w:rPr>
          <w:rFonts w:ascii="Times New Roman" w:hAnsi="Times New Roman" w:cs="Times New Roman"/>
          <w:b/>
          <w:bCs/>
        </w:rPr>
        <w:t xml:space="preserve"> a</w:t>
      </w:r>
      <w:r>
        <w:rPr>
          <w:rFonts w:ascii="Times New Roman" w:hAnsi="Times New Roman" w:cs="Times New Roman"/>
          <w:b/>
          <w:bCs/>
        </w:rPr>
        <w:t> </w:t>
      </w:r>
      <w:r w:rsidRPr="00F723B4">
        <w:rPr>
          <w:rFonts w:ascii="Times New Roman" w:hAnsi="Times New Roman" w:cs="Times New Roman"/>
          <w:b/>
          <w:bCs/>
        </w:rPr>
        <w:t>Investičnú</w:t>
      </w:r>
      <w:r>
        <w:rPr>
          <w:rFonts w:ascii="Times New Roman" w:hAnsi="Times New Roman" w:cs="Times New Roman"/>
          <w:b/>
          <w:bCs/>
        </w:rPr>
        <w:t xml:space="preserve"> </w:t>
      </w:r>
      <w:r w:rsidRPr="00F723B4">
        <w:rPr>
          <w:rFonts w:ascii="Times New Roman" w:hAnsi="Times New Roman" w:cs="Times New Roman"/>
          <w:b/>
          <w:bCs/>
        </w:rPr>
        <w:t xml:space="preserve">prioritu </w:t>
      </w:r>
      <w:r w:rsidR="00ED5D79">
        <w:rPr>
          <w:rFonts w:ascii="Times New Roman" w:hAnsi="Times New Roman" w:cs="Times New Roman"/>
          <w:b/>
          <w:bCs/>
        </w:rPr>
        <w:t>1b)</w:t>
      </w:r>
      <w:r w:rsidRPr="00F723B4">
        <w:rPr>
          <w:rFonts w:ascii="Times New Roman" w:hAnsi="Times New Roman" w:cs="Times New Roman"/>
          <w:b/>
          <w:bCs/>
        </w:rPr>
        <w:t xml:space="preserve"> – špecifický cieľ </w:t>
      </w:r>
      <w:r w:rsidR="003559D6">
        <w:rPr>
          <w:rFonts w:ascii="Times New Roman" w:hAnsi="Times New Roman" w:cs="Times New Roman"/>
          <w:b/>
          <w:bCs/>
        </w:rPr>
        <w:t>10</w:t>
      </w:r>
      <w:r w:rsidRPr="00F723B4">
        <w:rPr>
          <w:rFonts w:ascii="Times New Roman" w:hAnsi="Times New Roman" w:cs="Times New Roman"/>
          <w:b/>
          <w:bCs/>
        </w:rPr>
        <w:t>.2:</w:t>
      </w:r>
    </w:p>
    <w:p w:rsidR="00F723B4" w:rsidRPr="00F723B4" w:rsidRDefault="00F723B4" w:rsidP="00F723B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Centrum vedecko-technických informácií Slovenskej republiky</w:t>
      </w:r>
    </w:p>
    <w:p w:rsidR="00F723B4" w:rsidRPr="00F723B4" w:rsidRDefault="00F723B4" w:rsidP="00F723B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Štátny sektor VaV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Slovenská akadémia vied /Zákon č. 133/2002 Z. z. o Slovenskej akadémii vied),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právnické osoby uskutočňujúce VaV zriadené ústrednými orgánmi štátnej správy (zákon č.</w:t>
      </w:r>
      <w:r>
        <w:rPr>
          <w:rFonts w:ascii="Times New Roman" w:eastAsia="GillSansMT" w:hAnsi="Times New Roman" w:cs="Times New Roman"/>
        </w:rPr>
        <w:t> </w:t>
      </w:r>
      <w:r w:rsidRPr="00F723B4">
        <w:rPr>
          <w:rFonts w:ascii="Times New Roman" w:eastAsia="GillSansMT" w:hAnsi="Times New Roman" w:cs="Times New Roman"/>
        </w:rPr>
        <w:t>575/2001 Z. z.</w:t>
      </w:r>
      <w:r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o organizácii činnosti vlády a organizácii ústrednej štátnej správy v znení neskorších predpisov),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ústredné orgány štátnej správy koordinujúce oblasť výskumu a vývoja v niektorej z oblastí špecializácie RIS3 SK</w:t>
      </w:r>
      <w:r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v zmysle platnej legislatív.</w:t>
      </w:r>
    </w:p>
    <w:p w:rsidR="00F723B4" w:rsidRPr="00F723B4" w:rsidRDefault="00F723B4" w:rsidP="003559D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Sektor VŠ (Zákon č. 131/2002 Z. z. o vysokých školách a o zmene a doplnení niektorých zákonov v</w:t>
      </w:r>
      <w:r w:rsidR="003559D6">
        <w:rPr>
          <w:rFonts w:ascii="Times New Roman" w:eastAsia="GillSansMT" w:hAnsi="Times New Roman" w:cs="Times New Roman"/>
        </w:rPr>
        <w:t> </w:t>
      </w:r>
      <w:r w:rsidRPr="00F723B4">
        <w:rPr>
          <w:rFonts w:ascii="Times New Roman" w:eastAsia="GillSansMT" w:hAnsi="Times New Roman" w:cs="Times New Roman"/>
        </w:rPr>
        <w:t>znení neskorších predpisov)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verejné VŠ, štátne VŠ,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súkromné VŠ a nimi založené právnické osoby uskutočňujúce VaV.</w:t>
      </w:r>
    </w:p>
    <w:p w:rsidR="00F723B4" w:rsidRPr="00F723B4" w:rsidRDefault="00F723B4" w:rsidP="00F723B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Sektor verejných výskumných inštitúcií (Zákon</w:t>
      </w:r>
      <w:r w:rsidR="0011783C"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č.</w:t>
      </w:r>
      <w:r w:rsidR="0011783C"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243/2017</w:t>
      </w:r>
      <w:r w:rsidR="0011783C"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Z.</w:t>
      </w:r>
      <w:r w:rsidR="0011783C">
        <w:rPr>
          <w:rFonts w:ascii="Times New Roman" w:eastAsia="GillSansMT" w:hAnsi="Times New Roman" w:cs="Times New Roman"/>
        </w:rPr>
        <w:t> </w:t>
      </w:r>
      <w:r w:rsidRPr="00F723B4">
        <w:rPr>
          <w:rFonts w:ascii="Times New Roman" w:eastAsia="GillSansMT" w:hAnsi="Times New Roman" w:cs="Times New Roman"/>
        </w:rPr>
        <w:t>z.</w:t>
      </w:r>
      <w:r w:rsidR="0011783C"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o verejnej výskumnej inštitúcii a o zmene a</w:t>
      </w:r>
      <w:r>
        <w:rPr>
          <w:rFonts w:ascii="Times New Roman" w:eastAsia="GillSansMT" w:hAnsi="Times New Roman" w:cs="Times New Roman"/>
        </w:rPr>
        <w:t> </w:t>
      </w:r>
      <w:r w:rsidRPr="00F723B4">
        <w:rPr>
          <w:rFonts w:ascii="Times New Roman" w:eastAsia="GillSansMT" w:hAnsi="Times New Roman" w:cs="Times New Roman"/>
        </w:rPr>
        <w:t>doplnení</w:t>
      </w:r>
      <w:r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niektorých zákonov)</w:t>
      </w:r>
      <w:bookmarkStart w:id="0" w:name="_GoBack"/>
      <w:bookmarkEnd w:id="0"/>
    </w:p>
    <w:p w:rsidR="00F723B4" w:rsidRPr="00F723B4" w:rsidRDefault="00F723B4" w:rsidP="00F723B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Neziskový sektor VaV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občianske združenia (napríklad zákon č. 83/1990 Zb. o združovaní občanov v znení neskorších predpisov)</w:t>
      </w:r>
      <w:r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uskutočňujúce VaV,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neziskové organizácie (napríklad zákon č. 213/1997 Z. z. o neziskových organizáciách poskytujúcich všeobecne</w:t>
      </w:r>
      <w:r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prospešné služby v znení zákona č. 35/2002 Z. z.) uskutočňujúce VaV,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združenia právnických osôb (zákon č. 40/1964 Zb. Občiansky zákonník § 20f až 20j) uskutočňujúce VaV.</w:t>
      </w:r>
    </w:p>
    <w:p w:rsidR="00F723B4" w:rsidRPr="00F723B4" w:rsidRDefault="00F723B4" w:rsidP="00F723B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Podnikateľský sektor VaV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podnikatelia (§ 2 ods. 2 Obchodného zákonníka), ktorí v rámci svojich podnikateľských činností uskutočňujú</w:t>
      </w:r>
      <w:r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aj VaV.</w:t>
      </w:r>
    </w:p>
    <w:p w:rsidR="00F723B4" w:rsidRPr="00F723B4" w:rsidRDefault="00F723B4" w:rsidP="00F723B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Verejnoprávne inštitúcie zriadené zo zákona</w:t>
      </w:r>
    </w:p>
    <w:p w:rsidR="00F723B4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napr. Slovenská obchodná a priemyselná komora (zákon SNR z 3. decembra 1991 č. 9/1992 Zb. o</w:t>
      </w:r>
      <w:r>
        <w:rPr>
          <w:rFonts w:ascii="Times New Roman" w:eastAsia="GillSansMT" w:hAnsi="Times New Roman" w:cs="Times New Roman"/>
        </w:rPr>
        <w:t> </w:t>
      </w:r>
      <w:r w:rsidRPr="00F723B4">
        <w:rPr>
          <w:rFonts w:ascii="Times New Roman" w:eastAsia="GillSansMT" w:hAnsi="Times New Roman" w:cs="Times New Roman"/>
        </w:rPr>
        <w:t>obchodných</w:t>
      </w:r>
      <w:r>
        <w:rPr>
          <w:rFonts w:ascii="Times New Roman" w:eastAsia="GillSansMT" w:hAnsi="Times New Roman" w:cs="Times New Roman"/>
        </w:rPr>
        <w:t xml:space="preserve"> </w:t>
      </w:r>
      <w:r w:rsidRPr="00F723B4">
        <w:rPr>
          <w:rFonts w:ascii="Times New Roman" w:eastAsia="GillSansMT" w:hAnsi="Times New Roman" w:cs="Times New Roman"/>
        </w:rPr>
        <w:t>a priemyselných komorách v znení neskorších predpisov)</w:t>
      </w:r>
      <w:r>
        <w:rPr>
          <w:rFonts w:ascii="Times New Roman" w:eastAsia="GillSansMT" w:hAnsi="Times New Roman" w:cs="Times New Roman"/>
        </w:rPr>
        <w:t>,</w:t>
      </w:r>
    </w:p>
    <w:p w:rsidR="00CD1873" w:rsidRPr="00F723B4" w:rsidRDefault="00F723B4" w:rsidP="00F723B4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F723B4">
        <w:rPr>
          <w:rFonts w:ascii="Times New Roman" w:eastAsia="GillSansMT" w:hAnsi="Times New Roman" w:cs="Times New Roman"/>
        </w:rPr>
        <w:t>výskumné organizácie z členských krajín EÚ</w:t>
      </w:r>
      <w:r>
        <w:rPr>
          <w:rFonts w:ascii="Times New Roman" w:eastAsia="GillSansMT" w:hAnsi="Times New Roman" w:cs="Times New Roman"/>
        </w:rPr>
        <w:t>.</w:t>
      </w:r>
    </w:p>
    <w:p w:rsidR="00B44685" w:rsidRDefault="00B44685" w:rsidP="00F50E6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723B4" w:rsidRPr="0011783C" w:rsidRDefault="00F723B4" w:rsidP="00F723B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11783C">
        <w:rPr>
          <w:rFonts w:ascii="Times New Roman" w:hAnsi="Times New Roman" w:cs="Times New Roman"/>
          <w:b/>
          <w:bCs/>
        </w:rPr>
        <w:t>Pre Investičnú prioritu 1</w:t>
      </w:r>
      <w:r w:rsidR="00B42D32">
        <w:rPr>
          <w:rFonts w:ascii="Times New Roman" w:hAnsi="Times New Roman" w:cs="Times New Roman"/>
          <w:b/>
          <w:bCs/>
        </w:rPr>
        <w:t>b)</w:t>
      </w:r>
      <w:r w:rsidRPr="0011783C">
        <w:rPr>
          <w:rFonts w:ascii="Times New Roman" w:hAnsi="Times New Roman" w:cs="Times New Roman"/>
          <w:b/>
          <w:bCs/>
        </w:rPr>
        <w:t xml:space="preserve"> – špecifický cieľ </w:t>
      </w:r>
      <w:r w:rsidR="003559D6">
        <w:rPr>
          <w:rFonts w:ascii="Times New Roman" w:hAnsi="Times New Roman" w:cs="Times New Roman"/>
          <w:b/>
          <w:bCs/>
        </w:rPr>
        <w:t>9</w:t>
      </w:r>
      <w:r w:rsidRPr="0011783C">
        <w:rPr>
          <w:rFonts w:ascii="Times New Roman" w:hAnsi="Times New Roman" w:cs="Times New Roman"/>
          <w:b/>
          <w:bCs/>
        </w:rPr>
        <w:t>.</w:t>
      </w:r>
      <w:r w:rsidR="00B42D32">
        <w:rPr>
          <w:rFonts w:ascii="Times New Roman" w:hAnsi="Times New Roman" w:cs="Times New Roman"/>
          <w:b/>
          <w:bCs/>
        </w:rPr>
        <w:t>5</w:t>
      </w:r>
      <w:r w:rsidRPr="0011783C">
        <w:rPr>
          <w:rFonts w:ascii="Times New Roman" w:hAnsi="Times New Roman" w:cs="Times New Roman"/>
          <w:b/>
          <w:bCs/>
        </w:rPr>
        <w:t xml:space="preserve">, Investičnú prioritu </w:t>
      </w:r>
      <w:r w:rsidR="00B42D32">
        <w:rPr>
          <w:rFonts w:ascii="Times New Roman" w:hAnsi="Times New Roman" w:cs="Times New Roman"/>
          <w:b/>
          <w:bCs/>
        </w:rPr>
        <w:t>1b)</w:t>
      </w:r>
      <w:r w:rsidRPr="0011783C">
        <w:rPr>
          <w:rFonts w:ascii="Times New Roman" w:hAnsi="Times New Roman" w:cs="Times New Roman"/>
          <w:b/>
          <w:bCs/>
        </w:rPr>
        <w:t xml:space="preserve"> – špecifický cieľ </w:t>
      </w:r>
      <w:r w:rsidR="003559D6">
        <w:rPr>
          <w:rFonts w:ascii="Times New Roman" w:hAnsi="Times New Roman" w:cs="Times New Roman"/>
          <w:b/>
          <w:bCs/>
        </w:rPr>
        <w:t>10</w:t>
      </w:r>
      <w:r w:rsidRPr="0011783C">
        <w:rPr>
          <w:rFonts w:ascii="Times New Roman" w:hAnsi="Times New Roman" w:cs="Times New Roman"/>
          <w:b/>
          <w:bCs/>
        </w:rPr>
        <w:t>.</w:t>
      </w:r>
      <w:r w:rsidR="00B42D32">
        <w:rPr>
          <w:rFonts w:ascii="Times New Roman" w:hAnsi="Times New Roman" w:cs="Times New Roman"/>
          <w:b/>
          <w:bCs/>
        </w:rPr>
        <w:t>3</w:t>
      </w:r>
      <w:r w:rsidRPr="0011783C">
        <w:rPr>
          <w:rFonts w:ascii="Times New Roman" w:hAnsi="Times New Roman" w:cs="Times New Roman"/>
          <w:b/>
          <w:bCs/>
        </w:rPr>
        <w:t xml:space="preserve"> a</w:t>
      </w:r>
      <w:r>
        <w:rPr>
          <w:rFonts w:ascii="Times New Roman" w:hAnsi="Times New Roman" w:cs="Times New Roman"/>
          <w:b/>
          <w:bCs/>
        </w:rPr>
        <w:t> </w:t>
      </w:r>
      <w:r w:rsidRPr="0011783C">
        <w:rPr>
          <w:rFonts w:ascii="Times New Roman" w:hAnsi="Times New Roman" w:cs="Times New Roman"/>
          <w:b/>
          <w:bCs/>
        </w:rPr>
        <w:t>Investičné</w:t>
      </w:r>
      <w:r>
        <w:rPr>
          <w:rFonts w:ascii="Times New Roman" w:hAnsi="Times New Roman" w:cs="Times New Roman"/>
          <w:b/>
          <w:bCs/>
        </w:rPr>
        <w:t xml:space="preserve"> </w:t>
      </w:r>
      <w:r w:rsidRPr="0011783C">
        <w:rPr>
          <w:rFonts w:ascii="Times New Roman" w:hAnsi="Times New Roman" w:cs="Times New Roman"/>
          <w:b/>
          <w:bCs/>
        </w:rPr>
        <w:t>priority 3</w:t>
      </w:r>
      <w:r w:rsidR="00B42D32">
        <w:rPr>
          <w:rFonts w:ascii="Times New Roman" w:hAnsi="Times New Roman" w:cs="Times New Roman"/>
          <w:b/>
          <w:bCs/>
        </w:rPr>
        <w:t>a)</w:t>
      </w:r>
      <w:r w:rsidR="003559D6">
        <w:rPr>
          <w:rFonts w:ascii="Times New Roman" w:hAnsi="Times New Roman" w:cs="Times New Roman"/>
          <w:b/>
          <w:bCs/>
        </w:rPr>
        <w:t>,</w:t>
      </w:r>
      <w:r w:rsidRPr="0011783C">
        <w:rPr>
          <w:rFonts w:ascii="Times New Roman" w:hAnsi="Times New Roman" w:cs="Times New Roman"/>
          <w:b/>
          <w:bCs/>
        </w:rPr>
        <w:t xml:space="preserve"> 3</w:t>
      </w:r>
      <w:r w:rsidR="00B42D32">
        <w:rPr>
          <w:rFonts w:ascii="Times New Roman" w:hAnsi="Times New Roman" w:cs="Times New Roman"/>
          <w:b/>
          <w:bCs/>
        </w:rPr>
        <w:t>b)</w:t>
      </w:r>
      <w:r w:rsidRPr="0011783C">
        <w:rPr>
          <w:rFonts w:ascii="Times New Roman" w:hAnsi="Times New Roman" w:cs="Times New Roman"/>
          <w:b/>
          <w:bCs/>
        </w:rPr>
        <w:t>, 3</w:t>
      </w:r>
      <w:r w:rsidR="00B42D32">
        <w:rPr>
          <w:rFonts w:ascii="Times New Roman" w:hAnsi="Times New Roman" w:cs="Times New Roman"/>
          <w:b/>
          <w:bCs/>
        </w:rPr>
        <w:t>c) a 3d).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Ministerstvo hospod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rstva SR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t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tne rozpočtov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organiz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 xml:space="preserve">cie alebo </w:t>
      </w: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t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tne pr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spevkov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organiz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cie v p</w:t>
      </w:r>
      <w:r w:rsidRPr="0011783C">
        <w:rPr>
          <w:rFonts w:ascii="Times New Roman" w:eastAsia="GillSansMT" w:hAnsi="Times New Roman" w:cs="Times New Roman" w:hint="eastAsia"/>
        </w:rPr>
        <w:t>ô</w:t>
      </w:r>
      <w:r w:rsidRPr="0011783C">
        <w:rPr>
          <w:rFonts w:ascii="Times New Roman" w:eastAsia="GillSansMT" w:hAnsi="Times New Roman" w:cs="Times New Roman"/>
        </w:rPr>
        <w:t>sobnosti MH SR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Sektor verejn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v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skumn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in</w:t>
      </w: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tit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ci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(Z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</w:t>
      </w:r>
      <w:r w:rsidR="00773BE8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č.</w:t>
      </w:r>
      <w:r w:rsidR="00773BE8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243/2017</w:t>
      </w:r>
      <w:r w:rsidR="00773BE8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Z.</w:t>
      </w:r>
      <w:r w:rsidR="00773BE8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z.</w:t>
      </w:r>
      <w:r w:rsidR="00773BE8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o verejnej v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skumnej in</w:t>
      </w: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tit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cii a</w:t>
      </w:r>
      <w:r w:rsidR="00773BE8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o</w:t>
      </w:r>
      <w:r w:rsidR="00773BE8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zmene a</w:t>
      </w:r>
      <w:r w:rsidR="00773BE8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doplnen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="00773BE8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niektor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konov)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 xml:space="preserve">Subjekty 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zemnej samospr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vy</w:t>
      </w:r>
      <w:r w:rsidR="003559D6">
        <w:rPr>
          <w:rStyle w:val="Odkaznapoznmkupodiarou"/>
          <w:rFonts w:ascii="Times New Roman" w:eastAsia="GillSansMT" w:hAnsi="Times New Roman" w:cs="Times New Roman"/>
        </w:rPr>
        <w:footnoteReference w:id="1"/>
      </w:r>
    </w:p>
    <w:p w:rsidR="00F723B4" w:rsidRPr="0011783C" w:rsidRDefault="00F723B4" w:rsidP="0011783C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obce,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samospr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vne kraje,</w:t>
      </w:r>
    </w:p>
    <w:p w:rsidR="00437AF7" w:rsidRDefault="00F723B4" w:rsidP="0011783C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obcami a samospr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vnymi krajmi zriaden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rozpočtov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organiz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cie a pr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spevkov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organiz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cie,</w:t>
      </w:r>
    </w:p>
    <w:p w:rsidR="00F723B4" w:rsidRPr="0011783C" w:rsidRDefault="00F723B4" w:rsidP="0011783C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ďal</w:t>
      </w: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ie subjekty, ktor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s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 xml:space="preserve"> zap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san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v registri organiz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ci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vedenom </w:t>
      </w:r>
      <w:r w:rsidRPr="0011783C">
        <w:rPr>
          <w:rFonts w:ascii="Times New Roman" w:eastAsia="GillSansMT" w:hAnsi="Times New Roman" w:cs="Times New Roman" w:hint="eastAsia"/>
        </w:rPr>
        <w:t>ŠÚ</w:t>
      </w:r>
      <w:r w:rsidRPr="0011783C">
        <w:rPr>
          <w:rFonts w:ascii="Times New Roman" w:eastAsia="GillSansMT" w:hAnsi="Times New Roman" w:cs="Times New Roman"/>
        </w:rPr>
        <w:t xml:space="preserve"> SR v 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zemnej samospr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ve.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lastRenderedPageBreak/>
        <w:t>Fyzick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alebo 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vnick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osoby opr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vnen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na podnikanie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fyzick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alebo 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vnick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osoby v zmysle </w:t>
      </w:r>
      <w:r w:rsidR="0011783C">
        <w:rPr>
          <w:rFonts w:ascii="Times New Roman" w:eastAsia="GillSansMT" w:hAnsi="Times New Roman" w:cs="Times New Roman"/>
        </w:rPr>
        <w:t xml:space="preserve">§ </w:t>
      </w:r>
      <w:r w:rsidRPr="0011783C">
        <w:rPr>
          <w:rFonts w:ascii="Times New Roman" w:eastAsia="GillSansMT" w:hAnsi="Times New Roman" w:cs="Times New Roman"/>
        </w:rPr>
        <w:t>2 ods. 2 Obchodn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>ho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ka (z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 č. 513/1991 Z. z. v</w:t>
      </w:r>
      <w:r w:rsidR="00773BE8" w:rsidRPr="00D7638F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="00773BE8" w:rsidRPr="00D7638F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 predpisov),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fyzick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alebo 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vnick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osoby podnikaj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ce na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 xml:space="preserve">klade 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ivnostensk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>ho opr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vnenia (podľa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kona č. 455/1991 Zb.</w:t>
      </w:r>
      <w:r w:rsidR="00773BE8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 xml:space="preserve">o 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ivnostenskom podnikan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(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ivnostensk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 xml:space="preserve">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kon) 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 predpisov,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fyzick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osoby podnikaj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ce na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klade osobitn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predpisov</w:t>
      </w:r>
      <w:r w:rsidR="003559D6">
        <w:rPr>
          <w:rStyle w:val="Odkaznapoznmkupodiarou"/>
          <w:rFonts w:ascii="Times New Roman" w:eastAsia="GillSansMT" w:hAnsi="Times New Roman" w:cs="Times New Roman"/>
        </w:rPr>
        <w:footnoteReference w:id="2"/>
      </w:r>
      <w:r w:rsidRPr="0011783C">
        <w:rPr>
          <w:rFonts w:ascii="Times New Roman" w:eastAsia="GillSansMT" w:hAnsi="Times New Roman" w:cs="Times New Roman"/>
        </w:rPr>
        <w:t>.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Zdru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enia fyzick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alebo 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vnick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os</w:t>
      </w:r>
      <w:r w:rsidRPr="0011783C">
        <w:rPr>
          <w:rFonts w:ascii="Times New Roman" w:eastAsia="GillSansMT" w:hAnsi="Times New Roman" w:cs="Times New Roman" w:hint="eastAsia"/>
        </w:rPr>
        <w:t>ô</w:t>
      </w:r>
      <w:r w:rsidRPr="0011783C">
        <w:rPr>
          <w:rFonts w:ascii="Times New Roman" w:eastAsia="GillSansMT" w:hAnsi="Times New Roman" w:cs="Times New Roman"/>
        </w:rPr>
        <w:t>b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ujmov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zdru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enia 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vnick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os</w:t>
      </w:r>
      <w:r w:rsidRPr="0011783C">
        <w:rPr>
          <w:rFonts w:ascii="Times New Roman" w:eastAsia="GillSansMT" w:hAnsi="Times New Roman" w:cs="Times New Roman" w:hint="eastAsia"/>
        </w:rPr>
        <w:t>ô</w:t>
      </w:r>
      <w:r w:rsidRPr="0011783C">
        <w:rPr>
          <w:rFonts w:ascii="Times New Roman" w:eastAsia="GillSansMT" w:hAnsi="Times New Roman" w:cs="Times New Roman"/>
        </w:rPr>
        <w:t>b podľa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kona č. 40/1964 Zb. Občiansky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k 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</w:t>
      </w:r>
      <w:r w:rsidR="00773BE8" w:rsidRPr="0077523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predpisov,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občianske zdru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enia podľa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kona č. 83/1990 Zb. o zdru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ovan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občanov 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 predpisov, cirkvi</w:t>
      </w:r>
      <w:r w:rsidR="00773BE8" w:rsidRPr="0077523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a 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bo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ensk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spoločnosti podľa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kona č. 308/1991 Zb. o slobode 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bo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enskej viery a postaven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cirkv</w:t>
      </w:r>
      <w:r w:rsidRPr="0011783C">
        <w:rPr>
          <w:rFonts w:ascii="Times New Roman" w:eastAsia="GillSansMT" w:hAnsi="Times New Roman" w:cs="Times New Roman" w:hint="eastAsia"/>
        </w:rPr>
        <w:t>í</w:t>
      </w:r>
      <w:r w:rsidR="00773BE8" w:rsidRPr="0077523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a 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bo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ensk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spoločnost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 predpisov,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in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zdru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enia nezaraden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medzi subjekty verejnej spr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vy,</w:t>
      </w:r>
    </w:p>
    <w:p w:rsidR="00F723B4" w:rsidRPr="0077523E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zdru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enia 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vnick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os</w:t>
      </w:r>
      <w:r w:rsidRPr="0011783C">
        <w:rPr>
          <w:rFonts w:ascii="Times New Roman" w:eastAsia="GillSansMT" w:hAnsi="Times New Roman" w:cs="Times New Roman" w:hint="eastAsia"/>
        </w:rPr>
        <w:t>ô</w:t>
      </w:r>
      <w:r w:rsidRPr="0011783C">
        <w:rPr>
          <w:rFonts w:ascii="Times New Roman" w:eastAsia="GillSansMT" w:hAnsi="Times New Roman" w:cs="Times New Roman"/>
        </w:rPr>
        <w:t>b (</w:t>
      </w:r>
      <w:r w:rsidR="0011783C">
        <w:rPr>
          <w:rFonts w:ascii="Times New Roman" w:eastAsia="GillSansMT" w:hAnsi="Times New Roman" w:cs="Times New Roman"/>
        </w:rPr>
        <w:t xml:space="preserve">§ </w:t>
      </w:r>
      <w:r w:rsidRPr="0011783C">
        <w:rPr>
          <w:rFonts w:ascii="Times New Roman" w:eastAsia="GillSansMT" w:hAnsi="Times New Roman" w:cs="Times New Roman"/>
        </w:rPr>
        <w:t>20f a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 xml:space="preserve"> 20j Občianskeho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ka).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Neziskov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 xml:space="preserve"> sektor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občianske zdru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enia (napr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klad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 č. 83/1990 Zb. o zdru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ovan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občanov 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 predpisov),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neziskov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organiz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cie, (napr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klad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 č. 213/1997 Z. z. o neziskov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organiz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ci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ch poskytuj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cich v</w:t>
      </w: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eobecne</w:t>
      </w:r>
      <w:r w:rsidR="00773BE8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prospe</w:t>
      </w: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slu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by 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kona č. 35/2002 Z. z.).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Verejnopr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vne in</w:t>
      </w: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tit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cie zriaden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zo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kona</w:t>
      </w:r>
    </w:p>
    <w:p w:rsidR="00F723B4" w:rsidRPr="0011783C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napr. Slovensk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 xml:space="preserve"> obchodn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 xml:space="preserve"> a priemyseln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 xml:space="preserve"> komora (z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 Slovenskej 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rodnej rady z</w:t>
      </w:r>
      <w:r w:rsidR="00773BE8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3.</w:t>
      </w:r>
      <w:r w:rsidR="00773BE8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decembra 1991 č. 9/1992</w:t>
      </w:r>
      <w:r w:rsidR="00773BE8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Zb. o obchodn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a priemyseln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komor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ch 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 predpisov).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Slovak Business Agency</w:t>
      </w:r>
    </w:p>
    <w:p w:rsidR="00F723B4" w:rsidRPr="0011783C" w:rsidRDefault="00F723B4" w:rsidP="00773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ujmov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zdru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enie 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vnick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os</w:t>
      </w:r>
      <w:r w:rsidRPr="0011783C">
        <w:rPr>
          <w:rFonts w:ascii="Times New Roman" w:eastAsia="GillSansMT" w:hAnsi="Times New Roman" w:cs="Times New Roman" w:hint="eastAsia"/>
        </w:rPr>
        <w:t>ô</w:t>
      </w:r>
      <w:r w:rsidRPr="0011783C">
        <w:rPr>
          <w:rFonts w:ascii="Times New Roman" w:eastAsia="GillSansMT" w:hAnsi="Times New Roman" w:cs="Times New Roman"/>
        </w:rPr>
        <w:t>b zalo</w:t>
      </w:r>
      <w:r w:rsidRPr="0011783C">
        <w:rPr>
          <w:rFonts w:ascii="Times New Roman" w:eastAsia="GillSansMT" w:hAnsi="Times New Roman" w:cs="Times New Roman" w:hint="eastAsia"/>
        </w:rPr>
        <w:t>ž</w:t>
      </w:r>
      <w:r w:rsidRPr="0011783C">
        <w:rPr>
          <w:rFonts w:ascii="Times New Roman" w:eastAsia="GillSansMT" w:hAnsi="Times New Roman" w:cs="Times New Roman"/>
        </w:rPr>
        <w:t>en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podľa ustanovenia </w:t>
      </w:r>
      <w:r w:rsidR="00264477">
        <w:rPr>
          <w:rFonts w:ascii="Times New Roman" w:eastAsia="GillSansMT" w:hAnsi="Times New Roman" w:cs="Times New Roman"/>
        </w:rPr>
        <w:t xml:space="preserve">§ </w:t>
      </w:r>
      <w:r w:rsidRPr="0011783C">
        <w:rPr>
          <w:rFonts w:ascii="Times New Roman" w:eastAsia="GillSansMT" w:hAnsi="Times New Roman" w:cs="Times New Roman"/>
        </w:rPr>
        <w:t xml:space="preserve">20f a </w:t>
      </w:r>
      <w:proofErr w:type="spellStart"/>
      <w:r w:rsidRPr="0011783C">
        <w:rPr>
          <w:rFonts w:ascii="Times New Roman" w:eastAsia="GillSansMT" w:hAnsi="Times New Roman" w:cs="Times New Roman"/>
        </w:rPr>
        <w:t>nasl</w:t>
      </w:r>
      <w:proofErr w:type="spellEnd"/>
      <w:r w:rsidRPr="0011783C">
        <w:rPr>
          <w:rFonts w:ascii="Times New Roman" w:eastAsia="GillSansMT" w:hAnsi="Times New Roman" w:cs="Times New Roman"/>
        </w:rPr>
        <w:t>.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kona č. 40/1964 Zb.</w:t>
      </w:r>
    </w:p>
    <w:p w:rsidR="00F723B4" w:rsidRPr="0011783C" w:rsidRDefault="00F723B4" w:rsidP="00773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Občianskeho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ka 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 predpisov, zap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san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a zaraden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 v registri podľa ustanovenia </w:t>
      </w:r>
      <w:r w:rsidR="00264477">
        <w:rPr>
          <w:rFonts w:ascii="Times New Roman" w:eastAsia="GillSansMT" w:hAnsi="Times New Roman" w:cs="Times New Roman"/>
        </w:rPr>
        <w:t xml:space="preserve">§ </w:t>
      </w:r>
      <w:r w:rsidRPr="0011783C">
        <w:rPr>
          <w:rFonts w:ascii="Times New Roman" w:eastAsia="GillSansMT" w:hAnsi="Times New Roman" w:cs="Times New Roman"/>
        </w:rPr>
        <w:t>3 ods. 1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kona</w:t>
      </w:r>
      <w:r w:rsidR="00773BE8" w:rsidRPr="007F655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č. 523/2004 Z. z. o rozpočtov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pravidl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ch verejnej spr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vy a o zmene a doplnen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niektor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konov 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</w:t>
      </w:r>
      <w:r w:rsidR="00773BE8" w:rsidRPr="007F655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predpisov, ktor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>ho jeden zo zakladateľov je Ministerstvo hospod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rstva SR. V zmysle Stanov (čl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nok III, ods. 2) účelom</w:t>
      </w:r>
      <w:r w:rsidR="00773BE8" w:rsidRPr="007F655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SBA je podpora a rozvoj mal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>ho a</w:t>
      </w:r>
      <w:r w:rsidR="00773BE8" w:rsidRPr="007F655E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stredn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 xml:space="preserve">ho podnikania v Slovenskej republike so zreteľom na </w:t>
      </w: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t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 xml:space="preserve">tnu </w:t>
      </w:r>
      <w:r w:rsidRPr="0011783C">
        <w:rPr>
          <w:rFonts w:ascii="Times New Roman" w:eastAsia="GillSansMT" w:hAnsi="Times New Roman" w:cs="Times New Roman" w:hint="eastAsia"/>
        </w:rPr>
        <w:t>š</w:t>
      </w:r>
      <w:r w:rsidRPr="0011783C">
        <w:rPr>
          <w:rFonts w:ascii="Times New Roman" w:eastAsia="GillSansMT" w:hAnsi="Times New Roman" w:cs="Times New Roman"/>
        </w:rPr>
        <w:t>truktur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lnu,</w:t>
      </w:r>
      <w:r w:rsidR="00773BE8" w:rsidRPr="007F655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priemyseln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, technick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, region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lnu a soci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lnu politiku. Na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klade Uznesenia vl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dy Slovenskej republiky č. 494/2002 SBA</w:t>
      </w:r>
      <w:r w:rsidR="00773BE8" w:rsidRPr="007F655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zabezpečuje podporu mal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>ho a stredn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>ho podnikania na medzirezortnej, 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rodnej, region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lnej a</w:t>
      </w:r>
      <w:r w:rsidR="00773BE8" w:rsidRPr="007F655E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lok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 xml:space="preserve">lnej 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rovni. SBA je</w:t>
      </w:r>
      <w:r w:rsidR="00773BE8" w:rsidRPr="007F655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subjektom verejn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>ho pr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va a spad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 xml:space="preserve"> pod p</w:t>
      </w:r>
      <w:r w:rsidRPr="0011783C">
        <w:rPr>
          <w:rFonts w:ascii="Times New Roman" w:eastAsia="GillSansMT" w:hAnsi="Times New Roman" w:cs="Times New Roman" w:hint="eastAsia"/>
        </w:rPr>
        <w:t>ô</w:t>
      </w:r>
      <w:r w:rsidRPr="0011783C">
        <w:rPr>
          <w:rFonts w:ascii="Times New Roman" w:eastAsia="GillSansMT" w:hAnsi="Times New Roman" w:cs="Times New Roman"/>
        </w:rPr>
        <w:t>sobnosť z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kona č. 502/2001 Z.</w:t>
      </w:r>
      <w:r w:rsidR="00773BE8" w:rsidRPr="007F655E">
        <w:rPr>
          <w:rFonts w:ascii="Times New Roman" w:eastAsia="GillSansMT" w:hAnsi="Times New Roman" w:cs="Times New Roman"/>
        </w:rPr>
        <w:t> </w:t>
      </w:r>
      <w:r w:rsidRPr="0011783C">
        <w:rPr>
          <w:rFonts w:ascii="Times New Roman" w:eastAsia="GillSansMT" w:hAnsi="Times New Roman" w:cs="Times New Roman"/>
        </w:rPr>
        <w:t>z. o finančnej kontrole a vn</w:t>
      </w:r>
      <w:r w:rsidRPr="0011783C">
        <w:rPr>
          <w:rFonts w:ascii="Times New Roman" w:eastAsia="GillSansMT" w:hAnsi="Times New Roman" w:cs="Times New Roman" w:hint="eastAsia"/>
        </w:rPr>
        <w:t>ú</w:t>
      </w:r>
      <w:r w:rsidRPr="0011783C">
        <w:rPr>
          <w:rFonts w:ascii="Times New Roman" w:eastAsia="GillSansMT" w:hAnsi="Times New Roman" w:cs="Times New Roman"/>
        </w:rPr>
        <w:t>tornom audite</w:t>
      </w:r>
      <w:r w:rsidR="00773BE8" w:rsidRPr="007F655E">
        <w:rPr>
          <w:rFonts w:ascii="Times New Roman" w:eastAsia="GillSansMT" w:hAnsi="Times New Roman" w:cs="Times New Roman"/>
        </w:rPr>
        <w:t xml:space="preserve"> </w:t>
      </w:r>
      <w:r w:rsidRPr="0011783C">
        <w:rPr>
          <w:rFonts w:ascii="Times New Roman" w:eastAsia="GillSansMT" w:hAnsi="Times New Roman" w:cs="Times New Roman"/>
        </w:rPr>
        <w:t>v znen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neskor</w:t>
      </w:r>
      <w:r w:rsidRPr="0011783C">
        <w:rPr>
          <w:rFonts w:ascii="Times New Roman" w:eastAsia="GillSansMT" w:hAnsi="Times New Roman" w:cs="Times New Roman" w:hint="eastAsia"/>
        </w:rPr>
        <w:t>ší</w:t>
      </w:r>
      <w:r w:rsidRPr="0011783C">
        <w:rPr>
          <w:rFonts w:ascii="Times New Roman" w:eastAsia="GillSansMT" w:hAnsi="Times New Roman" w:cs="Times New Roman"/>
        </w:rPr>
        <w:t>ch predpisov.</w:t>
      </w:r>
    </w:p>
    <w:p w:rsidR="00F723B4" w:rsidRPr="0011783C" w:rsidRDefault="00F723B4" w:rsidP="00773BE8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rPr>
          <w:rFonts w:ascii="Times New Roman" w:eastAsia="GillSansMT" w:hAnsi="Times New Roman" w:cs="Times New Roman"/>
        </w:rPr>
      </w:pPr>
      <w:r w:rsidRPr="0011783C">
        <w:rPr>
          <w:rFonts w:ascii="Times New Roman" w:eastAsia="GillSansMT" w:hAnsi="Times New Roman" w:cs="Times New Roman"/>
        </w:rPr>
        <w:t>Centrum vedecko-technick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inform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ci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 xml:space="preserve"> Slovenskej republiky</w:t>
      </w:r>
    </w:p>
    <w:p w:rsidR="00F723B4" w:rsidRPr="00F723B4" w:rsidRDefault="00F723B4" w:rsidP="00773BE8">
      <w:pPr>
        <w:pStyle w:val="Odsekzoznamu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11783C">
        <w:rPr>
          <w:rFonts w:ascii="Times New Roman" w:eastAsia="GillSansMT" w:hAnsi="Times New Roman" w:cs="Times New Roman"/>
        </w:rPr>
        <w:t>v pr</w:t>
      </w:r>
      <w:r w:rsidRPr="0011783C">
        <w:rPr>
          <w:rFonts w:ascii="Times New Roman" w:eastAsia="GillSansMT" w:hAnsi="Times New Roman" w:cs="Times New Roman" w:hint="eastAsia"/>
        </w:rPr>
        <w:t>í</w:t>
      </w:r>
      <w:r w:rsidRPr="0011783C">
        <w:rPr>
          <w:rFonts w:ascii="Times New Roman" w:eastAsia="GillSansMT" w:hAnsi="Times New Roman" w:cs="Times New Roman"/>
        </w:rPr>
        <w:t>pade n</w:t>
      </w:r>
      <w:r w:rsidRPr="0011783C">
        <w:rPr>
          <w:rFonts w:ascii="Times New Roman" w:eastAsia="GillSansMT" w:hAnsi="Times New Roman" w:cs="Times New Roman" w:hint="eastAsia"/>
        </w:rPr>
        <w:t>á</w:t>
      </w:r>
      <w:r w:rsidRPr="0011783C">
        <w:rPr>
          <w:rFonts w:ascii="Times New Roman" w:eastAsia="GillSansMT" w:hAnsi="Times New Roman" w:cs="Times New Roman"/>
        </w:rPr>
        <w:t>rodn</w:t>
      </w:r>
      <w:r w:rsidRPr="0011783C">
        <w:rPr>
          <w:rFonts w:ascii="Times New Roman" w:eastAsia="GillSansMT" w:hAnsi="Times New Roman" w:cs="Times New Roman" w:hint="eastAsia"/>
        </w:rPr>
        <w:t>é</w:t>
      </w:r>
      <w:r w:rsidRPr="0011783C">
        <w:rPr>
          <w:rFonts w:ascii="Times New Roman" w:eastAsia="GillSansMT" w:hAnsi="Times New Roman" w:cs="Times New Roman"/>
        </w:rPr>
        <w:t>ho projektu rozvoj podnikateľsk</w:t>
      </w:r>
      <w:r w:rsidRPr="0011783C">
        <w:rPr>
          <w:rFonts w:ascii="Times New Roman" w:eastAsia="GillSansMT" w:hAnsi="Times New Roman" w:cs="Times New Roman" w:hint="eastAsia"/>
        </w:rPr>
        <w:t>ý</w:t>
      </w:r>
      <w:r w:rsidRPr="0011783C">
        <w:rPr>
          <w:rFonts w:ascii="Times New Roman" w:eastAsia="GillSansMT" w:hAnsi="Times New Roman" w:cs="Times New Roman"/>
        </w:rPr>
        <w:t>ch centier (NPC).</w:t>
      </w:r>
    </w:p>
    <w:sectPr w:rsidR="00F723B4" w:rsidRPr="00F723B4" w:rsidSect="005C3404">
      <w:headerReference w:type="default" r:id="rId8"/>
      <w:footerReference w:type="default" r:id="rId9"/>
      <w:pgSz w:w="11906" w:h="16838" w:code="9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376" w:rsidRDefault="001B6376" w:rsidP="00CC56D8">
      <w:pPr>
        <w:spacing w:after="0" w:line="240" w:lineRule="auto"/>
      </w:pPr>
      <w:r>
        <w:separator/>
      </w:r>
    </w:p>
  </w:endnote>
  <w:endnote w:type="continuationSeparator" w:id="0">
    <w:p w:rsidR="001B6376" w:rsidRDefault="001B6376" w:rsidP="00CC5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illSan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453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0B61" w:rsidRPr="006A0B61" w:rsidRDefault="006A0B61">
        <w:pPr>
          <w:pStyle w:val="Pta"/>
          <w:jc w:val="center"/>
          <w:rPr>
            <w:rFonts w:ascii="Times New Roman" w:hAnsi="Times New Roman" w:cs="Times New Roman"/>
          </w:rPr>
        </w:pPr>
        <w:r w:rsidRPr="006A0B61">
          <w:rPr>
            <w:rFonts w:ascii="Times New Roman" w:hAnsi="Times New Roman" w:cs="Times New Roman"/>
          </w:rPr>
          <w:fldChar w:fldCharType="begin"/>
        </w:r>
        <w:r w:rsidRPr="006A0B61">
          <w:rPr>
            <w:rFonts w:ascii="Times New Roman" w:hAnsi="Times New Roman" w:cs="Times New Roman"/>
          </w:rPr>
          <w:instrText>PAGE   \* MERGEFORMAT</w:instrText>
        </w:r>
        <w:r w:rsidRPr="006A0B61">
          <w:rPr>
            <w:rFonts w:ascii="Times New Roman" w:hAnsi="Times New Roman" w:cs="Times New Roman"/>
          </w:rPr>
          <w:fldChar w:fldCharType="separate"/>
        </w:r>
        <w:r w:rsidR="0011783C">
          <w:rPr>
            <w:rFonts w:ascii="Times New Roman" w:hAnsi="Times New Roman" w:cs="Times New Roman"/>
            <w:noProof/>
          </w:rPr>
          <w:t>2</w:t>
        </w:r>
        <w:r w:rsidRPr="006A0B61">
          <w:rPr>
            <w:rFonts w:ascii="Times New Roman" w:hAnsi="Times New Roman" w:cs="Times New Roman"/>
          </w:rPr>
          <w:fldChar w:fldCharType="end"/>
        </w:r>
      </w:p>
    </w:sdtContent>
  </w:sdt>
  <w:p w:rsidR="006A0B61" w:rsidRDefault="006A0B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376" w:rsidRDefault="001B6376" w:rsidP="00CC56D8">
      <w:pPr>
        <w:spacing w:after="0" w:line="240" w:lineRule="auto"/>
      </w:pPr>
      <w:r>
        <w:separator/>
      </w:r>
    </w:p>
  </w:footnote>
  <w:footnote w:type="continuationSeparator" w:id="0">
    <w:p w:rsidR="001B6376" w:rsidRDefault="001B6376" w:rsidP="00CC56D8">
      <w:pPr>
        <w:spacing w:after="0" w:line="240" w:lineRule="auto"/>
      </w:pPr>
      <w:r>
        <w:continuationSeparator/>
      </w:r>
    </w:p>
  </w:footnote>
  <w:footnote w:id="1">
    <w:p w:rsidR="003559D6" w:rsidRPr="0011783C" w:rsidRDefault="003559D6">
      <w:pPr>
        <w:pStyle w:val="Textpoznmkypodiarou"/>
        <w:rPr>
          <w:rFonts w:ascii="Times New Roman" w:hAnsi="Times New Roman" w:cs="Times New Roman"/>
          <w:sz w:val="18"/>
          <w:szCs w:val="18"/>
        </w:rPr>
      </w:pPr>
      <w:r w:rsidRPr="0011783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11783C">
        <w:rPr>
          <w:rFonts w:ascii="Times New Roman" w:hAnsi="Times New Roman" w:cs="Times New Roman"/>
          <w:sz w:val="18"/>
          <w:szCs w:val="18"/>
        </w:rPr>
        <w:t xml:space="preserve"> </w:t>
      </w:r>
      <w:r w:rsidR="0011783C" w:rsidRPr="0011783C">
        <w:rPr>
          <w:rFonts w:ascii="Times New Roman" w:hAnsi="Times New Roman" w:cs="Times New Roman"/>
          <w:sz w:val="18"/>
          <w:szCs w:val="18"/>
        </w:rPr>
        <w:t>P</w:t>
      </w:r>
      <w:r w:rsidRPr="0011783C">
        <w:rPr>
          <w:rFonts w:ascii="Times New Roman" w:eastAsia="GillSansMT" w:hAnsi="Times New Roman" w:cs="Times New Roman"/>
          <w:sz w:val="18"/>
          <w:szCs w:val="18"/>
        </w:rPr>
        <w:t>odľa z</w:t>
      </w:r>
      <w:r w:rsidRPr="0011783C">
        <w:rPr>
          <w:rFonts w:ascii="Times New Roman" w:eastAsia="GillSansMT" w:hAnsi="Times New Roman" w:cs="Times New Roman" w:hint="eastAsia"/>
          <w:sz w:val="18"/>
          <w:szCs w:val="18"/>
        </w:rPr>
        <w:t>á</w:t>
      </w:r>
      <w:r w:rsidRPr="0011783C">
        <w:rPr>
          <w:rFonts w:ascii="Times New Roman" w:eastAsia="GillSansMT" w:hAnsi="Times New Roman" w:cs="Times New Roman"/>
          <w:sz w:val="18"/>
          <w:szCs w:val="18"/>
        </w:rPr>
        <w:t>kona o rozpočtov</w:t>
      </w:r>
      <w:r w:rsidRPr="0011783C">
        <w:rPr>
          <w:rFonts w:ascii="Times New Roman" w:eastAsia="GillSansMT" w:hAnsi="Times New Roman" w:cs="Times New Roman" w:hint="eastAsia"/>
          <w:sz w:val="18"/>
          <w:szCs w:val="18"/>
        </w:rPr>
        <w:t>ý</w:t>
      </w:r>
      <w:r w:rsidRPr="0011783C">
        <w:rPr>
          <w:rFonts w:ascii="Times New Roman" w:eastAsia="GillSansMT" w:hAnsi="Times New Roman" w:cs="Times New Roman"/>
          <w:sz w:val="18"/>
          <w:szCs w:val="18"/>
        </w:rPr>
        <w:t>ch pravidl</w:t>
      </w:r>
      <w:r w:rsidRPr="0011783C">
        <w:rPr>
          <w:rFonts w:ascii="Times New Roman" w:eastAsia="GillSansMT" w:hAnsi="Times New Roman" w:cs="Times New Roman" w:hint="eastAsia"/>
          <w:sz w:val="18"/>
          <w:szCs w:val="18"/>
        </w:rPr>
        <w:t>á</w:t>
      </w:r>
      <w:r w:rsidRPr="0011783C">
        <w:rPr>
          <w:rFonts w:ascii="Times New Roman" w:eastAsia="GillSansMT" w:hAnsi="Times New Roman" w:cs="Times New Roman"/>
          <w:sz w:val="18"/>
          <w:szCs w:val="18"/>
        </w:rPr>
        <w:t>ch verejnej spr</w:t>
      </w:r>
      <w:r w:rsidRPr="0011783C">
        <w:rPr>
          <w:rFonts w:ascii="Times New Roman" w:eastAsia="GillSansMT" w:hAnsi="Times New Roman" w:cs="Times New Roman" w:hint="eastAsia"/>
          <w:sz w:val="18"/>
          <w:szCs w:val="18"/>
        </w:rPr>
        <w:t>á</w:t>
      </w:r>
      <w:r w:rsidRPr="0011783C">
        <w:rPr>
          <w:rFonts w:ascii="Times New Roman" w:eastAsia="GillSansMT" w:hAnsi="Times New Roman" w:cs="Times New Roman"/>
          <w:sz w:val="18"/>
          <w:szCs w:val="18"/>
        </w:rPr>
        <w:t>vy</w:t>
      </w:r>
      <w:r w:rsidR="0011783C" w:rsidRPr="0011783C">
        <w:rPr>
          <w:rFonts w:ascii="Times New Roman" w:eastAsia="GillSansMT" w:hAnsi="Times New Roman" w:cs="Times New Roman"/>
          <w:sz w:val="18"/>
          <w:szCs w:val="18"/>
        </w:rPr>
        <w:t>.</w:t>
      </w:r>
    </w:p>
  </w:footnote>
  <w:footnote w:id="2">
    <w:p w:rsidR="003559D6" w:rsidRPr="0011783C" w:rsidRDefault="003559D6" w:rsidP="003559D6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11783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11783C">
        <w:rPr>
          <w:rFonts w:ascii="Times New Roman" w:hAnsi="Times New Roman" w:cs="Times New Roman"/>
          <w:sz w:val="18"/>
          <w:szCs w:val="18"/>
        </w:rPr>
        <w:t xml:space="preserve"> </w:t>
      </w:r>
      <w:r w:rsidR="0011783C">
        <w:rPr>
          <w:rFonts w:ascii="Times New Roman" w:hAnsi="Times New Roman" w:cs="Times New Roman"/>
          <w:sz w:val="18"/>
          <w:szCs w:val="18"/>
        </w:rPr>
        <w:t>N</w:t>
      </w:r>
      <w:r w:rsidRPr="0011783C">
        <w:rPr>
          <w:rFonts w:ascii="Times New Roman" w:hAnsi="Times New Roman" w:cs="Times New Roman"/>
          <w:sz w:val="18"/>
          <w:szCs w:val="18"/>
        </w:rPr>
        <w:t>apr. zákon č. 586/2003 Z. z</w:t>
      </w:r>
      <w:r w:rsidR="00E61774" w:rsidRPr="0011783C">
        <w:rPr>
          <w:rFonts w:ascii="Times New Roman" w:hAnsi="Times New Roman" w:cs="Times New Roman"/>
          <w:sz w:val="18"/>
          <w:szCs w:val="18"/>
        </w:rPr>
        <w:t>.</w:t>
      </w:r>
      <w:r w:rsidRPr="0011783C">
        <w:rPr>
          <w:rFonts w:ascii="Times New Roman" w:hAnsi="Times New Roman" w:cs="Times New Roman"/>
          <w:sz w:val="18"/>
          <w:szCs w:val="18"/>
        </w:rPr>
        <w:t>, zákon č. 138/1992 Z. z., zákon č. 442/2004 Z. z., zákon č. 540/</w:t>
      </w:r>
      <w:r w:rsidR="00E61774" w:rsidRPr="0011783C">
        <w:rPr>
          <w:rFonts w:ascii="Times New Roman" w:hAnsi="Times New Roman" w:cs="Times New Roman"/>
          <w:sz w:val="18"/>
          <w:szCs w:val="18"/>
        </w:rPr>
        <w:t>2007 Z. z., zákon č. 78/1992 Z. </w:t>
      </w:r>
      <w:r w:rsidRPr="0011783C">
        <w:rPr>
          <w:rFonts w:ascii="Times New Roman" w:hAnsi="Times New Roman" w:cs="Times New Roman"/>
          <w:sz w:val="18"/>
          <w:szCs w:val="18"/>
        </w:rPr>
        <w:t>z., zákon č. 323/1992 Z. z., zákon č. 382/2004 Z. z., zákon č. 186/2</w:t>
      </w:r>
      <w:r w:rsidR="00E61774" w:rsidRPr="0011783C">
        <w:rPr>
          <w:rFonts w:ascii="Times New Roman" w:hAnsi="Times New Roman" w:cs="Times New Roman"/>
          <w:sz w:val="18"/>
          <w:szCs w:val="18"/>
        </w:rPr>
        <w:t>009 Z. z., zákon č. 578/2004 Z. z., zákon č. 105/1990 Zb. v </w:t>
      </w:r>
      <w:r w:rsidRPr="0011783C">
        <w:rPr>
          <w:rFonts w:ascii="Times New Roman" w:hAnsi="Times New Roman" w:cs="Times New Roman"/>
          <w:sz w:val="18"/>
          <w:szCs w:val="18"/>
        </w:rPr>
        <w:t>znení neskorších predpisov</w:t>
      </w:r>
      <w:r w:rsidR="0011783C" w:rsidRPr="0011783C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404" w:rsidRPr="0011783C" w:rsidRDefault="005C3404">
    <w:pPr>
      <w:pStyle w:val="Hlavika"/>
      <w:rPr>
        <w:rFonts w:ascii="Times New Roman" w:hAnsi="Times New Roman" w:cs="Times New Roman"/>
      </w:rPr>
    </w:pPr>
    <w:r w:rsidRPr="0011783C">
      <w:rPr>
        <w:rFonts w:ascii="Times New Roman" w:hAnsi="Times New Roman" w:cs="Times New Roman"/>
        <w:sz w:val="20"/>
        <w:szCs w:val="20"/>
      </w:rPr>
      <w:t>Operačný program Integrovaná infraštruktúra 2014 - 2020</w:t>
    </w:r>
    <w:r>
      <w:rPr>
        <w:rFonts w:ascii="Times New Roman" w:hAnsi="Times New Roman" w:cs="Times New Roman"/>
        <w:sz w:val="20"/>
        <w:szCs w:val="20"/>
      </w:rPr>
      <w:tab/>
      <w:t xml:space="preserve">Príloha </w:t>
    </w:r>
    <w:r w:rsidR="009E424E">
      <w:rPr>
        <w:rFonts w:ascii="Times New Roman" w:hAnsi="Times New Roman" w:cs="Times New Roman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F35"/>
    <w:multiLevelType w:val="hybridMultilevel"/>
    <w:tmpl w:val="961047C8"/>
    <w:lvl w:ilvl="0" w:tplc="C62E8806">
      <w:numFmt w:val="bullet"/>
      <w:lvlText w:val="•"/>
      <w:lvlJc w:val="left"/>
      <w:pPr>
        <w:ind w:left="720" w:hanging="360"/>
      </w:pPr>
      <w:rPr>
        <w:rFonts w:ascii="Times New Roman" w:eastAsia="GillSansMT" w:hAnsi="Times New Roman" w:cs="Times New Roman" w:hint="default"/>
      </w:rPr>
    </w:lvl>
    <w:lvl w:ilvl="1" w:tplc="5ADCFBA2">
      <w:numFmt w:val="bullet"/>
      <w:lvlText w:val="-"/>
      <w:lvlJc w:val="left"/>
      <w:pPr>
        <w:ind w:left="1440" w:hanging="360"/>
      </w:pPr>
      <w:rPr>
        <w:rFonts w:ascii="Times New Roman" w:eastAsia="GillSansMT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07F63"/>
    <w:multiLevelType w:val="hybridMultilevel"/>
    <w:tmpl w:val="5960239E"/>
    <w:lvl w:ilvl="0" w:tplc="C73AB58C">
      <w:numFmt w:val="bullet"/>
      <w:lvlText w:val="•"/>
      <w:lvlJc w:val="left"/>
      <w:pPr>
        <w:ind w:left="704" w:hanging="42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68E353E"/>
    <w:multiLevelType w:val="hybridMultilevel"/>
    <w:tmpl w:val="7550F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A77179"/>
    <w:multiLevelType w:val="hybridMultilevel"/>
    <w:tmpl w:val="EBE43B70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6643BDB"/>
    <w:multiLevelType w:val="multilevel"/>
    <w:tmpl w:val="8410040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73"/>
    <w:rsid w:val="00076416"/>
    <w:rsid w:val="00084E9C"/>
    <w:rsid w:val="000F6B7D"/>
    <w:rsid w:val="00113AEF"/>
    <w:rsid w:val="001177BF"/>
    <w:rsid w:val="0011783C"/>
    <w:rsid w:val="00117958"/>
    <w:rsid w:val="00117D2F"/>
    <w:rsid w:val="0012070D"/>
    <w:rsid w:val="00145502"/>
    <w:rsid w:val="00162FBC"/>
    <w:rsid w:val="001B6376"/>
    <w:rsid w:val="001D0106"/>
    <w:rsid w:val="001D06CF"/>
    <w:rsid w:val="001D62E9"/>
    <w:rsid w:val="00264477"/>
    <w:rsid w:val="002F5956"/>
    <w:rsid w:val="003559D6"/>
    <w:rsid w:val="00411434"/>
    <w:rsid w:val="00437AF7"/>
    <w:rsid w:val="00464077"/>
    <w:rsid w:val="004C0793"/>
    <w:rsid w:val="00511B83"/>
    <w:rsid w:val="005A1573"/>
    <w:rsid w:val="005C3404"/>
    <w:rsid w:val="005D1B73"/>
    <w:rsid w:val="00617CFA"/>
    <w:rsid w:val="006A0B61"/>
    <w:rsid w:val="006A2501"/>
    <w:rsid w:val="006A58FB"/>
    <w:rsid w:val="006B48B7"/>
    <w:rsid w:val="006F05F0"/>
    <w:rsid w:val="00773BE8"/>
    <w:rsid w:val="0077523E"/>
    <w:rsid w:val="007C4201"/>
    <w:rsid w:val="007F655E"/>
    <w:rsid w:val="00892D66"/>
    <w:rsid w:val="008C7DD3"/>
    <w:rsid w:val="008D0CD7"/>
    <w:rsid w:val="009E424E"/>
    <w:rsid w:val="00A70209"/>
    <w:rsid w:val="00B4199A"/>
    <w:rsid w:val="00B42D32"/>
    <w:rsid w:val="00B44685"/>
    <w:rsid w:val="00BD6831"/>
    <w:rsid w:val="00BF49C6"/>
    <w:rsid w:val="00C74F13"/>
    <w:rsid w:val="00CB0EE5"/>
    <w:rsid w:val="00CC56D8"/>
    <w:rsid w:val="00CD1873"/>
    <w:rsid w:val="00CD1FD8"/>
    <w:rsid w:val="00D621A5"/>
    <w:rsid w:val="00D7638F"/>
    <w:rsid w:val="00DB5270"/>
    <w:rsid w:val="00DE3F2F"/>
    <w:rsid w:val="00E40B0C"/>
    <w:rsid w:val="00E61774"/>
    <w:rsid w:val="00E730DE"/>
    <w:rsid w:val="00EB3D8C"/>
    <w:rsid w:val="00ED5D79"/>
    <w:rsid w:val="00EF7BB1"/>
    <w:rsid w:val="00F50E6F"/>
    <w:rsid w:val="00F723B4"/>
    <w:rsid w:val="00FB126A"/>
    <w:rsid w:val="00FB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B2DBA-0FDB-484F-9692-87D9528B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01_Heading 1"/>
    <w:basedOn w:val="Normlny"/>
    <w:next w:val="Normlny"/>
    <w:link w:val="Nadpis1Char"/>
    <w:uiPriority w:val="9"/>
    <w:qFormat/>
    <w:rsid w:val="00617CFA"/>
    <w:pPr>
      <w:keepNext/>
      <w:numPr>
        <w:numId w:val="3"/>
      </w:numPr>
      <w:pBdr>
        <w:bottom w:val="single" w:sz="4" w:space="1" w:color="1F497D"/>
      </w:pBdr>
      <w:tabs>
        <w:tab w:val="clear" w:pos="851"/>
        <w:tab w:val="left" w:pos="709"/>
      </w:tabs>
      <w:spacing w:after="240" w:line="240" w:lineRule="auto"/>
      <w:ind w:left="709" w:hanging="709"/>
      <w:outlineLvl w:val="0"/>
    </w:pPr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paragraph" w:styleId="Nadpis2">
    <w:name w:val="heading 2"/>
    <w:aliases w:val="02_Heading 2"/>
    <w:basedOn w:val="Normlny"/>
    <w:next w:val="Normlny"/>
    <w:link w:val="Nadpis2Char"/>
    <w:qFormat/>
    <w:rsid w:val="00617CFA"/>
    <w:pPr>
      <w:keepNext/>
      <w:numPr>
        <w:ilvl w:val="1"/>
        <w:numId w:val="3"/>
      </w:numPr>
      <w:tabs>
        <w:tab w:val="clear" w:pos="851"/>
        <w:tab w:val="left" w:pos="709"/>
      </w:tabs>
      <w:spacing w:after="180" w:line="240" w:lineRule="auto"/>
      <w:ind w:left="709" w:hanging="709"/>
      <w:outlineLvl w:val="1"/>
    </w:pPr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paragraph" w:styleId="Nadpis3">
    <w:name w:val="heading 3"/>
    <w:aliases w:val="03_Heading 3"/>
    <w:basedOn w:val="Normlny"/>
    <w:next w:val="Normlny"/>
    <w:link w:val="Nadpis3Char"/>
    <w:qFormat/>
    <w:rsid w:val="00617CFA"/>
    <w:pPr>
      <w:keepNext/>
      <w:numPr>
        <w:ilvl w:val="2"/>
        <w:numId w:val="3"/>
      </w:numPr>
      <w:tabs>
        <w:tab w:val="left" w:pos="709"/>
      </w:tabs>
      <w:spacing w:before="180" w:after="120" w:line="240" w:lineRule="auto"/>
      <w:ind w:left="709" w:hanging="709"/>
      <w:outlineLvl w:val="2"/>
    </w:pPr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617CFA"/>
    <w:pPr>
      <w:keepNext/>
      <w:numPr>
        <w:ilvl w:val="3"/>
        <w:numId w:val="3"/>
      </w:numPr>
      <w:tabs>
        <w:tab w:val="left" w:pos="709"/>
      </w:tabs>
      <w:spacing w:before="180" w:after="120" w:line="240" w:lineRule="auto"/>
      <w:outlineLvl w:val="3"/>
    </w:pPr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paragraph" w:styleId="Nadpis5">
    <w:name w:val="heading 5"/>
    <w:aliases w:val="05_Heading 5"/>
    <w:basedOn w:val="Normlny"/>
    <w:next w:val="Normlny"/>
    <w:link w:val="Nadpis5Char"/>
    <w:qFormat/>
    <w:rsid w:val="00617CFA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qFormat/>
    <w:rsid w:val="00617CFA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qFormat/>
    <w:rsid w:val="00617CFA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qFormat/>
    <w:rsid w:val="00617CFA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next w:val="Normlny"/>
    <w:link w:val="Nadpis9Char"/>
    <w:uiPriority w:val="9"/>
    <w:qFormat/>
    <w:rsid w:val="00617CFA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CD18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D18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D18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8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873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CD1873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D1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1873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CD18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C56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C56D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C56D8"/>
    <w:rPr>
      <w:vertAlign w:val="superscript"/>
    </w:rPr>
  </w:style>
  <w:style w:type="paragraph" w:styleId="Odsekzoznamu">
    <w:name w:val="List Paragraph"/>
    <w:basedOn w:val="Normlny"/>
    <w:uiPriority w:val="34"/>
    <w:qFormat/>
    <w:rsid w:val="00CC56D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0B61"/>
  </w:style>
  <w:style w:type="paragraph" w:styleId="Pta">
    <w:name w:val="footer"/>
    <w:basedOn w:val="Normlny"/>
    <w:link w:val="PtaChar"/>
    <w:uiPriority w:val="99"/>
    <w:unhideWhenUsed/>
    <w:rsid w:val="006A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0B61"/>
  </w:style>
  <w:style w:type="character" w:styleId="Hypertextovprepojenie">
    <w:name w:val="Hyperlink"/>
    <w:basedOn w:val="Predvolenpsmoodseku"/>
    <w:uiPriority w:val="99"/>
    <w:unhideWhenUsed/>
    <w:rsid w:val="006A58FB"/>
    <w:rPr>
      <w:color w:val="0563C1" w:themeColor="hyperlink"/>
      <w:u w:val="single"/>
    </w:rPr>
  </w:style>
  <w:style w:type="character" w:customStyle="1" w:styleId="Nadpis1Char">
    <w:name w:val="Nadpis 1 Char"/>
    <w:aliases w:val="01_Heading 1 Char"/>
    <w:basedOn w:val="Predvolenpsmoodseku"/>
    <w:link w:val="Nadpis1"/>
    <w:uiPriority w:val="9"/>
    <w:rsid w:val="00617CFA"/>
    <w:rPr>
      <w:rFonts w:ascii="Arial Narrow" w:eastAsia="Times New Roman" w:hAnsi="Arial Narrow" w:cs="Arial"/>
      <w:b/>
      <w:bCs/>
      <w:color w:val="1F497D"/>
      <w:kern w:val="32"/>
      <w:sz w:val="26"/>
      <w:szCs w:val="32"/>
      <w:lang w:eastAsia="sk-SK"/>
    </w:rPr>
  </w:style>
  <w:style w:type="character" w:customStyle="1" w:styleId="Nadpis2Char">
    <w:name w:val="Nadpis 2 Char"/>
    <w:aliases w:val="02_Heading 2 Char"/>
    <w:basedOn w:val="Predvolenpsmoodseku"/>
    <w:link w:val="Nadpis2"/>
    <w:rsid w:val="00617CFA"/>
    <w:rPr>
      <w:rFonts w:ascii="Arial Narrow" w:eastAsia="Times New Roman" w:hAnsi="Arial Narrow" w:cs="Arial"/>
      <w:b/>
      <w:bCs/>
      <w:iCs/>
      <w:color w:val="4F81BD"/>
      <w:sz w:val="23"/>
      <w:szCs w:val="28"/>
      <w:lang w:eastAsia="sk-SK"/>
    </w:rPr>
  </w:style>
  <w:style w:type="character" w:customStyle="1" w:styleId="Nadpis3Char">
    <w:name w:val="Nadpis 3 Char"/>
    <w:aliases w:val="03_Heading 3 Char"/>
    <w:basedOn w:val="Predvolenpsmoodseku"/>
    <w:link w:val="Nadpis3"/>
    <w:rsid w:val="00617CFA"/>
    <w:rPr>
      <w:rFonts w:ascii="Arial Narrow" w:eastAsia="Times New Roman" w:hAnsi="Arial Narrow" w:cs="Arial"/>
      <w:b/>
      <w:bCs/>
      <w:color w:val="1F497D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17CFA"/>
    <w:rPr>
      <w:rFonts w:ascii="Arial Narrow" w:eastAsia="Times New Roman" w:hAnsi="Arial Narrow" w:cs="Times New Roman"/>
      <w:b/>
      <w:bCs/>
      <w:i/>
      <w:color w:val="548DD4"/>
      <w:szCs w:val="28"/>
      <w:lang w:eastAsia="sk-SK"/>
    </w:rPr>
  </w:style>
  <w:style w:type="character" w:customStyle="1" w:styleId="Nadpis5Char">
    <w:name w:val="Nadpis 5 Char"/>
    <w:aliases w:val="05_Heading 5 Char"/>
    <w:basedOn w:val="Predvolenpsmoodseku"/>
    <w:link w:val="Nadpis5"/>
    <w:rsid w:val="00617CFA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rsid w:val="00617CF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617CF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617CFA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617CFA"/>
    <w:rPr>
      <w:rFonts w:ascii="Arial" w:eastAsia="Times New Roman" w:hAnsi="Arial" w:cs="Arial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5DD25-454D-48AE-97D6-3356997DD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Hajník, Pavol</dc:creator>
  <cp:keywords/>
  <dc:description/>
  <cp:lastModifiedBy>Hajník, Pavol</cp:lastModifiedBy>
  <cp:revision>16</cp:revision>
  <dcterms:created xsi:type="dcterms:W3CDTF">2019-10-15T07:05:00Z</dcterms:created>
  <dcterms:modified xsi:type="dcterms:W3CDTF">2019-10-30T15:35:00Z</dcterms:modified>
</cp:coreProperties>
</file>